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SimHei" w:hAnsi="SimHei"/>
          <w:rFonts w:eastAsia="SimHei"/>
        </w:rPr>
        <w:t>省专协同数字化平台需求</w:t>
      </w:r>
    </w:p>
    <w:p>
      <w:r>
        <w:rPr>
          <w:rFonts w:ascii="SimHei" w:hAnsi="SimHei"/>
          <w:rFonts w:eastAsia="SimHei"/>
        </w:rPr>
        <w:t>本项目旨在构建面向各省级单位的协同数字化平台，实现目标下发、进度管理、问题反馈、支撑日志与派单、数据可视化看板等功能。</w:t>
      </w:r>
    </w:p>
    <w:p>
      <w:pPr>
        <w:pStyle w:val="Heading1"/>
      </w:pPr>
      <w:r>
        <w:rPr>
          <w:rFonts w:ascii="SimHei" w:hAnsi="SimHei"/>
          <w:rFonts w:eastAsia="SimHei"/>
        </w:rPr>
        <w:t>一、项目概述</w:t>
      </w:r>
    </w:p>
    <w:p>
      <w:r>
        <w:rPr>
          <w:rFonts w:ascii="SimHei" w:hAnsi="SimHei"/>
          <w:rFonts w:eastAsia="SimHei"/>
        </w:rPr>
        <w:t>本系统通过微信小程序端与Web管理端结合，实现跨区域目标下发、支撑调度、问题追踪、日志留痕和数据分析。</w:t>
      </w:r>
    </w:p>
    <w:p>
      <w:pPr>
        <w:pStyle w:val="Heading1"/>
      </w:pPr>
      <w:r>
        <w:rPr>
          <w:rFonts w:ascii="SimHei" w:hAnsi="SimHei"/>
          <w:rFonts w:eastAsia="SimHei"/>
        </w:rPr>
        <w:t>二、系统总体设计</w:t>
      </w:r>
    </w:p>
    <w:p>
      <w:r>
        <w:rPr>
          <w:rFonts w:ascii="SimHei" w:hAnsi="SimHei"/>
          <w:rFonts w:eastAsia="SimHei"/>
        </w:rPr>
        <w:t>系统包含微信小程序端和Web后台管理端，小程序端面向基层用户，Web端用于任务配置、权限管理与数据分析。</w:t>
      </w:r>
    </w:p>
    <w:p>
      <w:pPr>
        <w:pStyle w:val="Heading1"/>
      </w:pPr>
      <w:r>
        <w:rPr>
          <w:rFonts w:ascii="SimHei" w:hAnsi="SimHei"/>
          <w:rFonts w:eastAsia="SimHei"/>
        </w:rPr>
        <w:t>三、功能需求说明</w:t>
      </w:r>
    </w:p>
    <w:p>
      <w:pPr>
        <w:pStyle w:val="Heading2"/>
      </w:pPr>
      <w:r>
        <w:rPr>
          <w:rFonts w:ascii="SimHei" w:hAnsi="SimHei"/>
          <w:rFonts w:eastAsia="SimHei"/>
        </w:rPr>
        <w:t>3.1 目标管理模块</w:t>
      </w:r>
    </w:p>
    <w:p>
      <w:r>
        <w:rPr>
          <w:rFonts w:ascii="SimHei" w:hAnsi="SimHei"/>
          <w:rFonts w:eastAsia="SimHei"/>
        </w:rPr>
        <w:t>实现目标下发、分解、进度上报、审核与统计分析。</w:t>
      </w:r>
    </w:p>
    <w:p>
      <w:pPr>
        <w:pStyle w:val="Heading2"/>
      </w:pPr>
      <w:r>
        <w:rPr>
          <w:rFonts w:ascii="SimHei" w:hAnsi="SimHei"/>
          <w:rFonts w:eastAsia="SimHei"/>
        </w:rPr>
        <w:t>3.2 需求与问题管理模块</w:t>
      </w:r>
    </w:p>
    <w:p>
      <w:r>
        <w:rPr>
          <w:rFonts w:ascii="SimHei" w:hAnsi="SimHei"/>
          <w:rFonts w:eastAsia="SimHei"/>
        </w:rPr>
        <w:t>用于收集用户需求与问题，支持分类、流转、反馈及闭环管理。</w:t>
      </w:r>
    </w:p>
    <w:p>
      <w:pPr>
        <w:pStyle w:val="Heading2"/>
      </w:pPr>
      <w:r>
        <w:rPr>
          <w:rFonts w:ascii="SimHei" w:hAnsi="SimHei"/>
          <w:rFonts w:eastAsia="SimHei"/>
        </w:rPr>
        <w:t>3.3 支撑日志与派单模块</w:t>
      </w:r>
    </w:p>
    <w:p>
      <w:r>
        <w:rPr>
          <w:rFonts w:ascii="SimHei" w:hAnsi="SimHei"/>
          <w:rFonts w:eastAsia="SimHei"/>
        </w:rPr>
        <w:t>包含支撑任务创建、派单、执行、日志记录与验收流程，支持自动派单与人工调整。</w:t>
      </w:r>
    </w:p>
    <w:p>
      <w:pPr>
        <w:pStyle w:val="Heading2"/>
      </w:pPr>
      <w:r>
        <w:rPr>
          <w:rFonts w:ascii="SimHei" w:hAnsi="SimHei"/>
          <w:rFonts w:eastAsia="SimHei"/>
        </w:rPr>
        <w:t>3.4 数据看板模块</w:t>
      </w:r>
    </w:p>
    <w:p>
      <w:r>
        <w:rPr>
          <w:rFonts w:ascii="SimHei" w:hAnsi="SimHei"/>
          <w:rFonts w:eastAsia="SimHei"/>
        </w:rPr>
        <w:t>提供可视化仪表盘，展示目标完成率、问题处理效率、任务分布等指标。</w:t>
      </w:r>
    </w:p>
    <w:p>
      <w:pPr>
        <w:pStyle w:val="Heading2"/>
      </w:pPr>
      <w:r>
        <w:rPr>
          <w:rFonts w:ascii="SimHei" w:hAnsi="SimHei"/>
          <w:rFonts w:eastAsia="SimHei"/>
        </w:rPr>
        <w:t>3.5 系统管理模块（Web端）</w:t>
      </w:r>
    </w:p>
    <w:p>
      <w:r>
        <w:rPr>
          <w:rFonts w:ascii="SimHei" w:hAnsi="SimHei"/>
          <w:rFonts w:eastAsia="SimHei"/>
        </w:rPr>
        <w:t>后台支持用户与角色管理、权限配置、系统日志查看、参数设置等功能。</w:t>
      </w:r>
    </w:p>
    <w:p>
      <w:pPr>
        <w:pStyle w:val="Heading1"/>
      </w:pPr>
      <w:r>
        <w:rPr>
          <w:rFonts w:ascii="SimHei" w:hAnsi="SimHei"/>
          <w:rFonts w:eastAsia="SimHei"/>
        </w:rPr>
        <w:t>四、界面原型及交互说明</w:t>
      </w:r>
    </w:p>
    <w:p>
      <w:r>
        <w:rPr>
          <w:rFonts w:ascii="SimHei" w:hAnsi="SimHei"/>
          <w:rFonts w:eastAsia="SimHei"/>
        </w:rPr>
        <w:t>以下为小程序端及Web管理端的线框原型示意图（已从PDF提取为PNG，保证中文显示正常）：</w:t>
      </w:r>
    </w:p>
    <w:p>
      <w:r>
        <w:drawing>
          <wp:inline xmlns:a="http://schemas.openxmlformats.org/drawingml/2006/main" xmlns:pic="http://schemas.openxmlformats.org/drawingml/2006/picture">
            <wp:extent cx="5943600" cy="84051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pag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5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SimHei" w:hAnsi="SimHei"/>
          <w:rFonts w:eastAsia="SimHei"/>
        </w:rPr>
        <w:t>图示：第1页</w:t>
      </w:r>
    </w:p>
    <w:p>
      <w:pPr>
        <w:pStyle w:val="Heading1"/>
      </w:pPr>
      <w:r>
        <w:rPr>
          <w:rFonts w:ascii="SimHei" w:hAnsi="SimHei"/>
          <w:rFonts w:eastAsia="SimHei"/>
        </w:rPr>
        <w:t>五、非功能需求</w:t>
      </w:r>
    </w:p>
    <w:p>
      <w:r>
        <w:rPr>
          <w:rFonts w:ascii="SimHei" w:hAnsi="SimHei"/>
          <w:rFonts w:eastAsia="SimHei"/>
        </w:rPr>
        <w:t>系统需具备高可用性、安全性与可扩展性，支持并发访问、数据加密传输与操作审计。</w:t>
      </w:r>
    </w:p>
    <w:p>
      <w:pPr>
        <w:pStyle w:val="Heading1"/>
      </w:pPr>
      <w:r>
        <w:rPr>
          <w:rFonts w:ascii="SimHei" w:hAnsi="SimHei"/>
          <w:rFonts w:eastAsia="SimHei"/>
        </w:rPr>
        <w:t>六、数据库设计（概要）</w:t>
      </w:r>
    </w:p>
    <w:p>
      <w:r>
        <w:rPr>
          <w:rFonts w:ascii="SimHei" w:hAnsi="SimHei"/>
          <w:rFonts w:eastAsia="SimHei"/>
        </w:rPr>
        <w:t>核心表：目标表、任务表、问题表、日志表、用户表。字段包括ID、名称、状态、时间、责任人等。</w:t>
      </w:r>
    </w:p>
    <w:p>
      <w:pPr>
        <w:pStyle w:val="Heading1"/>
      </w:pPr>
      <w:r>
        <w:rPr>
          <w:rFonts w:ascii="SimHei" w:hAnsi="SimHei"/>
          <w:rFonts w:eastAsia="SimHei"/>
        </w:rPr>
        <w:t>七、角色权限定义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角色</w:t>
            </w:r>
          </w:p>
        </w:tc>
        <w:tc>
          <w:tcPr>
            <w:tcW w:type="dxa" w:w="4320"/>
          </w:tcPr>
          <w:p>
            <w:r>
              <w:t>权限说明</w:t>
            </w:r>
          </w:p>
        </w:tc>
      </w:tr>
      <w:tr>
        <w:tc>
          <w:tcPr>
            <w:tcW w:type="dxa" w:w="4320"/>
          </w:tcPr>
          <w:p>
            <w:r>
              <w:t>超级管理员</w:t>
            </w:r>
          </w:p>
        </w:tc>
        <w:tc>
          <w:tcPr>
            <w:tcW w:type="dxa" w:w="4320"/>
          </w:tcPr>
          <w:p>
            <w:r>
              <w:t>系统配置、用户管理、全局数据访问</w:t>
            </w:r>
          </w:p>
        </w:tc>
      </w:tr>
      <w:tr>
        <w:tc>
          <w:tcPr>
            <w:tcW w:type="dxa" w:w="4320"/>
          </w:tcPr>
          <w:p>
            <w:r>
              <w:t>省级管理员</w:t>
            </w:r>
          </w:p>
        </w:tc>
        <w:tc>
          <w:tcPr>
            <w:tcW w:type="dxa" w:w="4320"/>
          </w:tcPr>
          <w:p>
            <w:r>
              <w:t>省内任务下发、进度审核、数据统计</w:t>
            </w:r>
          </w:p>
        </w:tc>
      </w:tr>
      <w:tr>
        <w:tc>
          <w:tcPr>
            <w:tcW w:type="dxa" w:w="4320"/>
          </w:tcPr>
          <w:p>
            <w:r>
              <w:t>市级用户</w:t>
            </w:r>
          </w:p>
        </w:tc>
        <w:tc>
          <w:tcPr>
            <w:tcW w:type="dxa" w:w="4320"/>
          </w:tcPr>
          <w:p>
            <w:r>
              <w:t>接收任务、上报进度、提交问题</w:t>
            </w:r>
          </w:p>
        </w:tc>
      </w:tr>
      <w:tr>
        <w:tc>
          <w:tcPr>
            <w:tcW w:type="dxa" w:w="4320"/>
          </w:tcPr>
          <w:p>
            <w:r>
              <w:t>普通成员</w:t>
            </w:r>
          </w:p>
        </w:tc>
        <w:tc>
          <w:tcPr>
            <w:tcW w:type="dxa" w:w="4320"/>
          </w:tcPr>
          <w:p>
            <w:r>
              <w:t>查看个人任务、提交反馈</w:t>
            </w:r>
          </w:p>
        </w:tc>
      </w:tr>
    </w:tbl>
    <w:p>
      <w:pPr>
        <w:pStyle w:val="Heading1"/>
      </w:pPr>
      <w:r>
        <w:rPr>
          <w:rFonts w:ascii="SimHei" w:hAnsi="SimHei"/>
          <w:rFonts w:eastAsia="SimHei"/>
        </w:rPr>
        <w:t>八、项目实施与运维建议</w:t>
      </w:r>
    </w:p>
    <w:p>
      <w:r>
        <w:rPr>
          <w:rFonts w:ascii="SimHei" w:hAnsi="SimHei"/>
          <w:rFonts w:eastAsia="SimHei"/>
        </w:rPr>
        <w:t>建议分阶段实施：需求分析 → 系统设计 → 开发测试 → 部署上线 → 维护迭代。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mHei" w:hAnsi="SimHei"/>
      <w:sz w:val="22"/>
      <w:rFonts w:eastAsia="SimHe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