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color w:val="777777"/>
          <w:sz w:val="17"/>
          <w:szCs w:val="17"/>
        </w:rPr>
        <w:t xml:space="preserve">Curriculum Vitae</w:t>
      </w:r>
    </w:p>
    <w:p>
      <w:pPr>
        <w:spacing w:after="40" w:before="0"/>
      </w:pPr>
      <w:r>
        <w:rPr>
          <w:rFonts w:ascii="Calibri" w:cs="Calibri" w:eastAsia="Calibri" w:hAnsi="Calibri"/>
          <w:b/>
          <w:bCs/>
          <w:color w:val="1F3A8F"/>
          <w:sz w:val="52"/>
          <w:szCs w:val="52"/>
        </w:rPr>
        <w:t xml:space="preserve">Rina Dervishi</w:t>
      </w:r>
      <w:r>
        <w:rPr>
          <w:rFonts w:ascii="Calibri" w:cs="Calibri" w:eastAsia="Calibri" w:hAnsi="Calibri"/>
          <w:b/>
          <w:bCs/>
          <w:color w:val="1F3A8F"/>
          <w:sz w:val="24"/>
          <w:szCs w:val="24"/>
        </w:rPr>
        <w:t xml:space="preserve">   europass</w:t>
      </w:r>
    </w:p>
    <w:p>
      <w:pPr>
        <w:spacing w:after="60" w:before="0"/>
      </w:pPr>
      <w:r>
        <w:rPr>
          <w:rFonts w:ascii="Calibri" w:cs="Calibri" w:eastAsia="Calibri" w:hAnsi="Calibri"/>
          <w:color w:val="3D3D3D"/>
          <w:sz w:val="17"/>
          <w:szCs w:val="17"/>
        </w:rPr>
        <w:t xml:space="preserve">Nationality: Albanian   |   DOB: 17/09/2001   |   Female   |   +355 69 554 2231   |   rina.dervishi@gmail.com   |   linkedin.com/in/rinadervishi   |   Tirana, Albania</w:t>
      </w:r>
    </w:p>
    <w:p>
      <w:pPr>
        <w:pBdr>
          <w:bottom w:val="single" w:color="1F3A8F" w:sz="10" w:space="2"/>
        </w:pBdr>
        <w:spacing w:after="80" w:before="0"/>
      </w:pPr>
      <w:r>
        <w:t xml:space="preserve"/>
      </w:r>
    </w:p>
    <w:p>
      <w:pPr>
        <w:pBdr>
          <w:bottom w:val="single" w:color="1F3A8F" w:sz="6" w:space="3"/>
        </w:pBdr>
        <w:spacing w:after="80" w:before="280"/>
      </w:pPr>
      <w:r>
        <w:rPr>
          <w:rFonts w:ascii="Calibri" w:cs="Calibri" w:eastAsia="Calibri" w:hAnsi="Calibri"/>
          <w:b/>
          <w:bCs/>
          <w:color w:val="1F3A8F"/>
          <w:sz w:val="20"/>
          <w:szCs w:val="20"/>
        </w:rPr>
        <w:t xml:space="preserve">ABOUT ME</w:t>
      </w:r>
    </w:p>
    <w:p>
      <w:pPr>
        <w:spacing w:after="40" w:before="40"/>
      </w:pPr>
      <w:r>
        <w:rPr>
          <w:rFonts w:ascii="Calibri" w:cs="Calibri" w:eastAsia="Calibri" w:hAnsi="Calibri"/>
          <w:color w:val="3D3D3D"/>
          <w:sz w:val="19"/>
          <w:szCs w:val="19"/>
        </w:rPr>
        <w:t xml:space="preserve">Analytical and process-oriented Supply Chain professional with a Bachelor's degree in Economics — Supply Chain and Operations Management and a Master's degree in International Supply Chain and Logistics Management currently in progress at the University of Tirana. Brings two years of combined internship experience in procurement coordination, inventory analysis, supplier data management, and agri-food export logistics. Familiar with ERP platforms, TMS systems, and supply chain reporting tools. Directly exposed to phytosanitary export documentation, cold chain monitoring, and EU food safety compliance workflows through internship work with an agri-food export operator. Seeking a supply chain analyst, procurement coordinator, or junior operations role where data skills and export operations knowledge can contribute to team performance.</w:t>
      </w:r>
    </w:p>
    <w:p>
      <w:pPr>
        <w:pBdr>
          <w:bottom w:val="single" w:color="1F3A8F" w:sz="6" w:space="3"/>
        </w:pBdr>
        <w:spacing w:after="80" w:before="280"/>
      </w:pPr>
      <w:r>
        <w:rPr>
          <w:rFonts w:ascii="Calibri" w:cs="Calibri" w:eastAsia="Calibri" w:hAnsi="Calibri"/>
          <w:b/>
          <w:bCs/>
          <w:color w:val="1F3A8F"/>
          <w:sz w:val="20"/>
          <w:szCs w:val="20"/>
        </w:rPr>
        <w:t xml:space="preserve">WORK EXPERIENCE</w:t>
      </w:r>
    </w:p>
    <w:p>
      <w:pPr>
        <w:spacing w:after="36" w:before="140"/>
      </w:pPr>
      <w:r>
        <w:rPr>
          <w:rFonts w:ascii="Calibri" w:cs="Calibri" w:eastAsia="Calibri" w:hAnsi="Calibri"/>
          <w:b/>
          <w:bCs/>
          <w:color w:val="1A1A1A"/>
          <w:sz w:val="20"/>
          <w:szCs w:val="20"/>
        </w:rPr>
        <w:t xml:space="preserve">Supply Chain &amp; Export Logistics Intern</w:t>
      </w:r>
      <w:r>
        <w:rPr>
          <w:rFonts w:ascii="Calibri" w:cs="Calibri" w:eastAsia="Calibri" w:hAnsi="Calibri"/>
          <w:color w:val="777777"/>
          <w:sz w:val="18"/>
          <w:szCs w:val="18"/>
        </w:rPr>
        <w:t xml:space="preserve">   |   </w:t>
      </w:r>
      <w:r>
        <w:rPr>
          <w:rFonts w:ascii="Calibri" w:cs="Calibri" w:eastAsia="Calibri" w:hAnsi="Calibri"/>
          <w:color w:val="1F3A8F"/>
          <w:sz w:val="19"/>
          <w:szCs w:val="19"/>
        </w:rPr>
        <w:t xml:space="preserve">Çobo Winery &amp; Agri-Export — Supply Chain Division</w:t>
      </w:r>
      <w:r>
        <w:rPr>
          <w:rFonts w:ascii="Calibri" w:cs="Calibri" w:eastAsia="Calibri" w:hAnsi="Calibri"/>
          <w:color w:val="777777"/>
          <w:sz w:val="18"/>
          <w:szCs w:val="18"/>
        </w:rPr>
        <w:t xml:space="preserve">   |   </w:t>
      </w:r>
      <w:r>
        <w:rPr>
          <w:rFonts w:ascii="Calibri" w:cs="Calibri" w:eastAsia="Calibri" w:hAnsi="Calibri"/>
          <w:i/>
          <w:iCs/>
          <w:color w:val="777777"/>
          <w:sz w:val="17"/>
          <w:szCs w:val="17"/>
        </w:rPr>
        <w:t xml:space="preserve">March 2024 – October 2024  |  Full-time  |  Tirana &amp; Berat, Albania</w:t>
      </w:r>
    </w:p>
    <w:p>
      <w:pPr>
        <w:spacing w:after="40" w:before="40"/>
      </w:pPr>
      <w:r>
        <w:rPr>
          <w:rFonts w:ascii="Calibri" w:cs="Calibri" w:eastAsia="Calibri" w:hAnsi="Calibri"/>
          <w:color w:val="3D3D3D"/>
          <w:sz w:val="19"/>
          <w:szCs w:val="19"/>
        </w:rPr>
        <w:t xml:space="preserve">Supported the supply chain and export operations team of a growing Albanian agri-food producer and exporter, with product lines including bottled wine, olive oil, and processed foods exported to EU, UK, and Gulf markets.</w:t>
      </w:r>
    </w:p>
    <w:p>
      <w:pPr>
        <w:pStyle w:val="ListParagraph"/>
        <w:numPr>
          <w:ilvl w:val="0"/>
          <w:numId w:val="2"/>
        </w:numPr>
        <w:spacing w:after="32" w:before="32"/>
      </w:pPr>
      <w:r>
        <w:rPr>
          <w:rFonts w:ascii="Calibri" w:cs="Calibri" w:eastAsia="Calibri" w:hAnsi="Calibri"/>
          <w:color w:val="3D3D3D"/>
          <w:sz w:val="19"/>
          <w:szCs w:val="19"/>
        </w:rPr>
        <w:t xml:space="preserve">Assisted the export coordinator in preparing phytosanitary certificate applications and EU food safety documentation packages for fresh and processed product shipments to Italy, Germany, and the UAE.</w:t>
      </w:r>
    </w:p>
    <w:p>
      <w:pPr>
        <w:pStyle w:val="ListParagraph"/>
        <w:numPr>
          <w:ilvl w:val="0"/>
          <w:numId w:val="2"/>
        </w:numPr>
        <w:spacing w:after="32" w:before="32"/>
      </w:pPr>
      <w:r>
        <w:rPr>
          <w:rFonts w:ascii="Calibri" w:cs="Calibri" w:eastAsia="Calibri" w:hAnsi="Calibri"/>
          <w:color w:val="3D3D3D"/>
          <w:sz w:val="19"/>
          <w:szCs w:val="19"/>
        </w:rPr>
        <w:t xml:space="preserve">Supported freight procurement activities by gathering carrier quotations, maintaining rate comparison spreadsheets, and tracking carrier performance against contracted lead times.</w:t>
      </w:r>
    </w:p>
    <w:p>
      <w:pPr>
        <w:pStyle w:val="ListParagraph"/>
        <w:numPr>
          <w:ilvl w:val="0"/>
          <w:numId w:val="2"/>
        </w:numPr>
        <w:spacing w:after="32" w:before="32"/>
      </w:pPr>
      <w:r>
        <w:rPr>
          <w:rFonts w:ascii="Calibri" w:cs="Calibri" w:eastAsia="Calibri" w:hAnsi="Calibri"/>
          <w:color w:val="3D3D3D"/>
          <w:sz w:val="19"/>
          <w:szCs w:val="19"/>
        </w:rPr>
        <w:t xml:space="preserve">Coordinated with the warehouse supervisor to monitor cold chain storage temperatures and flag deviations in the daily log, ensuring compliance with EU food safety transport requirements.</w:t>
      </w:r>
    </w:p>
    <w:p>
      <w:pPr>
        <w:pStyle w:val="ListParagraph"/>
        <w:numPr>
          <w:ilvl w:val="0"/>
          <w:numId w:val="2"/>
        </w:numPr>
        <w:spacing w:after="32" w:before="32"/>
      </w:pPr>
      <w:r>
        <w:rPr>
          <w:rFonts w:ascii="Calibri" w:cs="Calibri" w:eastAsia="Calibri" w:hAnsi="Calibri"/>
          <w:color w:val="3D3D3D"/>
          <w:sz w:val="19"/>
          <w:szCs w:val="19"/>
        </w:rPr>
        <w:t xml:space="preserve">Maintained the shipment tracking log for 40+ active export orders, communicating delivery status updates to the sales team and flagging delays to the operations manager.</w:t>
      </w:r>
    </w:p>
    <w:p>
      <w:pPr>
        <w:pStyle w:val="ListParagraph"/>
        <w:numPr>
          <w:ilvl w:val="0"/>
          <w:numId w:val="2"/>
        </w:numPr>
        <w:spacing w:after="32" w:before="32"/>
      </w:pPr>
      <w:r>
        <w:rPr>
          <w:rFonts w:ascii="Calibri" w:cs="Calibri" w:eastAsia="Calibri" w:hAnsi="Calibri"/>
          <w:color w:val="3D3D3D"/>
          <w:sz w:val="19"/>
          <w:szCs w:val="19"/>
        </w:rPr>
        <w:t xml:space="preserve">Assisted in preparing monthly supplier performance reports covering on-time delivery, quality rejection rates, and invoice accuracy for 15 key agricultural input suppliers.</w:t>
      </w:r>
    </w:p>
    <w:p>
      <w:pPr>
        <w:pStyle w:val="ListParagraph"/>
        <w:numPr>
          <w:ilvl w:val="0"/>
          <w:numId w:val="2"/>
        </w:numPr>
        <w:spacing w:after="32" w:before="32"/>
      </w:pPr>
      <w:r>
        <w:rPr>
          <w:rFonts w:ascii="Calibri" w:cs="Calibri" w:eastAsia="Calibri" w:hAnsi="Calibri"/>
          <w:color w:val="3D3D3D"/>
          <w:sz w:val="19"/>
          <w:szCs w:val="19"/>
        </w:rPr>
        <w:t xml:space="preserve">Supported the operations manager in mapping the current procurement-to-shipment workflow and contributed to a process improvement proposal submitted to management.</w:t>
      </w:r>
    </w:p>
    <w:p>
      <w:pPr>
        <w:spacing w:after="50"/>
      </w:pPr>
      <w:r>
        <w:t xml:space="preserve"/>
      </w:r>
    </w:p>
    <w:p>
      <w:pPr>
        <w:spacing w:after="36" w:before="140"/>
      </w:pPr>
      <w:r>
        <w:rPr>
          <w:rFonts w:ascii="Calibri" w:cs="Calibri" w:eastAsia="Calibri" w:hAnsi="Calibri"/>
          <w:b/>
          <w:bCs/>
          <w:color w:val="1A1A1A"/>
          <w:sz w:val="20"/>
          <w:szCs w:val="20"/>
        </w:rPr>
        <w:t xml:space="preserve">Supply Chain Intern</w:t>
      </w:r>
      <w:r>
        <w:rPr>
          <w:rFonts w:ascii="Calibri" w:cs="Calibri" w:eastAsia="Calibri" w:hAnsi="Calibri"/>
          <w:color w:val="777777"/>
          <w:sz w:val="18"/>
          <w:szCs w:val="18"/>
        </w:rPr>
        <w:t xml:space="preserve">   |   </w:t>
      </w:r>
      <w:r>
        <w:rPr>
          <w:rFonts w:ascii="Calibri" w:cs="Calibri" w:eastAsia="Calibri" w:hAnsi="Calibri"/>
          <w:color w:val="1F3A8F"/>
          <w:sz w:val="19"/>
          <w:szCs w:val="19"/>
        </w:rPr>
        <w:t xml:space="preserve">Kastrati Group — Supply Chain Division</w:t>
      </w:r>
      <w:r>
        <w:rPr>
          <w:rFonts w:ascii="Calibri" w:cs="Calibri" w:eastAsia="Calibri" w:hAnsi="Calibri"/>
          <w:color w:val="777777"/>
          <w:sz w:val="18"/>
          <w:szCs w:val="18"/>
        </w:rPr>
        <w:t xml:space="preserve">   |   </w:t>
      </w:r>
      <w:r>
        <w:rPr>
          <w:rFonts w:ascii="Calibri" w:cs="Calibri" w:eastAsia="Calibri" w:hAnsi="Calibri"/>
          <w:i/>
          <w:iCs/>
          <w:color w:val="777777"/>
          <w:sz w:val="17"/>
          <w:szCs w:val="17"/>
        </w:rPr>
        <w:t xml:space="preserve">April 2023 – September 2023  |  Full-time  |  Tirana, Albania</w:t>
      </w:r>
    </w:p>
    <w:p>
      <w:pPr>
        <w:spacing w:after="40" w:before="40"/>
      </w:pPr>
      <w:r>
        <w:rPr>
          <w:rFonts w:ascii="Calibri" w:cs="Calibri" w:eastAsia="Calibri" w:hAnsi="Calibri"/>
          <w:color w:val="3D3D3D"/>
          <w:sz w:val="19"/>
          <w:szCs w:val="19"/>
        </w:rPr>
        <w:t xml:space="preserve">Supported the supply chain team of one of Albania's largest conglomerates across fuel, retail, and automotive business units.</w:t>
      </w:r>
    </w:p>
    <w:p>
      <w:pPr>
        <w:pStyle w:val="ListParagraph"/>
        <w:numPr>
          <w:ilvl w:val="0"/>
          <w:numId w:val="2"/>
        </w:numPr>
        <w:spacing w:after="32" w:before="32"/>
      </w:pPr>
      <w:r>
        <w:rPr>
          <w:rFonts w:ascii="Calibri" w:cs="Calibri" w:eastAsia="Calibri" w:hAnsi="Calibri"/>
          <w:color w:val="3D3D3D"/>
          <w:sz w:val="19"/>
          <w:szCs w:val="19"/>
        </w:rPr>
        <w:t xml:space="preserve">Maintained and updated supplier databases including contact information, lead times, and pricing records.</w:t>
      </w:r>
    </w:p>
    <w:p>
      <w:pPr>
        <w:pStyle w:val="ListParagraph"/>
        <w:numPr>
          <w:ilvl w:val="0"/>
          <w:numId w:val="2"/>
        </w:numPr>
        <w:spacing w:after="32" w:before="32"/>
      </w:pPr>
      <w:r>
        <w:rPr>
          <w:rFonts w:ascii="Calibri" w:cs="Calibri" w:eastAsia="Calibri" w:hAnsi="Calibri"/>
          <w:color w:val="3D3D3D"/>
          <w:sz w:val="19"/>
          <w:szCs w:val="19"/>
        </w:rPr>
        <w:t xml:space="preserve">Assisted procurement officers in preparing purchase orders and tracking delivery confirmations against open POs.</w:t>
      </w:r>
    </w:p>
    <w:p>
      <w:pPr>
        <w:pStyle w:val="ListParagraph"/>
        <w:numPr>
          <w:ilvl w:val="0"/>
          <w:numId w:val="2"/>
        </w:numPr>
        <w:spacing w:after="32" w:before="32"/>
      </w:pPr>
      <w:r>
        <w:rPr>
          <w:rFonts w:ascii="Calibri" w:cs="Calibri" w:eastAsia="Calibri" w:hAnsi="Calibri"/>
          <w:color w:val="3D3D3D"/>
          <w:sz w:val="19"/>
          <w:szCs w:val="19"/>
        </w:rPr>
        <w:t xml:space="preserve">Analysed weekly inventory data and produced shortage and overstock reports for the operations manager.</w:t>
      </w:r>
    </w:p>
    <w:p>
      <w:pPr>
        <w:pStyle w:val="ListParagraph"/>
        <w:numPr>
          <w:ilvl w:val="0"/>
          <w:numId w:val="2"/>
        </w:numPr>
        <w:spacing w:after="32" w:before="32"/>
      </w:pPr>
      <w:r>
        <w:rPr>
          <w:rFonts w:ascii="Calibri" w:cs="Calibri" w:eastAsia="Calibri" w:hAnsi="Calibri"/>
          <w:color w:val="3D3D3D"/>
          <w:sz w:val="19"/>
          <w:szCs w:val="19"/>
        </w:rPr>
        <w:t xml:space="preserve">Coordinated with warehouse teams to reconcile physical stock counts against ERP system records.</w:t>
      </w:r>
    </w:p>
    <w:p>
      <w:pPr>
        <w:pStyle w:val="ListParagraph"/>
        <w:numPr>
          <w:ilvl w:val="0"/>
          <w:numId w:val="2"/>
        </w:numPr>
        <w:spacing w:after="32" w:before="32"/>
      </w:pPr>
      <w:r>
        <w:rPr>
          <w:rFonts w:ascii="Calibri" w:cs="Calibri" w:eastAsia="Calibri" w:hAnsi="Calibri"/>
          <w:color w:val="3D3D3D"/>
          <w:sz w:val="19"/>
          <w:szCs w:val="19"/>
        </w:rPr>
        <w:t xml:space="preserve">Supported preparation of supplier performance scorecards including on-time delivery and quality metrics.</w:t>
      </w:r>
    </w:p>
    <w:p>
      <w:pPr>
        <w:pStyle w:val="ListParagraph"/>
        <w:numPr>
          <w:ilvl w:val="0"/>
          <w:numId w:val="2"/>
        </w:numPr>
        <w:spacing w:after="32" w:before="32"/>
      </w:pPr>
      <w:r>
        <w:rPr>
          <w:rFonts w:ascii="Calibri" w:cs="Calibri" w:eastAsia="Calibri" w:hAnsi="Calibri"/>
          <w:color w:val="3D3D3D"/>
          <w:sz w:val="19"/>
          <w:szCs w:val="19"/>
        </w:rPr>
        <w:t xml:space="preserve">Assisted in tender documentation preparation for three supplier procurement processes.</w:t>
      </w:r>
    </w:p>
    <w:p>
      <w:pPr>
        <w:spacing w:after="50"/>
      </w:pPr>
      <w:r>
        <w:t xml:space="preserve"/>
      </w:r>
    </w:p>
    <w:p>
      <w:pPr>
        <w:spacing w:after="36" w:before="140"/>
      </w:pPr>
      <w:r>
        <w:rPr>
          <w:rFonts w:ascii="Calibri" w:cs="Calibri" w:eastAsia="Calibri" w:hAnsi="Calibri"/>
          <w:b/>
          <w:bCs/>
          <w:color w:val="1A1A1A"/>
          <w:sz w:val="20"/>
          <w:szCs w:val="20"/>
        </w:rPr>
        <w:t xml:space="preserve">Procurement Assistant (Part-time)</w:t>
      </w:r>
      <w:r>
        <w:rPr>
          <w:rFonts w:ascii="Calibri" w:cs="Calibri" w:eastAsia="Calibri" w:hAnsi="Calibri"/>
          <w:color w:val="777777"/>
          <w:sz w:val="18"/>
          <w:szCs w:val="18"/>
        </w:rPr>
        <w:t xml:space="preserve">   |   </w:t>
      </w:r>
      <w:r>
        <w:rPr>
          <w:rFonts w:ascii="Calibri" w:cs="Calibri" w:eastAsia="Calibri" w:hAnsi="Calibri"/>
          <w:color w:val="1F3A8F"/>
          <w:sz w:val="19"/>
          <w:szCs w:val="19"/>
        </w:rPr>
        <w:t xml:space="preserve">Albchrome Import-Export</w:t>
      </w:r>
      <w:r>
        <w:rPr>
          <w:rFonts w:ascii="Calibri" w:cs="Calibri" w:eastAsia="Calibri" w:hAnsi="Calibri"/>
          <w:color w:val="777777"/>
          <w:sz w:val="18"/>
          <w:szCs w:val="18"/>
        </w:rPr>
        <w:t xml:space="preserve">   |   </w:t>
      </w:r>
      <w:r>
        <w:rPr>
          <w:rFonts w:ascii="Calibri" w:cs="Calibri" w:eastAsia="Calibri" w:hAnsi="Calibri"/>
          <w:i/>
          <w:iCs/>
          <w:color w:val="777777"/>
          <w:sz w:val="17"/>
          <w:szCs w:val="17"/>
        </w:rPr>
        <w:t xml:space="preserve">September 2022 – February 2023  |  Part-time  |  Tirana, Albania</w:t>
      </w:r>
    </w:p>
    <w:p>
      <w:pPr>
        <w:spacing w:after="40" w:before="40"/>
      </w:pPr>
      <w:r>
        <w:rPr>
          <w:rFonts w:ascii="Calibri" w:cs="Calibri" w:eastAsia="Calibri" w:hAnsi="Calibri"/>
          <w:color w:val="3D3D3D"/>
          <w:sz w:val="19"/>
          <w:szCs w:val="19"/>
        </w:rPr>
        <w:t xml:space="preserve">Assisted the procurement team of a trading company handling industrial materials and consumer goods imports.</w:t>
      </w:r>
    </w:p>
    <w:p>
      <w:pPr>
        <w:pStyle w:val="ListParagraph"/>
        <w:numPr>
          <w:ilvl w:val="0"/>
          <w:numId w:val="2"/>
        </w:numPr>
        <w:spacing w:after="32" w:before="32"/>
      </w:pPr>
      <w:r>
        <w:rPr>
          <w:rFonts w:ascii="Calibri" w:cs="Calibri" w:eastAsia="Calibri" w:hAnsi="Calibri"/>
          <w:color w:val="3D3D3D"/>
          <w:sz w:val="19"/>
          <w:szCs w:val="19"/>
        </w:rPr>
        <w:t xml:space="preserve">Processed supplier invoices and matched them against delivery documentation for payment authorisation.</w:t>
      </w:r>
    </w:p>
    <w:p>
      <w:pPr>
        <w:pStyle w:val="ListParagraph"/>
        <w:numPr>
          <w:ilvl w:val="0"/>
          <w:numId w:val="2"/>
        </w:numPr>
        <w:spacing w:after="32" w:before="32"/>
      </w:pPr>
      <w:r>
        <w:rPr>
          <w:rFonts w:ascii="Calibri" w:cs="Calibri" w:eastAsia="Calibri" w:hAnsi="Calibri"/>
          <w:color w:val="3D3D3D"/>
          <w:sz w:val="19"/>
          <w:szCs w:val="19"/>
        </w:rPr>
        <w:t xml:space="preserve">Maintained shipment tracking logs and communicated delivery updates to internal stakeholders.</w:t>
      </w:r>
    </w:p>
    <w:p>
      <w:pPr>
        <w:pStyle w:val="ListParagraph"/>
        <w:numPr>
          <w:ilvl w:val="0"/>
          <w:numId w:val="2"/>
        </w:numPr>
        <w:spacing w:after="32" w:before="32"/>
      </w:pPr>
      <w:r>
        <w:rPr>
          <w:rFonts w:ascii="Calibri" w:cs="Calibri" w:eastAsia="Calibri" w:hAnsi="Calibri"/>
          <w:color w:val="3D3D3D"/>
          <w:sz w:val="19"/>
          <w:szCs w:val="19"/>
        </w:rPr>
        <w:t xml:space="preserve">Translated supplier correspondence between English and Albanian for the procurement manager.</w:t>
      </w:r>
    </w:p>
    <w:p>
      <w:pPr>
        <w:pBdr>
          <w:bottom w:val="single" w:color="1F3A8F" w:sz="6" w:space="3"/>
        </w:pBdr>
        <w:spacing w:after="80" w:before="280"/>
      </w:pPr>
      <w:r>
        <w:rPr>
          <w:rFonts w:ascii="Calibri" w:cs="Calibri" w:eastAsia="Calibri" w:hAnsi="Calibri"/>
          <w:b/>
          <w:bCs/>
          <w:color w:val="1F3A8F"/>
          <w:sz w:val="20"/>
          <w:szCs w:val="20"/>
        </w:rPr>
        <w:t xml:space="preserve">EDUCATION AND TRAINING</w:t>
      </w:r>
    </w:p>
    <w:p>
      <w:pPr>
        <w:spacing w:after="36" w:before="140"/>
      </w:pPr>
      <w:r>
        <w:rPr>
          <w:rFonts w:ascii="Calibri" w:cs="Calibri" w:eastAsia="Calibri" w:hAnsi="Calibri"/>
          <w:b/>
          <w:bCs/>
          <w:color w:val="1A1A1A"/>
          <w:sz w:val="20"/>
          <w:szCs w:val="20"/>
        </w:rPr>
        <w:t xml:space="preserve">MSc International Supply Chain and Logistics Management</w:t>
      </w:r>
      <w:r>
        <w:rPr>
          <w:rFonts w:ascii="Calibri" w:cs="Calibri" w:eastAsia="Calibri" w:hAnsi="Calibri"/>
          <w:color w:val="777777"/>
          <w:sz w:val="18"/>
          <w:szCs w:val="18"/>
        </w:rPr>
        <w:t xml:space="preserve">   |   </w:t>
      </w:r>
      <w:r>
        <w:rPr>
          <w:rFonts w:ascii="Calibri" w:cs="Calibri" w:eastAsia="Calibri" w:hAnsi="Calibri"/>
          <w:color w:val="1F3A8F"/>
          <w:sz w:val="19"/>
          <w:szCs w:val="19"/>
        </w:rPr>
        <w:t xml:space="preserve">University of Tirana — Faculty of Economics</w:t>
      </w:r>
      <w:r>
        <w:rPr>
          <w:rFonts w:ascii="Calibri" w:cs="Calibri" w:eastAsia="Calibri" w:hAnsi="Calibri"/>
          <w:color w:val="777777"/>
          <w:sz w:val="18"/>
          <w:szCs w:val="18"/>
        </w:rPr>
        <w:t xml:space="preserve">   |   </w:t>
      </w:r>
      <w:r>
        <w:rPr>
          <w:rFonts w:ascii="Calibri" w:cs="Calibri" w:eastAsia="Calibri" w:hAnsi="Calibri"/>
          <w:i/>
          <w:iCs/>
          <w:color w:val="777777"/>
          <w:sz w:val="17"/>
          <w:szCs w:val="17"/>
        </w:rPr>
        <w:t xml:space="preserve">September 2024 – June 2026 (expected)</w:t>
      </w:r>
    </w:p>
    <w:p>
      <w:pPr>
        <w:spacing w:after="32" w:before="32"/>
      </w:pPr>
      <w:r>
        <w:rPr>
          <w:rFonts w:ascii="Calibri" w:cs="Calibri" w:eastAsia="Calibri" w:hAnsi="Calibri"/>
          <w:b/>
          <w:bCs/>
          <w:color w:val="1A1A1A"/>
          <w:sz w:val="18"/>
          <w:szCs w:val="18"/>
        </w:rPr>
        <w:t xml:space="preserve">GPA: </w:t>
      </w:r>
      <w:r>
        <w:rPr>
          <w:rFonts w:ascii="Calibri" w:cs="Calibri" w:eastAsia="Calibri" w:hAnsi="Calibri"/>
          <w:color w:val="3D3D3D"/>
          <w:sz w:val="18"/>
          <w:szCs w:val="18"/>
        </w:rPr>
        <w:t xml:space="preserve">3.76 / 4.00  ·  Currently enrolled</w:t>
      </w:r>
    </w:p>
    <w:p>
      <w:pPr>
        <w:spacing w:after="32" w:before="32"/>
      </w:pPr>
      <w:r>
        <w:rPr>
          <w:rFonts w:ascii="Calibri" w:cs="Calibri" w:eastAsia="Calibri" w:hAnsi="Calibri"/>
          <w:b/>
          <w:bCs/>
          <w:color w:val="1A1A1A"/>
          <w:sz w:val="18"/>
          <w:szCs w:val="18"/>
        </w:rPr>
        <w:t xml:space="preserve">Coursework: </w:t>
      </w:r>
      <w:r>
        <w:rPr>
          <w:rFonts w:ascii="Calibri" w:cs="Calibri" w:eastAsia="Calibri" w:hAnsi="Calibri"/>
          <w:color w:val="3D3D3D"/>
          <w:sz w:val="18"/>
          <w:szCs w:val="18"/>
        </w:rPr>
        <w:t xml:space="preserve">Global Supply Chain Strategy, Advanced Procurement and Sourcing, Export Logistics and Freight Management, Cold Chain and Perishable Goods Logistics, Customs Compliance and Trade Documentation, Demand Planning and Inventory Optimisation, ERP Systems Implementation, Sustainable Supply Chain Management</w:t>
      </w:r>
    </w:p>
    <w:p>
      <w:pPr>
        <w:spacing w:after="32" w:before="32"/>
      </w:pPr>
      <w:r>
        <w:rPr>
          <w:rFonts w:ascii="Calibri" w:cs="Calibri" w:eastAsia="Calibri" w:hAnsi="Calibri"/>
          <w:b/>
          <w:bCs/>
          <w:color w:val="1A1A1A"/>
          <w:sz w:val="18"/>
          <w:szCs w:val="18"/>
        </w:rPr>
        <w:t xml:space="preserve">Thesis: </w:t>
      </w:r>
      <w:r>
        <w:rPr>
          <w:rFonts w:ascii="Calibri" w:cs="Calibri" w:eastAsia="Calibri" w:hAnsi="Calibri"/>
          <w:color w:val="3D3D3D"/>
          <w:sz w:val="18"/>
          <w:szCs w:val="18"/>
        </w:rPr>
        <w:t xml:space="preserve">"Cold Chain Compliance and Export Performance in Albanian Agri-Food SMEs" — Process mapping interviews with five Albanian agri-food exporters and analysis of export documentation timelines against EU border inspection rejection data.</w:t>
      </w:r>
    </w:p>
    <w:p>
      <w:pPr>
        <w:spacing w:after="50"/>
      </w:pPr>
      <w:r>
        <w:t xml:space="preserve"/>
      </w:r>
    </w:p>
    <w:p>
      <w:pPr>
        <w:spacing w:after="36" w:before="140"/>
      </w:pPr>
      <w:r>
        <w:rPr>
          <w:rFonts w:ascii="Calibri" w:cs="Calibri" w:eastAsia="Calibri" w:hAnsi="Calibri"/>
          <w:b/>
          <w:bCs/>
          <w:color w:val="1A1A1A"/>
          <w:sz w:val="20"/>
          <w:szCs w:val="20"/>
        </w:rPr>
        <w:t xml:space="preserve">BSc Economics — Supply Chain and Operations Management</w:t>
      </w:r>
      <w:r>
        <w:rPr>
          <w:rFonts w:ascii="Calibri" w:cs="Calibri" w:eastAsia="Calibri" w:hAnsi="Calibri"/>
          <w:color w:val="777777"/>
          <w:sz w:val="18"/>
          <w:szCs w:val="18"/>
        </w:rPr>
        <w:t xml:space="preserve">   |   </w:t>
      </w:r>
      <w:r>
        <w:rPr>
          <w:rFonts w:ascii="Calibri" w:cs="Calibri" w:eastAsia="Calibri" w:hAnsi="Calibri"/>
          <w:color w:val="1F3A8F"/>
          <w:sz w:val="19"/>
          <w:szCs w:val="19"/>
        </w:rPr>
        <w:t xml:space="preserve">University of Tirana — Faculty of Economics</w:t>
      </w:r>
      <w:r>
        <w:rPr>
          <w:rFonts w:ascii="Calibri" w:cs="Calibri" w:eastAsia="Calibri" w:hAnsi="Calibri"/>
          <w:color w:val="777777"/>
          <w:sz w:val="18"/>
          <w:szCs w:val="18"/>
        </w:rPr>
        <w:t xml:space="preserve">   |   </w:t>
      </w:r>
      <w:r>
        <w:rPr>
          <w:rFonts w:ascii="Calibri" w:cs="Calibri" w:eastAsia="Calibri" w:hAnsi="Calibri"/>
          <w:i/>
          <w:iCs/>
          <w:color w:val="777777"/>
          <w:sz w:val="17"/>
          <w:szCs w:val="17"/>
        </w:rPr>
        <w:t xml:space="preserve">September 2020 – June 2024  |  GPA: 3.80 / 4.00</w:t>
      </w:r>
    </w:p>
    <w:p>
      <w:pPr>
        <w:spacing w:after="32" w:before="32"/>
      </w:pPr>
      <w:r>
        <w:rPr>
          <w:rFonts w:ascii="Calibri" w:cs="Calibri" w:eastAsia="Calibri" w:hAnsi="Calibri"/>
          <w:b/>
          <w:bCs/>
          <w:color w:val="1A1A1A"/>
          <w:sz w:val="18"/>
          <w:szCs w:val="18"/>
        </w:rPr>
        <w:t xml:space="preserve">Key Subjects: </w:t>
      </w:r>
      <w:r>
        <w:rPr>
          <w:rFonts w:ascii="Calibri" w:cs="Calibri" w:eastAsia="Calibri" w:hAnsi="Calibri"/>
          <w:color w:val="3D3D3D"/>
          <w:sz w:val="18"/>
          <w:szCs w:val="18"/>
        </w:rPr>
        <w:t xml:space="preserve">Supply Chain Management, Procurement and Sourcing, Operations Research, International Trade and Customs, Logistics Management, Inventory Control, ERP Systems, Business Statistics and Data Analysis</w:t>
      </w:r>
    </w:p>
    <w:p>
      <w:pPr>
        <w:pBdr>
          <w:bottom w:val="single" w:color="1F3A8F" w:sz="6" w:space="3"/>
        </w:pBdr>
        <w:spacing w:after="80" w:before="280"/>
      </w:pPr>
      <w:r>
        <w:rPr>
          <w:rFonts w:ascii="Calibri" w:cs="Calibri" w:eastAsia="Calibri" w:hAnsi="Calibri"/>
          <w:b/>
          <w:bCs/>
          <w:color w:val="1F3A8F"/>
          <w:sz w:val="20"/>
          <w:szCs w:val="20"/>
        </w:rPr>
        <w:t xml:space="preserve">ACADEMIC PROJECTS</w:t>
      </w:r>
    </w:p>
    <w:p>
      <w:pPr>
        <w:spacing w:after="36" w:before="140"/>
      </w:pPr>
      <w:r>
        <w:rPr>
          <w:rFonts w:ascii="Calibri" w:cs="Calibri" w:eastAsia="Calibri" w:hAnsi="Calibri"/>
          <w:b/>
          <w:bCs/>
          <w:color w:val="1A1A1A"/>
          <w:sz w:val="20"/>
          <w:szCs w:val="20"/>
        </w:rPr>
        <w:t xml:space="preserve">Export Logistics Optimisation — Agri-Food Cold Chain Case Study</w:t>
      </w:r>
      <w:r>
        <w:rPr>
          <w:rFonts w:ascii="Calibri" w:cs="Calibri" w:eastAsia="Calibri" w:hAnsi="Calibri"/>
          <w:color w:val="777777"/>
          <w:sz w:val="18"/>
          <w:szCs w:val="18"/>
        </w:rPr>
        <w:t xml:space="preserve">   |   </w:t>
      </w:r>
      <w:r>
        <w:rPr>
          <w:rFonts w:ascii="Calibri" w:cs="Calibri" w:eastAsia="Calibri" w:hAnsi="Calibri"/>
          <w:color w:val="1F3A8F"/>
          <w:sz w:val="19"/>
          <w:szCs w:val="19"/>
        </w:rPr>
        <w:t xml:space="preserve">MSc Project</w:t>
      </w:r>
      <w:r>
        <w:rPr>
          <w:rFonts w:ascii="Calibri" w:cs="Calibri" w:eastAsia="Calibri" w:hAnsi="Calibri"/>
          <w:color w:val="777777"/>
          <w:sz w:val="18"/>
          <w:szCs w:val="18"/>
        </w:rPr>
        <w:t xml:space="preserve">   |   </w:t>
      </w:r>
      <w:r>
        <w:rPr>
          <w:rFonts w:ascii="Calibri" w:cs="Calibri" w:eastAsia="Calibri" w:hAnsi="Calibri"/>
          <w:i/>
          <w:iCs/>
          <w:color w:val="777777"/>
          <w:sz w:val="17"/>
          <w:szCs w:val="17"/>
        </w:rPr>
        <w:t xml:space="preserve">2025</w:t>
      </w:r>
    </w:p>
    <w:p>
      <w:pPr>
        <w:spacing w:after="40" w:before="32"/>
      </w:pPr>
      <w:r>
        <w:rPr>
          <w:rFonts w:ascii="Calibri" w:cs="Calibri" w:eastAsia="Calibri" w:hAnsi="Calibri"/>
          <w:i/>
          <w:iCs/>
          <w:color w:val="777777"/>
          <w:sz w:val="17"/>
          <w:szCs w:val="17"/>
        </w:rPr>
        <w:t xml:space="preserve">Tools: Process mapping, Excel transport cost modelling, Incoterms 2020 framework, carrier benchmarking</w:t>
      </w:r>
    </w:p>
    <w:p>
      <w:pPr>
        <w:pStyle w:val="ListParagraph"/>
        <w:numPr>
          <w:ilvl w:val="0"/>
          <w:numId w:val="2"/>
        </w:numPr>
        <w:spacing w:after="32" w:before="32"/>
      </w:pPr>
      <w:r>
        <w:rPr>
          <w:rFonts w:ascii="Calibri" w:cs="Calibri" w:eastAsia="Calibri" w:hAnsi="Calibri"/>
          <w:color w:val="3D3D3D"/>
          <w:sz w:val="19"/>
          <w:szCs w:val="19"/>
        </w:rPr>
        <w:t xml:space="preserve">Mapped the end-to-end cold chain export logistics process for a simulated Albanian fresh produce exporter shipping to Italian and German wholesale markets.</w:t>
      </w:r>
    </w:p>
    <w:p>
      <w:pPr>
        <w:pStyle w:val="ListParagraph"/>
        <w:numPr>
          <w:ilvl w:val="0"/>
          <w:numId w:val="2"/>
        </w:numPr>
        <w:spacing w:after="32" w:before="32"/>
      </w:pPr>
      <w:r>
        <w:rPr>
          <w:rFonts w:ascii="Calibri" w:cs="Calibri" w:eastAsia="Calibri" w:hAnsi="Calibri"/>
          <w:color w:val="3D3D3D"/>
          <w:sz w:val="19"/>
          <w:szCs w:val="19"/>
        </w:rPr>
        <w:t xml:space="preserve">Benchmarked three freight forwarding options across road, multimodal, and sea-air combinations, modelling total landed cost per tonne against transit time and cold chain rejection risk.</w:t>
      </w:r>
    </w:p>
    <w:p>
      <w:pPr>
        <w:pStyle w:val="ListParagraph"/>
        <w:numPr>
          <w:ilvl w:val="0"/>
          <w:numId w:val="2"/>
        </w:numPr>
        <w:spacing w:after="32" w:before="32"/>
      </w:pPr>
      <w:r>
        <w:rPr>
          <w:rFonts w:ascii="Calibri" w:cs="Calibri" w:eastAsia="Calibri" w:hAnsi="Calibri"/>
          <w:color w:val="3D3D3D"/>
          <w:sz w:val="19"/>
          <w:szCs w:val="19"/>
        </w:rPr>
        <w:t xml:space="preserve">Developed a carrier selection scoring matrix incorporating rate competitiveness, cold chain certification, customs brokerage capability, and on-time performance history.</w:t>
      </w:r>
    </w:p>
    <w:p>
      <w:pPr>
        <w:pStyle w:val="ListParagraph"/>
        <w:numPr>
          <w:ilvl w:val="0"/>
          <w:numId w:val="2"/>
        </w:numPr>
        <w:spacing w:after="32" w:before="32"/>
      </w:pPr>
      <w:r>
        <w:rPr>
          <w:rFonts w:ascii="Calibri" w:cs="Calibri" w:eastAsia="Calibri" w:hAnsi="Calibri"/>
          <w:color w:val="3D3D3D"/>
          <w:sz w:val="19"/>
          <w:szCs w:val="19"/>
        </w:rPr>
        <w:t xml:space="preserve">Produced a 6,000-word optimisation report with Excel cost models and process flow diagrams; graded 9.2/10.</w:t>
      </w:r>
    </w:p>
    <w:p>
      <w:pPr>
        <w:spacing w:after="50"/>
      </w:pPr>
      <w:r>
        <w:t xml:space="preserve"/>
      </w:r>
    </w:p>
    <w:p>
      <w:pPr>
        <w:spacing w:after="36" w:before="140"/>
      </w:pPr>
      <w:r>
        <w:rPr>
          <w:rFonts w:ascii="Calibri" w:cs="Calibri" w:eastAsia="Calibri" w:hAnsi="Calibri"/>
          <w:b/>
          <w:bCs/>
          <w:color w:val="1A1A1A"/>
          <w:sz w:val="20"/>
          <w:szCs w:val="20"/>
        </w:rPr>
        <w:t xml:space="preserve">Supplier Performance Dashboard — Agricultural Input Procurement</w:t>
      </w:r>
      <w:r>
        <w:rPr>
          <w:rFonts w:ascii="Calibri" w:cs="Calibri" w:eastAsia="Calibri" w:hAnsi="Calibri"/>
          <w:color w:val="777777"/>
          <w:sz w:val="18"/>
          <w:szCs w:val="18"/>
        </w:rPr>
        <w:t xml:space="preserve">   |   </w:t>
      </w:r>
      <w:r>
        <w:rPr>
          <w:rFonts w:ascii="Calibri" w:cs="Calibri" w:eastAsia="Calibri" w:hAnsi="Calibri"/>
          <w:color w:val="1F3A8F"/>
          <w:sz w:val="19"/>
          <w:szCs w:val="19"/>
        </w:rPr>
        <w:t xml:space="preserve">MSc Project</w:t>
      </w:r>
      <w:r>
        <w:rPr>
          <w:rFonts w:ascii="Calibri" w:cs="Calibri" w:eastAsia="Calibri" w:hAnsi="Calibri"/>
          <w:color w:val="777777"/>
          <w:sz w:val="18"/>
          <w:szCs w:val="18"/>
        </w:rPr>
        <w:t xml:space="preserve">   |   </w:t>
      </w:r>
      <w:r>
        <w:rPr>
          <w:rFonts w:ascii="Calibri" w:cs="Calibri" w:eastAsia="Calibri" w:hAnsi="Calibri"/>
          <w:i/>
          <w:iCs/>
          <w:color w:val="777777"/>
          <w:sz w:val="17"/>
          <w:szCs w:val="17"/>
        </w:rPr>
        <w:t xml:space="preserve">2024</w:t>
      </w:r>
    </w:p>
    <w:p>
      <w:pPr>
        <w:spacing w:after="40" w:before="32"/>
      </w:pPr>
      <w:r>
        <w:rPr>
          <w:rFonts w:ascii="Calibri" w:cs="Calibri" w:eastAsia="Calibri" w:hAnsi="Calibri"/>
          <w:i/>
          <w:iCs/>
          <w:color w:val="777777"/>
          <w:sz w:val="17"/>
          <w:szCs w:val="17"/>
        </w:rPr>
        <w:t xml:space="preserve">Tools: Power BI, Excel, KPI framework design, SAP MM data simulation</w:t>
      </w:r>
    </w:p>
    <w:p>
      <w:pPr>
        <w:pStyle w:val="ListParagraph"/>
        <w:numPr>
          <w:ilvl w:val="0"/>
          <w:numId w:val="2"/>
        </w:numPr>
        <w:spacing w:after="32" w:before="32"/>
      </w:pPr>
      <w:r>
        <w:rPr>
          <w:rFonts w:ascii="Calibri" w:cs="Calibri" w:eastAsia="Calibri" w:hAnsi="Calibri"/>
          <w:color w:val="3D3D3D"/>
          <w:sz w:val="19"/>
          <w:szCs w:val="19"/>
        </w:rPr>
        <w:t xml:space="preserve">Designed a supplier performance monitoring dashboard in Power BI for a simulated agri-food company managing 80+ agricultural input suppliers across Albania and North Macedonia.</w:t>
      </w:r>
    </w:p>
    <w:p>
      <w:pPr>
        <w:pStyle w:val="ListParagraph"/>
        <w:numPr>
          <w:ilvl w:val="0"/>
          <w:numId w:val="2"/>
        </w:numPr>
        <w:spacing w:after="32" w:before="32"/>
      </w:pPr>
      <w:r>
        <w:rPr>
          <w:rFonts w:ascii="Calibri" w:cs="Calibri" w:eastAsia="Calibri" w:hAnsi="Calibri"/>
          <w:color w:val="3D3D3D"/>
          <w:sz w:val="19"/>
          <w:szCs w:val="19"/>
        </w:rPr>
        <w:t xml:space="preserve">Built KPI framework covering on-time delivery rate, invoice accuracy, quality rejection rate, and price variance with automated RAG status indicators.</w:t>
      </w:r>
    </w:p>
    <w:p>
      <w:pPr>
        <w:pStyle w:val="ListParagraph"/>
        <w:numPr>
          <w:ilvl w:val="0"/>
          <w:numId w:val="2"/>
        </w:numPr>
        <w:spacing w:after="32" w:before="32"/>
      </w:pPr>
      <w:r>
        <w:rPr>
          <w:rFonts w:ascii="Calibri" w:cs="Calibri" w:eastAsia="Calibri" w:hAnsi="Calibri"/>
          <w:color w:val="3D3D3D"/>
          <w:sz w:val="19"/>
          <w:szCs w:val="19"/>
        </w:rPr>
        <w:t xml:space="preserve">Simulated 12 months of supplier transaction data in Excel, connected to the Power BI dashboard — estimated 60% reduction in manual reporting time; graded 9.0/10.</w:t>
      </w:r>
    </w:p>
    <w:p>
      <w:pPr>
        <w:spacing w:after="50"/>
      </w:pPr>
      <w:r>
        <w:t xml:space="preserve"/>
      </w:r>
    </w:p>
    <w:p>
      <w:pPr>
        <w:spacing w:after="36" w:before="140"/>
      </w:pPr>
      <w:r>
        <w:rPr>
          <w:rFonts w:ascii="Calibri" w:cs="Calibri" w:eastAsia="Calibri" w:hAnsi="Calibri"/>
          <w:b/>
          <w:bCs/>
          <w:color w:val="1A1A1A"/>
          <w:sz w:val="20"/>
          <w:szCs w:val="20"/>
        </w:rPr>
        <w:t xml:space="preserve">Inventory Optimisation Study — FMCG Distributor Albania</w:t>
      </w:r>
      <w:r>
        <w:rPr>
          <w:rFonts w:ascii="Calibri" w:cs="Calibri" w:eastAsia="Calibri" w:hAnsi="Calibri"/>
          <w:color w:val="777777"/>
          <w:sz w:val="18"/>
          <w:szCs w:val="18"/>
        </w:rPr>
        <w:t xml:space="preserve">   |   </w:t>
      </w:r>
      <w:r>
        <w:rPr>
          <w:rFonts w:ascii="Calibri" w:cs="Calibri" w:eastAsia="Calibri" w:hAnsi="Calibri"/>
          <w:color w:val="1F3A8F"/>
          <w:sz w:val="19"/>
          <w:szCs w:val="19"/>
        </w:rPr>
        <w:t xml:space="preserve">BSc Final Year Project</w:t>
      </w:r>
      <w:r>
        <w:rPr>
          <w:rFonts w:ascii="Calibri" w:cs="Calibri" w:eastAsia="Calibri" w:hAnsi="Calibri"/>
          <w:color w:val="777777"/>
          <w:sz w:val="18"/>
          <w:szCs w:val="18"/>
        </w:rPr>
        <w:t xml:space="preserve">   |   </w:t>
      </w:r>
      <w:r>
        <w:rPr>
          <w:rFonts w:ascii="Calibri" w:cs="Calibri" w:eastAsia="Calibri" w:hAnsi="Calibri"/>
          <w:i/>
          <w:iCs/>
          <w:color w:val="777777"/>
          <w:sz w:val="17"/>
          <w:szCs w:val="17"/>
        </w:rPr>
        <w:t xml:space="preserve">2023 – 2024</w:t>
      </w:r>
    </w:p>
    <w:p>
      <w:pPr>
        <w:spacing w:after="40" w:before="32"/>
      </w:pPr>
      <w:r>
        <w:rPr>
          <w:rFonts w:ascii="Calibri" w:cs="Calibri" w:eastAsia="Calibri" w:hAnsi="Calibri"/>
          <w:i/>
          <w:iCs/>
          <w:color w:val="777777"/>
          <w:sz w:val="17"/>
          <w:szCs w:val="17"/>
        </w:rPr>
        <w:t xml:space="preserve">Tools: Excel — EOQ modelling and ABC analysis, SPSS basic, demand forecasting</w:t>
      </w:r>
    </w:p>
    <w:p>
      <w:pPr>
        <w:pStyle w:val="ListParagraph"/>
        <w:numPr>
          <w:ilvl w:val="0"/>
          <w:numId w:val="2"/>
        </w:numPr>
        <w:spacing w:after="32" w:before="32"/>
      </w:pPr>
      <w:r>
        <w:rPr>
          <w:rFonts w:ascii="Calibri" w:cs="Calibri" w:eastAsia="Calibri" w:hAnsi="Calibri"/>
          <w:color w:val="3D3D3D"/>
          <w:sz w:val="19"/>
          <w:szCs w:val="19"/>
        </w:rPr>
        <w:t xml:space="preserve">Conducted an inventory optimisation study for a simulated FMCG distributor in Tirana managing 200+ SKUs across three warehouse locations.</w:t>
      </w:r>
    </w:p>
    <w:p>
      <w:pPr>
        <w:pStyle w:val="ListParagraph"/>
        <w:numPr>
          <w:ilvl w:val="0"/>
          <w:numId w:val="2"/>
        </w:numPr>
        <w:spacing w:after="32" w:before="32"/>
      </w:pPr>
      <w:r>
        <w:rPr>
          <w:rFonts w:ascii="Calibri" w:cs="Calibri" w:eastAsia="Calibri" w:hAnsi="Calibri"/>
          <w:color w:val="3D3D3D"/>
          <w:sz w:val="19"/>
          <w:szCs w:val="19"/>
        </w:rPr>
        <w:t xml:space="preserve">Applied ABC analysis and EOQ modelling to identify overstock and stockout risk, recommending reorder points and safety stock levels for the top 40 A-class SKUs; graded 9.1/10.</w:t>
      </w:r>
    </w:p>
    <w:p>
      <w:pPr>
        <w:pBdr>
          <w:bottom w:val="single" w:color="1F3A8F" w:sz="6" w:space="3"/>
        </w:pBdr>
        <w:spacing w:after="80" w:before="280"/>
      </w:pPr>
      <w:r>
        <w:rPr>
          <w:rFonts w:ascii="Calibri" w:cs="Calibri" w:eastAsia="Calibri" w:hAnsi="Calibri"/>
          <w:b/>
          <w:bCs/>
          <w:color w:val="1F3A8F"/>
          <w:sz w:val="20"/>
          <w:szCs w:val="20"/>
        </w:rPr>
        <w:t xml:space="preserve">PERSONAL SKILLS</w:t>
      </w:r>
    </w:p>
    <w:p>
      <w:pPr>
        <w:spacing w:after="20" w:before="40"/>
      </w:pPr>
      <w:r>
        <w:rPr>
          <w:rFonts w:ascii="Calibri" w:cs="Calibri" w:eastAsia="Calibri" w:hAnsi="Calibri"/>
          <w:b/>
          <w:bCs/>
          <w:color w:val="1A1A1A"/>
          <w:sz w:val="18"/>
          <w:szCs w:val="18"/>
        </w:rPr>
        <w:t xml:space="preserve">Mother tongue:  </w:t>
      </w:r>
      <w:r>
        <w:rPr>
          <w:rFonts w:ascii="Calibri" w:cs="Calibri" w:eastAsia="Calibri" w:hAnsi="Calibri"/>
          <w:color w:val="3D3D3D"/>
          <w:sz w:val="18"/>
          <w:szCs w:val="18"/>
        </w:rPr>
        <w:t xml:space="preserve">Albanian</w:t>
      </w:r>
    </w:p>
    <w:p>
      <w:pPr>
        <w:spacing w:after="20" w:before="40"/>
      </w:pPr>
      <w:r>
        <w:rPr>
          <w:rFonts w:ascii="Calibri" w:cs="Calibri" w:eastAsia="Calibri" w:hAnsi="Calibri"/>
          <w:b/>
          <w:bCs/>
          <w:color w:val="1A1A1A"/>
          <w:sz w:val="18"/>
          <w:szCs w:val="18"/>
        </w:rPr>
        <w:t xml:space="preserve">English: </w:t>
      </w:r>
      <w:r>
        <w:rPr>
          <w:rFonts w:ascii="Calibri" w:cs="Calibri" w:eastAsia="Calibri" w:hAnsi="Calibri"/>
          <w:color w:val="3D3D3D"/>
          <w:sz w:val="18"/>
          <w:szCs w:val="18"/>
        </w:rPr>
        <w:t xml:space="preserve">Listening C1  |  Reading C1  |  Writing B2  |  Spoken C1</w:t>
      </w:r>
    </w:p>
    <w:p>
      <w:pPr>
        <w:spacing w:after="40" w:before="20"/>
      </w:pPr>
      <w:r>
        <w:rPr>
          <w:rFonts w:ascii="Calibri" w:cs="Calibri" w:eastAsia="Calibri" w:hAnsi="Calibri"/>
          <w:b/>
          <w:bCs/>
          <w:color w:val="1A1A1A"/>
          <w:sz w:val="18"/>
          <w:szCs w:val="18"/>
        </w:rPr>
        <w:t xml:space="preserve">Italian: </w:t>
      </w:r>
      <w:r>
        <w:rPr>
          <w:rFonts w:ascii="Calibri" w:cs="Calibri" w:eastAsia="Calibri" w:hAnsi="Calibri"/>
          <w:color w:val="3D3D3D"/>
          <w:sz w:val="18"/>
          <w:szCs w:val="18"/>
        </w:rPr>
        <w:t xml:space="preserve">Listening B1  |  Reading B1  |  Writing A2  |  Spoken B1</w:t>
      </w:r>
    </w:p>
    <w:p>
      <w:pPr>
        <w:spacing w:after="32" w:before="32"/>
      </w:pPr>
      <w:r>
        <w:rPr>
          <w:rFonts w:ascii="Calibri" w:cs="Calibri" w:eastAsia="Calibri" w:hAnsi="Calibri"/>
          <w:b/>
          <w:bCs/>
          <w:color w:val="1A1A1A"/>
          <w:sz w:val="18"/>
          <w:szCs w:val="18"/>
        </w:rPr>
        <w:t xml:space="preserve">Digital skills: </w:t>
      </w:r>
      <w:r>
        <w:rPr>
          <w:rFonts w:ascii="Calibri" w:cs="Calibri" w:eastAsia="Calibri" w:hAnsi="Calibri"/>
          <w:color w:val="3D3D3D"/>
          <w:sz w:val="18"/>
          <w:szCs w:val="18"/>
        </w:rPr>
        <w:t xml:space="preserve">Microsoft Excel (advanced — pivot tables, VLOOKUP, EOQ modelling, KPI dashboards), SAP MM (basic), Power BI (intermediate — dashboard design), Google Workspace, ERP navigation, TMS platforms</w:t>
      </w:r>
    </w:p>
    <w:p>
      <w:pPr>
        <w:spacing w:after="32" w:before="32"/>
      </w:pPr>
      <w:r>
        <w:rPr>
          <w:rFonts w:ascii="Calibri" w:cs="Calibri" w:eastAsia="Calibri" w:hAnsi="Calibri"/>
          <w:b/>
          <w:bCs/>
          <w:color w:val="1A1A1A"/>
          <w:sz w:val="18"/>
          <w:szCs w:val="18"/>
        </w:rPr>
        <w:t xml:space="preserve">Analytical skills: </w:t>
      </w:r>
      <w:r>
        <w:rPr>
          <w:rFonts w:ascii="Calibri" w:cs="Calibri" w:eastAsia="Calibri" w:hAnsi="Calibri"/>
          <w:color w:val="3D3D3D"/>
          <w:sz w:val="18"/>
          <w:szCs w:val="18"/>
        </w:rPr>
        <w:t xml:space="preserve">Supply chain data analysis, inventory variance reporting, supplier performance scoring, procurement spend analysis, cold chain documentation, export shipment tracking, KPI dashboard preparation, carrier benchmarking, process mapping</w:t>
      </w:r>
    </w:p>
    <w:p>
      <w:pPr>
        <w:pBdr>
          <w:bottom w:val="single" w:color="1F3A8F" w:sz="6" w:space="3"/>
        </w:pBdr>
        <w:spacing w:after="80" w:before="280"/>
      </w:pPr>
      <w:r>
        <w:rPr>
          <w:rFonts w:ascii="Calibri" w:cs="Calibri" w:eastAsia="Calibri" w:hAnsi="Calibri"/>
          <w:b/>
          <w:bCs/>
          <w:color w:val="1F3A8F"/>
          <w:sz w:val="20"/>
          <w:szCs w:val="20"/>
        </w:rPr>
        <w:t xml:space="preserve">CERTIFICATIONS</w:t>
      </w:r>
    </w:p>
    <w:p>
      <w:pPr>
        <w:spacing w:after="20" w:before="32"/>
      </w:pPr>
      <w:r>
        <w:rPr>
          <w:rFonts w:ascii="Calibri" w:cs="Calibri" w:eastAsia="Calibri" w:hAnsi="Calibri"/>
          <w:color w:val="3D3D3D"/>
          <w:sz w:val="18"/>
          <w:szCs w:val="18"/>
        </w:rPr>
        <w:t xml:space="preserve">Incoterms 2020 — ICC Albania (2024)</w:t>
      </w:r>
    </w:p>
    <w:p>
      <w:pPr>
        <w:spacing w:after="20" w:before="0"/>
      </w:pPr>
      <w:r>
        <w:rPr>
          <w:rFonts w:ascii="Calibri" w:cs="Calibri" w:eastAsia="Calibri" w:hAnsi="Calibri"/>
          <w:color w:val="3D3D3D"/>
          <w:sz w:val="18"/>
          <w:szCs w:val="18"/>
        </w:rPr>
        <w:t xml:space="preserve">Excel for Supply Chain — Coursera (2023)</w:t>
      </w:r>
    </w:p>
    <w:p>
      <w:pPr>
        <w:spacing w:after="20" w:before="0"/>
      </w:pPr>
      <w:r>
        <w:rPr>
          <w:rFonts w:ascii="Calibri" w:cs="Calibri" w:eastAsia="Calibri" w:hAnsi="Calibri"/>
          <w:color w:val="3D3D3D"/>
          <w:sz w:val="18"/>
          <w:szCs w:val="18"/>
        </w:rPr>
        <w:t xml:space="preserve">Supply Chain Management Fundamentals — Coursera, Rutgers University (2024)</w:t>
      </w:r>
    </w:p>
    <w:p>
      <w:pPr>
        <w:spacing w:after="20" w:before="0"/>
      </w:pPr>
      <w:r>
        <w:rPr>
          <w:rFonts w:ascii="Calibri" w:cs="Calibri" w:eastAsia="Calibri" w:hAnsi="Calibri"/>
          <w:color w:val="3D3D3D"/>
          <w:sz w:val="18"/>
          <w:szCs w:val="18"/>
        </w:rPr>
        <w:t xml:space="preserve">Cold Chain and Perishable Goods Logistics — LinkedIn Learning (2024)</w:t>
      </w:r>
    </w:p>
    <w:p>
      <w:pPr>
        <w:spacing w:after="20" w:before="0"/>
      </w:pPr>
      <w:r>
        <w:rPr>
          <w:rFonts w:ascii="Calibri" w:cs="Calibri" w:eastAsia="Calibri" w:hAnsi="Calibri"/>
          <w:color w:val="3D3D3D"/>
          <w:sz w:val="18"/>
          <w:szCs w:val="18"/>
        </w:rPr>
        <w:t xml:space="preserve">Power BI for Supply Chain Analytics — LinkedIn Learning (2025)</w:t>
      </w:r>
    </w:p>
    <w:sectPr>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rFonts w:ascii="Calibri" w:cs="Calibri" w:eastAsia="Calibri" w:hAnsi="Calibri"/>
        <w:color w:val="1F3A8F"/>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2026-05-30T21:28:20.479Z</dcterms:created>
  <dcterms:modified xsi:type="dcterms:W3CDTF">2026-05-30T21:28:20.479Z</dcterms:modified>
</cp:coreProperties>
</file>

<file path=docProps/custom.xml><?xml version="1.0" encoding="utf-8"?>
<Properties xmlns="http://schemas.openxmlformats.org/officeDocument/2006/custom-properties" xmlns:vt="http://schemas.openxmlformats.org/officeDocument/2006/docPropsVTypes"/>
</file>