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168CB8">
      <w:pPr>
        <w:pStyle w:val="7"/>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中断：在主程序运行过程中，出现了特定的中断触发条件（中断源），使得CPU暂停当前正在运行的程序，转而去处理中断程序，处理完成后又返回原来被暂停的位置继续运行</w:t>
      </w:r>
    </w:p>
    <w:p w14:paraId="6D45E28B">
      <w:pPr>
        <w:pStyle w:val="7"/>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asciiTheme="minorEastAsia" w:hAnsiTheme="minorEastAsia" w:eastAsiaTheme="minorEastAsia" w:cstheme="minorEastAsia"/>
          <w:sz w:val="21"/>
          <w:szCs w:val="21"/>
        </w:rPr>
      </w:pPr>
    </w:p>
    <w:p w14:paraId="7E0FC1F7">
      <w:pPr>
        <w:pStyle w:val="7"/>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中断优先级：当有多个中断源同时申请中断时，CPU会根据中断源的轻重缓急进行裁决，优先响应更加紧急的中断源</w:t>
      </w:r>
    </w:p>
    <w:p w14:paraId="683EBFE2">
      <w:pPr>
        <w:pStyle w:val="7"/>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asciiTheme="minorEastAsia" w:hAnsiTheme="minorEastAsia" w:eastAsiaTheme="minorEastAsia" w:cstheme="minorEastAsia"/>
          <w:sz w:val="21"/>
          <w:szCs w:val="21"/>
        </w:rPr>
      </w:pPr>
    </w:p>
    <w:p w14:paraId="1FDC8DDE">
      <w:pPr>
        <w:pStyle w:val="7"/>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中断嵌套：当一个中断程序正在运行时，又有新的更高优先级的中断源申请中断，CPU再次暂停当前中断程序，转而去处理新的中断程序，处理完成后依次进行返回</w:t>
      </w:r>
    </w:p>
    <w:p w14:paraId="178B44EF">
      <w:pPr>
        <w:pStyle w:val="7"/>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asciiTheme="minorEastAsia" w:hAnsiTheme="minorEastAsia" w:eastAsiaTheme="minorEastAsia" w:cstheme="minorEastAsia"/>
          <w:sz w:val="21"/>
          <w:szCs w:val="21"/>
        </w:rPr>
      </w:pPr>
    </w:p>
    <w:p w14:paraId="646F29DF">
      <w:pPr>
        <w:pStyle w:val="7"/>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中断执行流程：</w:t>
      </w:r>
    </w:p>
    <w:p w14:paraId="48250EA2">
      <w:pPr>
        <w:pStyle w:val="7"/>
        <w:keepNext w:val="0"/>
        <w:keepLines w:val="0"/>
        <w:pageBreakBefore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1934845" cy="2538730"/>
            <wp:effectExtent l="0" t="0" r="825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934845" cy="2538730"/>
                    </a:xfrm>
                    <a:prstGeom prst="rect">
                      <a:avLst/>
                    </a:prstGeom>
                    <a:noFill/>
                    <a:ln>
                      <a:noFill/>
                    </a:ln>
                  </pic:spPr>
                </pic:pic>
              </a:graphicData>
            </a:graphic>
          </wp:inline>
        </w:drawing>
      </w:r>
      <w:r>
        <w:rPr>
          <w:rFonts w:hint="eastAsia" w:asciiTheme="minorEastAsia" w:hAnsiTheme="minorEastAsia" w:eastAsiaTheme="minorEastAsia" w:cstheme="minorEastAsia"/>
          <w:sz w:val="21"/>
          <w:szCs w:val="21"/>
        </w:rPr>
        <w:drawing>
          <wp:inline distT="0" distB="0" distL="114300" distR="114300">
            <wp:extent cx="2319655" cy="2251710"/>
            <wp:effectExtent l="0" t="0" r="444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319655" cy="2251710"/>
                    </a:xfrm>
                    <a:prstGeom prst="rect">
                      <a:avLst/>
                    </a:prstGeom>
                    <a:noFill/>
                    <a:ln>
                      <a:noFill/>
                    </a:ln>
                  </pic:spPr>
                </pic:pic>
              </a:graphicData>
            </a:graphic>
          </wp:inline>
        </w:drawing>
      </w:r>
    </w:p>
    <w:p w14:paraId="6A5D517F">
      <w:pPr>
        <w:pStyle w:val="7"/>
        <w:keepNext w:val="0"/>
        <w:keepLines w:val="0"/>
        <w:pageBreakBefore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p>
    <w:p w14:paraId="599CABAE">
      <w:pPr>
        <w:pStyle w:val="7"/>
        <w:keepNext w:val="0"/>
        <w:keepLines w:val="0"/>
        <w:pageBreakBefore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STM32中断</w:t>
      </w:r>
    </w:p>
    <w:p w14:paraId="7304BA85">
      <w:pPr>
        <w:pStyle w:val="7"/>
        <w:keepNext w:val="0"/>
        <w:keepLines w:val="0"/>
        <w:pageBreakBefore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68个可屏蔽中断通道，包含EXTI,TIM,ADC,USART,SPI,12C,RTC等多个外设。</w:t>
      </w:r>
    </w:p>
    <w:p w14:paraId="19618EDA">
      <w:pPr>
        <w:pStyle w:val="7"/>
        <w:keepNext w:val="0"/>
        <w:keepLines w:val="0"/>
        <w:pageBreakBefore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使用NVIC统一管理中断，每个中断通道都拥有16个可编程的优先等级，可对优先级进行分组，进一步设置抢占优先级和响应优先级。</w:t>
      </w:r>
    </w:p>
    <w:p w14:paraId="0BEC35C7">
      <w:pPr>
        <w:pStyle w:val="7"/>
        <w:keepNext w:val="0"/>
        <w:keepLines w:val="0"/>
        <w:pageBreakBefore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p>
    <w:p w14:paraId="779AFDC5">
      <w:pPr>
        <w:pStyle w:val="7"/>
        <w:keepNext w:val="0"/>
        <w:keepLines w:val="0"/>
        <w:pageBreakBefore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NVIC，即Nested Vectored Interrupt Controller（嵌套向量中断控制器），是STM32中的中断控制器。它负责管理和协调处理器的中断请求，是STM32中处理异步事件的重要机制。</w:t>
      </w:r>
    </w:p>
    <w:p w14:paraId="4C7EC2D7">
      <w:pPr>
        <w:pStyle w:val="7"/>
        <w:keepNext w:val="0"/>
        <w:keepLines w:val="0"/>
        <w:pageBreakBefore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NVIC提供了灵活、高效、可扩展的中断处理机制，支持多级优先级、多向中断、嵌套向量中断等特性。当一个中断请求到达时，NVIC会确定其优先级并决定是否应该中断当前执行的程序，以便及时响应和处理该中断请求。这种设计有助于提高系统的响应速度和可靠性，特别是在需要处理大量中断请求的实时应用程序中。</w:t>
      </w:r>
    </w:p>
    <w:p w14:paraId="428E4C84">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NVIC 支持：256个中断（16内核+240外部），支持：256个优先级，允许裁剪。</w:t>
      </w:r>
    </w:p>
    <w:p w14:paraId="62BD6EE8">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NVIC工作原理</w:t>
      </w:r>
    </w:p>
    <w:p w14:paraId="743F42F6">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3785235" cy="2063750"/>
            <wp:effectExtent l="0" t="0" r="5715" b="3175"/>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6"/>
                    <a:stretch>
                      <a:fillRect/>
                    </a:stretch>
                  </pic:blipFill>
                  <pic:spPr>
                    <a:xfrm>
                      <a:off x="0" y="0"/>
                      <a:ext cx="3785235" cy="2063750"/>
                    </a:xfrm>
                    <a:prstGeom prst="rect">
                      <a:avLst/>
                    </a:prstGeom>
                    <a:noFill/>
                    <a:ln w="9525">
                      <a:noFill/>
                    </a:ln>
                  </pic:spPr>
                </pic:pic>
              </a:graphicData>
            </a:graphic>
          </wp:inline>
        </w:drawing>
      </w:r>
    </w:p>
    <w:p w14:paraId="5136DF81">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NVIC寄存器</w:t>
      </w:r>
    </w:p>
    <w:p w14:paraId="412B8CD7">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drawing>
          <wp:inline distT="0" distB="0" distL="114300" distR="114300">
            <wp:extent cx="5648325" cy="2219325"/>
            <wp:effectExtent l="0" t="0" r="0" b="0"/>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7"/>
                    <a:stretch>
                      <a:fillRect/>
                    </a:stretch>
                  </pic:blipFill>
                  <pic:spPr>
                    <a:xfrm>
                      <a:off x="0" y="0"/>
                      <a:ext cx="5648325" cy="2219325"/>
                    </a:xfrm>
                    <a:prstGeom prst="rect">
                      <a:avLst/>
                    </a:prstGeom>
                    <a:noFill/>
                    <a:ln w="9525">
                      <a:noFill/>
                    </a:ln>
                  </pic:spPr>
                </pic:pic>
              </a:graphicData>
            </a:graphic>
          </wp:inline>
        </w:drawing>
      </w:r>
    </w:p>
    <w:p w14:paraId="07B0FBCC">
      <w:pPr>
        <w:pStyle w:val="7"/>
        <w:keepNext w:val="0"/>
        <w:keepLines w:val="0"/>
        <w:pageBreakBefore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p>
    <w:p w14:paraId="1FDBDF31">
      <w:pPr>
        <w:pStyle w:val="7"/>
        <w:keepNext w:val="0"/>
        <w:keepLines w:val="0"/>
        <w:pageBreakBefore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中断向量表        </w:t>
      </w:r>
    </w:p>
    <w:p w14:paraId="5C690154">
      <w:pPr>
        <w:pStyle w:val="7"/>
        <w:keepNext w:val="0"/>
        <w:keepLines w:val="0"/>
        <w:pageBreakBefore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STM32的中断向量表是一个存储中断处理函数地址的数组，位于Flash区的起始位置。每个数组元素对应一个中断源，其地址指向相应的中断服务程序。当中断发生时，处理器会根据中断号查找向量表，然后跳转到对应的中断服务程序执行。        </w:t>
      </w:r>
    </w:p>
    <w:p w14:paraId="4520412B">
      <w:pPr>
        <w:pStyle w:val="7"/>
        <w:keepNext w:val="0"/>
        <w:keepLines w:val="0"/>
        <w:pageBreakBefore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中断向量表的主要作用是解决中断函数地址不固定与中断必须跳转到固定地方执行程序之间的矛盾。由于编译器每次编译都会为中断函数随机分配地址，但硬件要求中断必须跳转到固定的位置，因此，中断向量表就作为这样一个固定的地址列表，其中包含了中断函数的地址以及跳转到这些地址的程序。当中断发生时，处理器会跳转到这个固定的中断向量表，然后根据其中的信息跳转到相应的中断处理函数从而执行中断。</w:t>
      </w:r>
    </w:p>
    <w:p w14:paraId="5FC79278">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p>
    <w:p w14:paraId="39B33A97">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p>
    <w:p w14:paraId="172D6132">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STM32F10xxx产品的向量表</w:t>
      </w:r>
    </w:p>
    <w:p w14:paraId="1A9F1052">
      <w:pPr>
        <w:pStyle w:val="7"/>
        <w:keepNext w:val="0"/>
        <w:keepLines w:val="0"/>
        <w:pageBreakBefore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drawing>
          <wp:inline distT="0" distB="0" distL="114300" distR="114300">
            <wp:extent cx="4717415" cy="2889250"/>
            <wp:effectExtent l="0" t="0" r="6985" b="6350"/>
            <wp:docPr id="4" name="图片 4" descr="微信图片_2024111414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41114144403"/>
                    <pic:cNvPicPr>
                      <a:picLocks noChangeAspect="1"/>
                    </pic:cNvPicPr>
                  </pic:nvPicPr>
                  <pic:blipFill>
                    <a:blip r:embed="rId8"/>
                    <a:stretch>
                      <a:fillRect/>
                    </a:stretch>
                  </pic:blipFill>
                  <pic:spPr>
                    <a:xfrm>
                      <a:off x="0" y="0"/>
                      <a:ext cx="4717415" cy="2889250"/>
                    </a:xfrm>
                    <a:prstGeom prst="rect">
                      <a:avLst/>
                    </a:prstGeom>
                  </pic:spPr>
                </pic:pic>
              </a:graphicData>
            </a:graphic>
          </wp:inline>
        </w:drawing>
      </w:r>
    </w:p>
    <w:p w14:paraId="69730766">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drawing>
          <wp:inline distT="0" distB="0" distL="114300" distR="114300">
            <wp:extent cx="6009640" cy="3400425"/>
            <wp:effectExtent l="0" t="0" r="635" b="0"/>
            <wp:docPr id="8" name="图片 8" descr="微信图片_20241114144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241114144409"/>
                    <pic:cNvPicPr>
                      <a:picLocks noChangeAspect="1"/>
                    </pic:cNvPicPr>
                  </pic:nvPicPr>
                  <pic:blipFill>
                    <a:blip r:embed="rId9"/>
                    <a:stretch>
                      <a:fillRect/>
                    </a:stretch>
                  </pic:blipFill>
                  <pic:spPr>
                    <a:xfrm>
                      <a:off x="0" y="0"/>
                      <a:ext cx="6009640" cy="3400425"/>
                    </a:xfrm>
                    <a:prstGeom prst="rect">
                      <a:avLst/>
                    </a:prstGeom>
                  </pic:spPr>
                </pic:pic>
              </a:graphicData>
            </a:graphic>
          </wp:inline>
        </w:drawing>
      </w:r>
    </w:p>
    <w:p w14:paraId="295CBE1C">
      <w:pPr>
        <w:pStyle w:val="7"/>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p>
    <w:p w14:paraId="2158CFEE">
      <w:pPr>
        <w:pStyle w:val="7"/>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中断优先级基本概念</w:t>
      </w:r>
    </w:p>
    <w:p w14:paraId="68ECECFA">
      <w:pPr>
        <w:pStyle w:val="7"/>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NVIC可以管理多个中断请求，并按优先级处理它们。在STM32中，中断优先级被划分为抢占式优先级和响应 优先级，可以根据具体的应用需求进行配置。不同的优先级分组方式会影响中断的响应和处理顺序。</w:t>
      </w:r>
    </w:p>
    <w:p w14:paraId="2E5E8FFB">
      <w:pPr>
        <w:pStyle w:val="7"/>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抢占优先级</w:t>
      </w:r>
    </w:p>
    <w:p w14:paraId="7AE9630C">
      <w:pPr>
        <w:pStyle w:val="7"/>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如果一个中断的抢占优先级高于当前正在执行的中断，那么它可以打断当前中断，优先得到执行。数值越小，优先级越高。</w:t>
      </w:r>
    </w:p>
    <w:p w14:paraId="246BFB98">
      <w:pPr>
        <w:pStyle w:val="7"/>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响应优先级</w:t>
      </w:r>
    </w:p>
    <w:p w14:paraId="5EA8AB47">
      <w:pPr>
        <w:pStyle w:val="7"/>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如果两个中断同时到达，且它们的抢占优先级相同，那么响应优先级高的中断将首先得到响应。数值越小，优先级越高。</w:t>
      </w:r>
    </w:p>
    <w:p w14:paraId="33E62FD1">
      <w:pPr>
        <w:pStyle w:val="7"/>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自然优先级</w:t>
      </w:r>
    </w:p>
    <w:p w14:paraId="47C18CBA">
      <w:pPr>
        <w:pStyle w:val="7"/>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自然优先级是由硬件固定并预先设定的，用户无法更改。当抢占优先级和响应优先级都相同时，自然优先级将决定哪个中断先得到处理。</w:t>
      </w:r>
    </w:p>
    <w:p w14:paraId="6C8B04D3">
      <w:pPr>
        <w:pStyle w:val="7"/>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优先级执行顺序</w:t>
      </w:r>
    </w:p>
    <w:p w14:paraId="1F055F58">
      <w:pPr>
        <w:pStyle w:val="7"/>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当多个中断同时发生时，执行顺序首先由抢占优先级决定。如果抢占优先级相同，则进一步由响应优先级决。如果响应优先级也相同，则最终由自然优先级决定。</w:t>
      </w:r>
    </w:p>
    <w:p w14:paraId="1D2A6771">
      <w:pPr>
        <w:pStyle w:val="7"/>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在中断嵌套的情况下，高抢占优先级的中断可以打断低抢占优先级的中断，但高响应优先级的中断不能打断低响应优先级的中断（当它们具有相同的抢占优先时）。</w:t>
      </w:r>
    </w:p>
    <w:p w14:paraId="489AE298">
      <w:pPr>
        <w:pStyle w:val="7"/>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优先级分组</w:t>
      </w:r>
    </w:p>
    <w:p w14:paraId="36A90344">
      <w:pPr>
        <w:pStyle w:val="7"/>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优先级寄存器IPR有8位，但实际只使用到高4位，用于决定抢占优先级、响应优先级的等级。具体这4位如何切割由AIRCR寄存器控制。</w:t>
      </w:r>
    </w:p>
    <w:p w14:paraId="0F83D1C8">
      <w:pPr>
        <w:pStyle w:val="7"/>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848350" cy="2019300"/>
            <wp:effectExtent l="0" t="0" r="0" b="0"/>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10"/>
                    <a:stretch>
                      <a:fillRect/>
                    </a:stretch>
                  </pic:blipFill>
                  <pic:spPr>
                    <a:xfrm>
                      <a:off x="0" y="0"/>
                      <a:ext cx="5848350" cy="2019300"/>
                    </a:xfrm>
                    <a:prstGeom prst="rect">
                      <a:avLst/>
                    </a:prstGeom>
                    <a:noFill/>
                    <a:ln w="9525">
                      <a:noFill/>
                    </a:ln>
                  </pic:spPr>
                </pic:pic>
              </a:graphicData>
            </a:graphic>
          </wp:inline>
        </w:drawing>
      </w:r>
    </w:p>
    <w:p w14:paraId="3FFEDA3A">
      <w:pPr>
        <w:pStyle w:val="7"/>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抢占优先级和响应优先级均相同的按照中断号来排队，数值小的优先排队（中断号为向量表中优先级那一列）。</w:t>
      </w:r>
    </w:p>
    <w:p w14:paraId="54E4D1EF">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p>
    <w:p w14:paraId="745CD433">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EXTI（外部中断）</w:t>
      </w:r>
    </w:p>
    <w:p w14:paraId="53377AC1">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p>
    <w:p w14:paraId="7877771F">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EXTI 是 External Interrupt 的缩写，表示外部中断事件控制器。EXTI 可以监测指定 GPIO 口的电平信号变化，并在检测到指定条件时，向内核的中断控制器 NVIC 发出中断申请。NVIC 在裁决后，如果满足条件，会中断CPU的主程序，使 CPU 转而执行EXTI 对应的中断服务程序。</w:t>
      </w:r>
    </w:p>
    <w:p w14:paraId="4E406C34">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支持的触发方式：上升沿、下降沿、双边沿或软件触发。</w:t>
      </w:r>
    </w:p>
    <w:p w14:paraId="10B56FB3">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支持的IO口：所有的GPIO口，但相同的Pin不能同时触发中断。例如，PA0 和 PB0 不能同时被配置为中断源。</w:t>
      </w:r>
    </w:p>
    <w:p w14:paraId="52E642F1">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通道数：16个GPIO_Pin，外加PVD输出，RTC闹钟、USB唤醒、以太网唤醒。</w:t>
      </w:r>
    </w:p>
    <w:p w14:paraId="5286A4A0">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触发响应方式：中断响应/事件响应。</w:t>
      </w:r>
    </w:p>
    <w:p w14:paraId="73A2FC8F">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p>
    <w:p w14:paraId="1C2D16B7">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中断/事件</w:t>
      </w:r>
    </w:p>
    <w:p w14:paraId="245CCF05">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中断会打断CPU当前正在执行的程序，转而去执行中断服务程序，待中断服务程序执行完毕后，CPU会返回到原来的程序执行点继续执行。</w:t>
      </w:r>
    </w:p>
    <w:p w14:paraId="3DCCE6B0">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事件只是简单地表示某个动作或状态的变化，而不会打断CPU当前正在执行的程序。当事件发生时，它会根据配置来决定是否触发相应的中断。如果开放了对应的中断屏蔽位，事件就可以触发相应的中断，否则事件只会作为一个信号存在，不会被CPU处理。</w:t>
      </w:r>
    </w:p>
    <w:p w14:paraId="7668C362">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p>
    <w:p w14:paraId="0A42C16A">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EXTI基本结构</w:t>
      </w:r>
    </w:p>
    <w:p w14:paraId="059C2235">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934075" cy="2914650"/>
            <wp:effectExtent l="0" t="0" r="0" b="0"/>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11"/>
                    <a:stretch>
                      <a:fillRect/>
                    </a:stretch>
                  </pic:blipFill>
                  <pic:spPr>
                    <a:xfrm>
                      <a:off x="0" y="0"/>
                      <a:ext cx="5934075" cy="2914650"/>
                    </a:xfrm>
                    <a:prstGeom prst="rect">
                      <a:avLst/>
                    </a:prstGeom>
                    <a:noFill/>
                    <a:ln w="9525">
                      <a:noFill/>
                    </a:ln>
                  </pic:spPr>
                </pic:pic>
              </a:graphicData>
            </a:graphic>
          </wp:inline>
        </w:drawing>
      </w:r>
    </w:p>
    <w:p w14:paraId="68C945A0">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EXTI基本框图</w:t>
      </w:r>
    </w:p>
    <w:p w14:paraId="2310B010">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drawing>
          <wp:inline distT="0" distB="0" distL="114300" distR="114300">
            <wp:extent cx="3733800" cy="2705100"/>
            <wp:effectExtent l="0" t="0" r="0" b="0"/>
            <wp:docPr id="3" name="图片 3" descr="微信图片_2024111418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41114182105"/>
                    <pic:cNvPicPr>
                      <a:picLocks noChangeAspect="1"/>
                    </pic:cNvPicPr>
                  </pic:nvPicPr>
                  <pic:blipFill>
                    <a:blip r:embed="rId12"/>
                    <a:stretch>
                      <a:fillRect/>
                    </a:stretch>
                  </pic:blipFill>
                  <pic:spPr>
                    <a:xfrm>
                      <a:off x="0" y="0"/>
                      <a:ext cx="3733800" cy="2705100"/>
                    </a:xfrm>
                    <a:prstGeom prst="rect">
                      <a:avLst/>
                    </a:prstGeom>
                  </pic:spPr>
                </pic:pic>
              </a:graphicData>
            </a:graphic>
          </wp:inline>
        </w:drawing>
      </w:r>
    </w:p>
    <w:p w14:paraId="71B82BCF">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p>
    <w:p w14:paraId="13E72A09">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其中按照控制功能划分，共分为4个部分；有两条主线，一条是由输入线到 NVIC 中断控制器（123），一条是由输入线到脉冲发生器（124）。</w:t>
      </w:r>
    </w:p>
    <w:p w14:paraId="3D0C73B1">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输入线：是线路的信息输入端，它可以通过配置寄存器设置为任何一个 GPIO 口，或者是一些外设的事件。输入线一般都是存在电平变化的信号。</w:t>
      </w:r>
    </w:p>
    <w:p w14:paraId="31C23632">
      <w:pPr>
        <w:pStyle w:val="7"/>
        <w:keepNext w:val="0"/>
        <w:keepLines w:val="0"/>
        <w:pageBreakBefore w:val="0"/>
        <w:numPr>
          <w:ilvl w:val="0"/>
          <w:numId w:val="1"/>
        </w:numPr>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边沿检测电路：上升沿触发选择寄存器和下降沿触发选择寄存器。边沿检测电路以输入线作为信号输入端，如果检测到有边沿跳变就输出有效信号‘1’，就输出有效信号‘1’到标号2部分电路，否则输入无效信号‘0’。边沿跳变的标准在于对两个触发选择寄存器的设置。</w:t>
      </w:r>
    </w:p>
    <w:p w14:paraId="024537E0">
      <w:pPr>
        <w:pStyle w:val="7"/>
        <w:keepNext w:val="0"/>
        <w:keepLines w:val="0"/>
        <w:pageBreakBefore w:val="0"/>
        <w:numPr>
          <w:ilvl w:val="0"/>
          <w:numId w:val="0"/>
        </w:numPr>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2、或门电路：它的两个信号输入端分别是软件中断事件寄存器和边沿检测电路的输入信号。或门电路只要输入端有信号‘1’，就会输出‘1’，所以就会输出 ‘1’到标号3电路和标号4电路。</w:t>
      </w:r>
    </w:p>
    <w:p w14:paraId="348003C7">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3、与门电路(标号3):两个信号输入端分别是中断屏蔽寄存器和标号2电路信号。如果中断屏蔽寄存器设置为 0 时，不管从标号2电路输出的信号特性如何，最终标号3电路输出的信号都是 0；假如中断屏蔽寄存器设置为 1 时，最终标号3电路输出的信号才由标号2电路输出信号决定，这样子就可以简单控制 中断屏蔽寄存器 来实现中断的目的。标号4电路输出 ‘1’就会把请求挂起寄存器(EXTI_PR)对应位置 1。</w:t>
      </w:r>
    </w:p>
    <w:p w14:paraId="52562CEC">
      <w:pPr>
        <w:pStyle w:val="7"/>
        <w:keepNext w:val="0"/>
        <w:keepLines w:val="0"/>
        <w:pageBreakBefore w:val="0"/>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p>
    <w:p w14:paraId="2D397B61">
      <w:pPr>
        <w:pStyle w:val="7"/>
        <w:keepNext w:val="0"/>
        <w:keepLines w:val="0"/>
        <w:pageBreakBefore w:val="0"/>
        <w:numPr>
          <w:ilvl w:val="0"/>
          <w:numId w:val="2"/>
        </w:numPr>
        <w:kinsoku/>
        <w:wordWrap/>
        <w:overflowPunct/>
        <w:topLinePunct w:val="0"/>
        <w:autoSpaceDE/>
        <w:autoSpaceDN/>
        <w:bidi w:val="0"/>
        <w:adjustRightInd/>
        <w:snapToGrid/>
        <w:ind w:left="0"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与门电路(标号4)：输入端来自标号2电路以及来自于事件屏蔽寄存器。可以简单的控制事件屏蔽寄存器来实现是否产生事件的目的。标号4电路输出有效信号 1 就会使脉冲发生器电路产生一个脉冲，而无效信号就不会使其产生脉冲信号。脉冲信号产生可以给其他外设电路使用，例如定时器，模拟数字转换器等，这样的脉冲信号一般用来触发 TIM 或者 ADC 开始转换。</w:t>
      </w:r>
    </w:p>
    <w:p w14:paraId="7C412D7C">
      <w:pPr>
        <w:pStyle w:val="7"/>
        <w:keepNext w:val="0"/>
        <w:keepLines w:val="0"/>
        <w:pageBreakBefore w:val="0"/>
        <w:numPr>
          <w:ilvl w:val="0"/>
          <w:numId w:val="0"/>
        </w:numPr>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产生中断线路目的使把输入信号输入到 NVIC，进一步运行中断服务函数，实现功能。</w:t>
      </w:r>
    </w:p>
    <w:p w14:paraId="30883BF2">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80" w:beforeAutospacing="0" w:after="60" w:afterAutospacing="0" w:line="225" w:lineRule="atLeast"/>
        <w:ind w:left="0" w:right="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EXTI相关寄存器</w:t>
      </w:r>
    </w:p>
    <w:p w14:paraId="11C8A342">
      <w:pPr>
        <w:keepNext w:val="0"/>
        <w:keepLines w:val="0"/>
        <w:pageBreakBefore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在上述工作原理图中，所涉及的寄存器共有7个，但是对于外部中断来说，我们只需要掌握其中四个寄存器：上升沿触发选择寄存器(EXTIL_RTSR)、下降沿触发选择寄存器(EXTIL_FTSR)、挂起寄存器(EXTI_PR)与中断屏蔽寄存器(EXTI</w:t>
      </w:r>
      <w:r>
        <w:rPr>
          <w:rFonts w:hint="eastAsia" w:asciiTheme="minorEastAsia" w:hAnsiTheme="minorEastAsia" w:cstheme="minorEastAsia"/>
          <w:sz w:val="21"/>
          <w:szCs w:val="21"/>
          <w:lang w:val="en-US" w:eastAsia="zh-CN"/>
        </w:rPr>
        <w:t>_</w:t>
      </w:r>
      <w:r>
        <w:rPr>
          <w:rFonts w:hint="eastAsia" w:asciiTheme="minorEastAsia" w:hAnsiTheme="minorEastAsia" w:eastAsiaTheme="minorEastAsia" w:cstheme="minorEastAsia"/>
          <w:sz w:val="21"/>
          <w:szCs w:val="21"/>
          <w:lang w:val="en-US" w:eastAsia="zh-CN"/>
        </w:rPr>
        <w:t>IMR)。</w:t>
      </w:r>
    </w:p>
    <w:p w14:paraId="16855FA2">
      <w:pPr>
        <w:keepNext w:val="0"/>
        <w:keepLines w:val="0"/>
        <w:pageBreakBefore w:val="0"/>
        <w:numPr>
          <w:ilvl w:val="0"/>
          <w:numId w:val="3"/>
        </w:numPr>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上升沿触发选择寄存器（EXTI_RTSR)</w:t>
      </w:r>
    </w:p>
    <w:p w14:paraId="6C30AAC3">
      <w:pPr>
        <w:keepNext w:val="0"/>
        <w:keepLines w:val="0"/>
        <w:pageBreakBefore w:val="0"/>
        <w:numPr>
          <w:ilvl w:val="0"/>
          <w:numId w:val="0"/>
        </w:numPr>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drawing>
          <wp:inline distT="0" distB="0" distL="114300" distR="114300">
            <wp:extent cx="4972050" cy="1962150"/>
            <wp:effectExtent l="0" t="0" r="0" b="0"/>
            <wp:docPr id="5" name="图片 5" descr="微信图片_2024111418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41114183551"/>
                    <pic:cNvPicPr>
                      <a:picLocks noChangeAspect="1"/>
                    </pic:cNvPicPr>
                  </pic:nvPicPr>
                  <pic:blipFill>
                    <a:blip r:embed="rId13"/>
                    <a:stretch>
                      <a:fillRect/>
                    </a:stretch>
                  </pic:blipFill>
                  <pic:spPr>
                    <a:xfrm>
                      <a:off x="0" y="0"/>
                      <a:ext cx="4972050" cy="1962150"/>
                    </a:xfrm>
                    <a:prstGeom prst="rect">
                      <a:avLst/>
                    </a:prstGeom>
                  </pic:spPr>
                </pic:pic>
              </a:graphicData>
            </a:graphic>
          </wp:inline>
        </w:drawing>
      </w:r>
    </w:p>
    <w:p w14:paraId="4BD17DCE">
      <w:pPr>
        <w:keepNext w:val="0"/>
        <w:keepLines w:val="0"/>
        <w:pageBreakBefore w:val="0"/>
        <w:numPr>
          <w:ilvl w:val="0"/>
          <w:numId w:val="0"/>
        </w:numPr>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该寄存器主要用于控制输入线进来的输入信号，上升沿时是否在边沿检测电路被检测出，20位共控制20条EXTI线。</w:t>
      </w:r>
    </w:p>
    <w:p w14:paraId="2FF757FD">
      <w:pPr>
        <w:keepNext w:val="0"/>
        <w:keepLines w:val="0"/>
        <w:pageBreakBefore w:val="0"/>
        <w:numPr>
          <w:ilvl w:val="0"/>
          <w:numId w:val="0"/>
        </w:numPr>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p>
    <w:p w14:paraId="2B94A7A7">
      <w:pPr>
        <w:keepNext w:val="0"/>
        <w:keepLines w:val="0"/>
        <w:pageBreakBefore w:val="0"/>
        <w:numPr>
          <w:ilvl w:val="0"/>
          <w:numId w:val="3"/>
        </w:numPr>
        <w:kinsoku/>
        <w:wordWrap/>
        <w:overflowPunct/>
        <w:topLinePunct w:val="0"/>
        <w:autoSpaceDE/>
        <w:autoSpaceDN/>
        <w:bidi w:val="0"/>
        <w:adjustRightInd/>
        <w:snapToGrid/>
        <w:ind w:left="0" w:leftChars="0" w:firstLine="420" w:firstLineChars="200"/>
        <w:textAlignment w:val="auto"/>
        <w:rPr>
          <w:rFonts w:hint="eastAsia"/>
          <w:lang w:val="en-US" w:eastAsia="zh-CN"/>
        </w:rPr>
      </w:pPr>
      <w:r>
        <w:rPr>
          <w:rFonts w:hint="eastAsia" w:asciiTheme="minorEastAsia" w:hAnsiTheme="minorEastAsia" w:cstheme="minorEastAsia"/>
          <w:sz w:val="21"/>
          <w:szCs w:val="21"/>
          <w:lang w:val="en-US" w:eastAsia="zh-CN"/>
        </w:rPr>
        <w:t>下降沿触发选择寄存器（EXTI_FTSR)</w:t>
      </w:r>
    </w:p>
    <w:p w14:paraId="1C41DA09">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drawing>
          <wp:inline distT="0" distB="0" distL="114300" distR="114300">
            <wp:extent cx="5005705" cy="1990725"/>
            <wp:effectExtent l="0" t="0" r="4445" b="0"/>
            <wp:docPr id="6" name="图片 6" descr="微信图片_2024111418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41114184433"/>
                    <pic:cNvPicPr>
                      <a:picLocks noChangeAspect="1"/>
                    </pic:cNvPicPr>
                  </pic:nvPicPr>
                  <pic:blipFill>
                    <a:blip r:embed="rId14"/>
                    <a:stretch>
                      <a:fillRect/>
                    </a:stretch>
                  </pic:blipFill>
                  <pic:spPr>
                    <a:xfrm>
                      <a:off x="0" y="0"/>
                      <a:ext cx="5005705" cy="1990725"/>
                    </a:xfrm>
                    <a:prstGeom prst="rect">
                      <a:avLst/>
                    </a:prstGeom>
                  </pic:spPr>
                </pic:pic>
              </a:graphicData>
            </a:graphic>
          </wp:inline>
        </w:drawing>
      </w:r>
    </w:p>
    <w:p w14:paraId="6C8434B5">
      <w:pPr>
        <w:keepNext w:val="0"/>
        <w:keepLines w:val="0"/>
        <w:pageBreakBefore w:val="0"/>
        <w:numPr>
          <w:ilvl w:val="0"/>
          <w:numId w:val="0"/>
        </w:numPr>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该寄存器主要用于控制输入线进来的输入信号，</w:t>
      </w:r>
      <w:r>
        <w:rPr>
          <w:rFonts w:hint="eastAsia" w:asciiTheme="minorEastAsia" w:hAnsiTheme="minorEastAsia" w:cstheme="minorEastAsia"/>
          <w:sz w:val="21"/>
          <w:szCs w:val="21"/>
          <w:lang w:val="en-US" w:eastAsia="zh-CN"/>
        </w:rPr>
        <w:t>下降沿</w:t>
      </w:r>
      <w:r>
        <w:rPr>
          <w:rFonts w:hint="eastAsia" w:asciiTheme="minorEastAsia" w:hAnsiTheme="minorEastAsia" w:eastAsiaTheme="minorEastAsia" w:cstheme="minorEastAsia"/>
          <w:sz w:val="21"/>
          <w:szCs w:val="21"/>
          <w:lang w:val="en-US" w:eastAsia="zh-CN"/>
        </w:rPr>
        <w:t>时是否在边沿检测电路被检测出，20位共控制20条EXTI线。</w:t>
      </w:r>
    </w:p>
    <w:p w14:paraId="10E118C9">
      <w:pPr>
        <w:keepNext w:val="0"/>
        <w:keepLines w:val="0"/>
        <w:pageBreakBefore w:val="0"/>
        <w:numPr>
          <w:ilvl w:val="0"/>
          <w:numId w:val="0"/>
        </w:numPr>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p>
    <w:p w14:paraId="18234786">
      <w:pPr>
        <w:keepNext w:val="0"/>
        <w:keepLines w:val="0"/>
        <w:pageBreakBefore w:val="0"/>
        <w:numPr>
          <w:ilvl w:val="0"/>
          <w:numId w:val="0"/>
        </w:numPr>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p>
    <w:p w14:paraId="1F3FABAA">
      <w:pPr>
        <w:keepNext w:val="0"/>
        <w:keepLines w:val="0"/>
        <w:pageBreakBefore w:val="0"/>
        <w:widowControl w:val="0"/>
        <w:numPr>
          <w:ilvl w:val="0"/>
          <w:numId w:val="3"/>
        </w:numPr>
        <w:kinsoku/>
        <w:wordWrap/>
        <w:overflowPunct/>
        <w:topLinePunct w:val="0"/>
        <w:autoSpaceDE/>
        <w:autoSpaceDN/>
        <w:bidi w:val="0"/>
        <w:adjustRightInd/>
        <w:snapToGrid/>
        <w:ind w:left="0" w:leftChars="0" w:firstLine="420" w:firstLineChars="200"/>
        <w:textAlignment w:val="auto"/>
        <w:rPr>
          <w:rFonts w:hint="eastAsia"/>
          <w:lang w:val="en-US" w:eastAsia="zh-CN"/>
        </w:rPr>
      </w:pPr>
      <w:r>
        <w:rPr>
          <w:rFonts w:hint="eastAsia"/>
          <w:lang w:val="en-US" w:eastAsia="zh-CN"/>
        </w:rPr>
        <w:t>挂起寄存器（EXTI_PR)</w:t>
      </w:r>
    </w:p>
    <w:p w14:paraId="5F11EE80">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eastAsia"/>
          <w:lang w:val="en-US" w:eastAsia="zh-CN"/>
        </w:rPr>
      </w:pPr>
      <w:r>
        <w:rPr>
          <w:rFonts w:hint="eastAsia"/>
          <w:lang w:val="en-US" w:eastAsia="zh-CN"/>
        </w:rPr>
        <w:drawing>
          <wp:inline distT="0" distB="0" distL="114300" distR="114300">
            <wp:extent cx="5076825" cy="2357755"/>
            <wp:effectExtent l="0" t="0" r="0" b="4445"/>
            <wp:docPr id="10" name="图片 10" descr="微信图片_20241114185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241114185147"/>
                    <pic:cNvPicPr>
                      <a:picLocks noChangeAspect="1"/>
                    </pic:cNvPicPr>
                  </pic:nvPicPr>
                  <pic:blipFill>
                    <a:blip r:embed="rId15"/>
                    <a:stretch>
                      <a:fillRect/>
                    </a:stretch>
                  </pic:blipFill>
                  <pic:spPr>
                    <a:xfrm>
                      <a:off x="0" y="0"/>
                      <a:ext cx="5076825" cy="2357755"/>
                    </a:xfrm>
                    <a:prstGeom prst="rect">
                      <a:avLst/>
                    </a:prstGeom>
                  </pic:spPr>
                </pic:pic>
              </a:graphicData>
            </a:graphic>
          </wp:inline>
        </w:drawing>
      </w:r>
    </w:p>
    <w:p w14:paraId="2520D652">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eastAsia"/>
          <w:lang w:val="en-US" w:eastAsia="zh-CN"/>
        </w:rPr>
      </w:pPr>
      <w:r>
        <w:rPr>
          <w:rFonts w:hint="eastAsia"/>
          <w:lang w:val="en-US" w:eastAsia="zh-CN"/>
        </w:rPr>
        <w:t>该寄存器的作用主要有两个：</w:t>
      </w:r>
    </w:p>
    <w:p w14:paraId="65436C8A">
      <w:pPr>
        <w:keepNext w:val="0"/>
        <w:keepLines w:val="0"/>
        <w:pageBreakBefore w:val="0"/>
        <w:widowControl w:val="0"/>
        <w:numPr>
          <w:ilvl w:val="0"/>
          <w:numId w:val="4"/>
        </w:numPr>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检测外部中断线上是否发生了选择的边沿事件，如果发生了，该位置1，并将信号传递给与门电路，进而进入NVIC中；</w:t>
      </w:r>
    </w:p>
    <w:p w14:paraId="3B9CCD24">
      <w:pPr>
        <w:keepNext w:val="0"/>
        <w:keepLines w:val="0"/>
        <w:pageBreakBefore w:val="0"/>
        <w:widowControl w:val="0"/>
        <w:numPr>
          <w:ilvl w:val="0"/>
          <w:numId w:val="4"/>
        </w:numPr>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在该位手动（软件）写入1，可以清除之前中断信号1，主要作用是进入中断后，清除中断位，防止多次进入中断。</w:t>
      </w:r>
    </w:p>
    <w:p w14:paraId="26154FE7">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p>
    <w:p w14:paraId="1059CD8A">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eastAsia"/>
          <w:lang w:val="en-US" w:eastAsia="zh-CN"/>
        </w:rPr>
      </w:pPr>
      <w:r>
        <w:rPr>
          <w:rFonts w:hint="eastAsia"/>
          <w:lang w:val="en-US" w:eastAsia="zh-CN"/>
        </w:rPr>
        <w:t>4.中断屏蔽寄存器（EXTI_IMR)</w:t>
      </w:r>
    </w:p>
    <w:p w14:paraId="59B6224E">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drawing>
          <wp:inline distT="0" distB="0" distL="114300" distR="114300">
            <wp:extent cx="5005705" cy="2005330"/>
            <wp:effectExtent l="0" t="0" r="4445" b="4445"/>
            <wp:docPr id="11" name="图片 11" descr="微信图片_2024111419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图片_20241114190202"/>
                    <pic:cNvPicPr>
                      <a:picLocks noChangeAspect="1"/>
                    </pic:cNvPicPr>
                  </pic:nvPicPr>
                  <pic:blipFill>
                    <a:blip r:embed="rId16"/>
                    <a:stretch>
                      <a:fillRect/>
                    </a:stretch>
                  </pic:blipFill>
                  <pic:spPr>
                    <a:xfrm>
                      <a:off x="0" y="0"/>
                      <a:ext cx="5005705" cy="2005330"/>
                    </a:xfrm>
                    <a:prstGeom prst="rect">
                      <a:avLst/>
                    </a:prstGeom>
                  </pic:spPr>
                </pic:pic>
              </a:graphicData>
            </a:graphic>
          </wp:inline>
        </w:drawing>
      </w:r>
    </w:p>
    <w:p w14:paraId="13FE4DC9">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eastAsia"/>
          <w:lang w:val="en-US" w:eastAsia="zh-CN"/>
        </w:rPr>
      </w:pPr>
      <w:r>
        <w:rPr>
          <w:rFonts w:hint="eastAsia"/>
          <w:lang w:val="en-US" w:eastAsia="zh-CN"/>
        </w:rPr>
        <w:t>该寄存器的主要作用只有一个，就是是否允许来自中断线上的中断信号进入NVIC中断控制器。</w:t>
      </w:r>
    </w:p>
    <w:p w14:paraId="4937A54B">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lang w:val="en-US" w:eastAsia="zh-CN"/>
        </w:rPr>
      </w:pPr>
    </w:p>
    <w:p w14:paraId="3310539D">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lang w:val="en-US" w:eastAsia="zh-CN"/>
        </w:rPr>
      </w:pPr>
    </w:p>
    <w:p w14:paraId="149BCC3D">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eastAsia"/>
          <w:lang w:val="en-US" w:eastAsia="zh-CN"/>
        </w:rPr>
      </w:pPr>
      <w:r>
        <w:rPr>
          <w:rFonts w:hint="eastAsia"/>
          <w:lang w:val="en-US" w:eastAsia="zh-CN"/>
        </w:rPr>
        <w:t>EXIT线与IO映射关系</w:t>
      </w:r>
    </w:p>
    <w:p w14:paraId="111E9B09">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t xml:space="preserve">   EXTI 线 0~15：对应外部 IO 口的输入中断。但是STM32F1 供给 IO 口使用的中断线只有 16 个，但是 STM32F1 的 IO 口 却远远不止 16 个，所以 STM32 把 GPIO 管脚 GPIOx.0~GPIOx.15(x=A,B,C,D,E,F,G)分别对应中断线 0~15。这样子每个中断线对应了最多 9 个 IO 口，以线 0 为例：它对应了GPIOA.0、GPIOB.0、 GPIOC.0、GPIOD.0、GPIOE.0、GPIOF.0 和 GPIOG.0。而中断线每次只能连接到 1 个 IO 口上， 这样就需要通过配置决定对应的中断线配置到哪个 GPIO 上了</w:t>
      </w:r>
    </w:p>
    <w:p w14:paraId="72393EF8">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p>
    <w:p w14:paraId="0B42CF88">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p>
    <w:p w14:paraId="6E53B61D">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p>
    <w:p w14:paraId="404D0849">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drawing>
          <wp:inline distT="0" distB="0" distL="114300" distR="114300">
            <wp:extent cx="5124450" cy="1276350"/>
            <wp:effectExtent l="0" t="0" r="0" b="0"/>
            <wp:docPr id="16" name="图片 16" descr="微信图片_20241114235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241114235219"/>
                    <pic:cNvPicPr>
                      <a:picLocks noChangeAspect="1"/>
                    </pic:cNvPicPr>
                  </pic:nvPicPr>
                  <pic:blipFill>
                    <a:blip r:embed="rId17"/>
                    <a:stretch>
                      <a:fillRect/>
                    </a:stretch>
                  </pic:blipFill>
                  <pic:spPr>
                    <a:xfrm>
                      <a:off x="0" y="0"/>
                      <a:ext cx="5124450" cy="1276350"/>
                    </a:xfrm>
                    <a:prstGeom prst="rect">
                      <a:avLst/>
                    </a:prstGeom>
                  </pic:spPr>
                </pic:pic>
              </a:graphicData>
            </a:graphic>
          </wp:inline>
        </w:drawing>
      </w:r>
    </w:p>
    <w:p w14:paraId="5C4AAC50">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t>GPIO 和中断线映射关系是在寄存器 AFIO_EXTICR1 ~ AFIO_EXTICR4 中配置的</w:t>
      </w:r>
    </w:p>
    <w:p w14:paraId="50A0D379">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eastAsia"/>
          <w:lang w:val="en-US" w:eastAsia="zh-CN"/>
        </w:rPr>
      </w:pPr>
      <w:r>
        <w:rPr>
          <w:rFonts w:hint="eastAsia"/>
          <w:lang w:val="en-US" w:eastAsia="zh-CN"/>
        </w:rPr>
        <w:t>外部中断配置寄存器1(AFIO_EXTICR1)</w:t>
      </w:r>
    </w:p>
    <w:p w14:paraId="07219C7E">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drawing>
          <wp:inline distT="0" distB="0" distL="114300" distR="114300">
            <wp:extent cx="5076825" cy="1386205"/>
            <wp:effectExtent l="0" t="0" r="0" b="4445"/>
            <wp:docPr id="18" name="图片 18" descr="微信图片_20241115000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241115000056"/>
                    <pic:cNvPicPr>
                      <a:picLocks noChangeAspect="1"/>
                    </pic:cNvPicPr>
                  </pic:nvPicPr>
                  <pic:blipFill>
                    <a:blip r:embed="rId18"/>
                    <a:stretch>
                      <a:fillRect/>
                    </a:stretch>
                  </pic:blipFill>
                  <pic:spPr>
                    <a:xfrm>
                      <a:off x="0" y="0"/>
                      <a:ext cx="5076825" cy="1386205"/>
                    </a:xfrm>
                    <a:prstGeom prst="rect">
                      <a:avLst/>
                    </a:prstGeom>
                  </pic:spPr>
                </pic:pic>
              </a:graphicData>
            </a:graphic>
          </wp:inline>
        </w:drawing>
      </w:r>
      <w:r>
        <w:rPr>
          <w:rFonts w:hint="default"/>
          <w:lang w:val="en-US" w:eastAsia="zh-CN"/>
        </w:rPr>
        <w:drawing>
          <wp:inline distT="0" distB="0" distL="114300" distR="114300">
            <wp:extent cx="4705350" cy="1014730"/>
            <wp:effectExtent l="0" t="0" r="0" b="4445"/>
            <wp:docPr id="17" name="图片 17" descr="微信图片_20241115000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图片_20241115000104"/>
                    <pic:cNvPicPr>
                      <a:picLocks noChangeAspect="1"/>
                    </pic:cNvPicPr>
                  </pic:nvPicPr>
                  <pic:blipFill>
                    <a:blip r:embed="rId19"/>
                    <a:stretch>
                      <a:fillRect/>
                    </a:stretch>
                  </pic:blipFill>
                  <pic:spPr>
                    <a:xfrm>
                      <a:off x="0" y="0"/>
                      <a:ext cx="4705350" cy="1014730"/>
                    </a:xfrm>
                    <a:prstGeom prst="rect">
                      <a:avLst/>
                    </a:prstGeom>
                  </pic:spPr>
                </pic:pic>
              </a:graphicData>
            </a:graphic>
          </wp:inline>
        </w:drawing>
      </w:r>
    </w:p>
    <w:p w14:paraId="04F02BE1">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t>AFIO_EXTICR1 寄存器配置 EXTI0 到 EXTI3 线，包含的外部中断的引脚包括 PAx 到 PGx， x=0 到 3。</w:t>
      </w:r>
    </w:p>
    <w:p w14:paraId="30A7F044">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t>AFIO_EXTICR2 寄存器配置 EXTI4 到 EXTI7 线；</w:t>
      </w:r>
    </w:p>
    <w:p w14:paraId="7B657AAD">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t>AFIO_EXTICR3 寄存器配置 EXTI8 到 EXTI11线；</w:t>
      </w:r>
    </w:p>
    <w:p w14:paraId="573089E3">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t>AFIO_EXTICR4 寄存器配置 EXTI12到 EXTI15线；</w:t>
      </w:r>
    </w:p>
    <w:p w14:paraId="27FBE280">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t>特别注意：配置AFIO寄存器之前需要使能AFIO的时钟；</w:t>
      </w:r>
    </w:p>
    <w:p w14:paraId="073253EA">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p>
    <w:p w14:paraId="35AA55AA">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eastAsia"/>
          <w:lang w:val="en-US" w:eastAsia="zh-CN"/>
        </w:rPr>
      </w:pPr>
      <w:r>
        <w:rPr>
          <w:rFonts w:hint="eastAsia"/>
          <w:lang w:val="en-US" w:eastAsia="zh-CN"/>
        </w:rPr>
        <w:t>中断的使用步骤</w:t>
      </w:r>
    </w:p>
    <w:p w14:paraId="4C209A5E">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eastAsia"/>
          <w:lang w:val="en-US" w:eastAsia="zh-CN"/>
        </w:rPr>
      </w:pPr>
      <w:r>
        <w:rPr>
          <w:rFonts w:hint="eastAsia"/>
          <w:lang w:val="en-US" w:eastAsia="zh-CN"/>
        </w:rPr>
        <w:t>GPIO1外部中断</w:t>
      </w:r>
    </w:p>
    <w:p w14:paraId="725FDF0E">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drawing>
          <wp:inline distT="0" distB="0" distL="114300" distR="114300">
            <wp:extent cx="4394200" cy="2386330"/>
            <wp:effectExtent l="0" t="0" r="6350" b="4445"/>
            <wp:docPr id="19" name="图片 19" descr="微信图片_2024111500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241115001842"/>
                    <pic:cNvPicPr>
                      <a:picLocks noChangeAspect="1"/>
                    </pic:cNvPicPr>
                  </pic:nvPicPr>
                  <pic:blipFill>
                    <a:blip r:embed="rId20"/>
                    <a:stretch>
                      <a:fillRect/>
                    </a:stretch>
                  </pic:blipFill>
                  <pic:spPr>
                    <a:xfrm>
                      <a:off x="0" y="0"/>
                      <a:ext cx="4394200" cy="2386330"/>
                    </a:xfrm>
                    <a:prstGeom prst="rect">
                      <a:avLst/>
                    </a:prstGeom>
                  </pic:spPr>
                </pic:pic>
              </a:graphicData>
            </a:graphic>
          </wp:inline>
        </w:drawing>
      </w:r>
    </w:p>
    <w:p w14:paraId="5DD71659">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t>上述中断步骤共有两条线路，一条为GPIO外部中断的工作流程，即EXIT线（0-15）的工作流程，另外一条为其他外设中断的工作流程，即EXIT线（16-19）的工作流程。</w:t>
      </w:r>
    </w:p>
    <w:p w14:paraId="1CB333AF">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p>
    <w:p w14:paraId="75B2D9A4">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p>
    <w:p w14:paraId="0B17F3D5">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eastAsia"/>
          <w:lang w:val="en-US" w:eastAsia="zh-CN"/>
        </w:rPr>
      </w:pPr>
      <w:r>
        <w:rPr>
          <w:rFonts w:hint="eastAsia"/>
          <w:lang w:val="en-US" w:eastAsia="zh-CN"/>
        </w:rPr>
        <w:t>EXIT的配置步骤</w:t>
      </w:r>
    </w:p>
    <w:p w14:paraId="5CDDE078">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t>1、使能GPIO时钟；</w:t>
      </w:r>
    </w:p>
    <w:p w14:paraId="3F51F120">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t>2、设置GPIO的工作模式；（上拉、下拉、浮空输入）</w:t>
      </w:r>
    </w:p>
    <w:p w14:paraId="07C6BF8D">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t>3、使能AFIO时钟；（设置AFIO时钟，开启相关寄存器）；</w:t>
      </w:r>
    </w:p>
    <w:p w14:paraId="35902D4D">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t>4、设置GPIO与EXIT映射关系；（选择IO对应EXIT输入线，AFIO_EXICR寄存器）；</w:t>
      </w:r>
    </w:p>
    <w:p w14:paraId="5D5E38FD">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t>5、设置EXIT屏蔽、上升沿、下降沿；（设置EXIT对应通道的屏蔽和上升沿、下降沿触发，EMR、RTSR、FTSR寄存器）；</w:t>
      </w:r>
    </w:p>
    <w:p w14:paraId="4AD9358C">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t>6、设置NVIC，分3步（优先级分组、优先级以及使能）；</w:t>
      </w:r>
    </w:p>
    <w:p w14:paraId="2508D642">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t>7、设置中断服务函数（包括清除中断标志）；</w:t>
      </w:r>
    </w:p>
    <w:p w14:paraId="5895A8DB">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p>
    <w:p w14:paraId="34D1249F">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t>STM32 EXIT的HAL库设置步骤：</w:t>
      </w:r>
    </w:p>
    <w:p w14:paraId="6EB85FC4">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t>1、使能GPIO时钟--使用_HAL_RCC_GPIOx_CLK_ENANLE</w:t>
      </w:r>
    </w:p>
    <w:p w14:paraId="1DFD9F41">
      <w:pPr>
        <w:keepNext w:val="0"/>
        <w:keepLines w:val="0"/>
        <w:pageBreakBefore w:val="0"/>
        <w:widowControl w:val="0"/>
        <w:numPr>
          <w:ilvl w:val="0"/>
          <w:numId w:val="1"/>
        </w:numPr>
        <w:kinsoku/>
        <w:wordWrap/>
        <w:overflowPunct/>
        <w:topLinePunct w:val="0"/>
        <w:autoSpaceDE/>
        <w:autoSpaceDN/>
        <w:bidi w:val="0"/>
        <w:adjustRightInd/>
        <w:snapToGrid/>
        <w:ind w:left="0" w:leftChars="0" w:firstLine="420" w:firstLineChars="200"/>
        <w:textAlignment w:val="auto"/>
        <w:rPr>
          <w:rFonts w:hint="default"/>
          <w:lang w:val="en-US" w:eastAsia="zh-CN"/>
        </w:rPr>
      </w:pPr>
      <w:r>
        <w:rPr>
          <w:rFonts w:hint="default"/>
          <w:lang w:val="en-US" w:eastAsia="zh-CN"/>
        </w:rPr>
        <w:t>GPIO/AFIO/EXIT设置--使用_HAL_GPIO_Init</w:t>
      </w:r>
    </w:p>
    <w:p w14:paraId="4674AB1E">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t>这些步骤 HAL 库全部封装在 HAL_GPIO_Init 函数里面</w:t>
      </w:r>
    </w:p>
    <w:p w14:paraId="54CB6410">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t>3、设置中断分组--使用HAL_NVIC_SetpriorityGrouping</w:t>
      </w:r>
    </w:p>
    <w:p w14:paraId="3047F3C2">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t>4、设置中断优先级--使用HAL_NVIC_Setpriority</w:t>
      </w:r>
    </w:p>
    <w:p w14:paraId="3712A6B3">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t>5、使能中断--使用HAL_NVIC_EnableRQ</w:t>
      </w:r>
    </w:p>
    <w:p w14:paraId="2714893B">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t>6、设置中断服务函数--EXIT_TRQrlander</w:t>
      </w:r>
    </w:p>
    <w:p w14:paraId="2FBD1936">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lang w:val="en-US" w:eastAsia="zh-CN"/>
        </w:rPr>
      </w:pPr>
      <w:r>
        <w:rPr>
          <w:rFonts w:hint="default"/>
          <w:lang w:val="en-US" w:eastAsia="zh-CN"/>
        </w:rPr>
        <w:t>STM32仅有EXIT0-4、EXIT9_5、EXIT15_10  7个外部中断服务函数；</w:t>
      </w:r>
    </w:p>
    <w:p w14:paraId="270C50C4">
      <w:pPr>
        <w:keepNext w:val="0"/>
        <w:keepLines w:val="0"/>
        <w:pageBreakBefore w:val="0"/>
        <w:widowControl w:val="0"/>
        <w:numPr>
          <w:ilvl w:val="0"/>
          <w:numId w:val="0"/>
        </w:numPr>
        <w:kinsoku/>
        <w:wordWrap/>
        <w:overflowPunct/>
        <w:topLinePunct w:val="0"/>
        <w:autoSpaceDE/>
        <w:autoSpaceDN/>
        <w:bidi w:val="0"/>
        <w:adjustRightInd/>
        <w:snapToGrid/>
        <w:ind w:leftChars="200" w:firstLine="420" w:firstLineChars="200"/>
        <w:textAlignment w:val="auto"/>
        <w:rPr>
          <w:rFonts w:hint="default"/>
          <w:lang w:val="en-US" w:eastAsia="zh-CN"/>
        </w:rPr>
      </w:pPr>
      <w:r>
        <w:rPr>
          <w:rFonts w:hint="default"/>
          <w:lang w:val="en-US" w:eastAsia="zh-CN"/>
        </w:rPr>
        <w:t>中断线 0-4，每个中断线对应一个中断函数，中断线 5-9 共用中断函数EXTI9_5_IRQHandler， 中断线 10-15 共用中断函数 EXTI15_10_IRQHandler。一般情况下，我们可以把中断控制逻辑直 接编写在中断服务函数中，但是 HAL 库把中断处理过程进行了简单封装。</w:t>
      </w:r>
    </w:p>
    <w:p w14:paraId="2DE46008">
      <w:pPr>
        <w:keepNext w:val="0"/>
        <w:keepLines w:val="0"/>
        <w:pageBreakBefore w:val="0"/>
        <w:widowControl w:val="0"/>
        <w:numPr>
          <w:ilvl w:val="0"/>
          <w:numId w:val="0"/>
        </w:numPr>
        <w:kinsoku/>
        <w:wordWrap/>
        <w:overflowPunct/>
        <w:topLinePunct w:val="0"/>
        <w:autoSpaceDE/>
        <w:autoSpaceDN/>
        <w:bidi w:val="0"/>
        <w:adjustRightInd/>
        <w:snapToGrid/>
        <w:ind w:leftChars="200" w:firstLine="420" w:firstLineChars="200"/>
        <w:textAlignment w:val="auto"/>
        <w:rPr>
          <w:rFonts w:hint="default"/>
          <w:lang w:val="en-US" w:eastAsia="zh-CN"/>
        </w:rPr>
      </w:pPr>
    </w:p>
    <w:p w14:paraId="577424AF">
      <w:pPr>
        <w:keepNext w:val="0"/>
        <w:keepLines w:val="0"/>
        <w:pageBreakBefore w:val="0"/>
        <w:widowControl w:val="0"/>
        <w:numPr>
          <w:ilvl w:val="0"/>
          <w:numId w:val="0"/>
        </w:numPr>
        <w:kinsoku/>
        <w:wordWrap/>
        <w:overflowPunct/>
        <w:topLinePunct w:val="0"/>
        <w:autoSpaceDE/>
        <w:autoSpaceDN/>
        <w:bidi w:val="0"/>
        <w:adjustRightInd/>
        <w:snapToGrid/>
        <w:ind w:leftChars="200" w:firstLine="420" w:firstLineChars="200"/>
        <w:textAlignment w:val="auto"/>
        <w:rPr>
          <w:rFonts w:hint="eastAsia"/>
          <w:lang w:val="en-US" w:eastAsia="zh-CN"/>
        </w:rPr>
      </w:pPr>
      <w:r>
        <w:rPr>
          <w:rFonts w:hint="eastAsia"/>
          <w:lang w:val="en-US" w:eastAsia="zh-CN"/>
        </w:rPr>
        <w:t>通用外设驱动</w:t>
      </w:r>
    </w:p>
    <w:p w14:paraId="307CD1F5">
      <w:pPr>
        <w:keepNext w:val="0"/>
        <w:keepLines w:val="0"/>
        <w:pageBreakBefore w:val="0"/>
        <w:widowControl w:val="0"/>
        <w:numPr>
          <w:ilvl w:val="0"/>
          <w:numId w:val="0"/>
        </w:numPr>
        <w:kinsoku/>
        <w:wordWrap/>
        <w:overflowPunct/>
        <w:topLinePunct w:val="0"/>
        <w:autoSpaceDE/>
        <w:autoSpaceDN/>
        <w:bidi w:val="0"/>
        <w:adjustRightInd/>
        <w:snapToGrid/>
        <w:ind w:leftChars="200" w:firstLine="420" w:firstLineChars="200"/>
        <w:textAlignment w:val="auto"/>
        <w:rPr>
          <w:rFonts w:hint="default"/>
          <w:lang w:val="en-US" w:eastAsia="zh-CN"/>
        </w:rPr>
      </w:pPr>
      <w:r>
        <w:rPr>
          <w:rFonts w:hint="eastAsia"/>
          <w:lang w:val="en-US" w:eastAsia="zh-CN"/>
        </w:rPr>
        <w:t>一</w:t>
      </w:r>
      <w:r>
        <w:rPr>
          <w:rFonts w:hint="default"/>
          <w:lang w:val="en-US" w:eastAsia="zh-CN"/>
        </w:rPr>
        <w:t>般外设的配置驱动模型为：</w:t>
      </w:r>
    </w:p>
    <w:p w14:paraId="66FC741D">
      <w:pPr>
        <w:keepNext w:val="0"/>
        <w:keepLines w:val="0"/>
        <w:pageBreakBefore w:val="0"/>
        <w:widowControl w:val="0"/>
        <w:numPr>
          <w:ilvl w:val="0"/>
          <w:numId w:val="5"/>
        </w:numPr>
        <w:kinsoku/>
        <w:wordWrap/>
        <w:overflowPunct/>
        <w:topLinePunct w:val="0"/>
        <w:autoSpaceDE/>
        <w:autoSpaceDN/>
        <w:bidi w:val="0"/>
        <w:adjustRightInd/>
        <w:snapToGrid/>
        <w:ind w:leftChars="200" w:firstLine="420" w:firstLineChars="200"/>
        <w:textAlignment w:val="auto"/>
        <w:rPr>
          <w:rFonts w:hint="default"/>
          <w:lang w:val="en-US" w:eastAsia="zh-CN"/>
        </w:rPr>
      </w:pPr>
      <w:r>
        <w:rPr>
          <w:rFonts w:hint="default"/>
          <w:lang w:val="en-US" w:eastAsia="zh-CN"/>
        </w:rPr>
        <w:t>初始化分为：</w:t>
      </w:r>
    </w:p>
    <w:p w14:paraId="51C4E939">
      <w:pPr>
        <w:keepNext w:val="0"/>
        <w:keepLines w:val="0"/>
        <w:pageBreakBefore w:val="0"/>
        <w:widowControl w:val="0"/>
        <w:numPr>
          <w:ilvl w:val="0"/>
          <w:numId w:val="0"/>
        </w:numPr>
        <w:kinsoku/>
        <w:wordWrap/>
        <w:overflowPunct/>
        <w:topLinePunct w:val="0"/>
        <w:autoSpaceDE/>
        <w:autoSpaceDN/>
        <w:bidi w:val="0"/>
        <w:adjustRightInd/>
        <w:snapToGrid/>
        <w:ind w:leftChars="400"/>
        <w:textAlignment w:val="auto"/>
        <w:rPr>
          <w:rFonts w:hint="eastAsia"/>
          <w:lang w:val="en-US" w:eastAsia="zh-CN"/>
        </w:rPr>
      </w:pPr>
      <w:r>
        <w:rPr>
          <w:rFonts w:hint="default"/>
          <w:lang w:val="en-US" w:eastAsia="zh-CN"/>
        </w:rPr>
        <w:t>时钟设置（包括时钟源与开启时钟）</w:t>
      </w:r>
      <w:r>
        <w:rPr>
          <w:rFonts w:hint="eastAsia"/>
          <w:lang w:val="en-US" w:eastAsia="zh-CN"/>
        </w:rPr>
        <w:t>；</w:t>
      </w:r>
    </w:p>
    <w:p w14:paraId="7AED116A">
      <w:pPr>
        <w:keepNext w:val="0"/>
        <w:keepLines w:val="0"/>
        <w:pageBreakBefore w:val="0"/>
        <w:widowControl w:val="0"/>
        <w:numPr>
          <w:ilvl w:val="0"/>
          <w:numId w:val="0"/>
        </w:numPr>
        <w:kinsoku/>
        <w:wordWrap/>
        <w:overflowPunct/>
        <w:topLinePunct w:val="0"/>
        <w:autoSpaceDE/>
        <w:autoSpaceDN/>
        <w:bidi w:val="0"/>
        <w:adjustRightInd/>
        <w:snapToGrid/>
        <w:ind w:leftChars="400"/>
        <w:textAlignment w:val="auto"/>
        <w:rPr>
          <w:rFonts w:hint="eastAsia"/>
          <w:lang w:val="en-US" w:eastAsia="zh-CN"/>
        </w:rPr>
      </w:pPr>
      <w:r>
        <w:rPr>
          <w:rFonts w:hint="default"/>
          <w:lang w:val="en-US" w:eastAsia="zh-CN"/>
        </w:rPr>
        <w:t xml:space="preserve"> 参数设置</w:t>
      </w:r>
      <w:r>
        <w:rPr>
          <w:rFonts w:hint="eastAsia"/>
          <w:lang w:val="en-US" w:eastAsia="zh-CN"/>
        </w:rPr>
        <w:t>；</w:t>
      </w:r>
    </w:p>
    <w:p w14:paraId="13E8C616">
      <w:pPr>
        <w:keepNext w:val="0"/>
        <w:keepLines w:val="0"/>
        <w:pageBreakBefore w:val="0"/>
        <w:widowControl w:val="0"/>
        <w:numPr>
          <w:ilvl w:val="0"/>
          <w:numId w:val="0"/>
        </w:numPr>
        <w:kinsoku/>
        <w:wordWrap/>
        <w:overflowPunct/>
        <w:topLinePunct w:val="0"/>
        <w:autoSpaceDE/>
        <w:autoSpaceDN/>
        <w:bidi w:val="0"/>
        <w:adjustRightInd/>
        <w:snapToGrid/>
        <w:ind w:leftChars="400"/>
        <w:textAlignment w:val="auto"/>
        <w:rPr>
          <w:rFonts w:hint="default"/>
          <w:lang w:val="en-US" w:eastAsia="zh-CN"/>
        </w:rPr>
      </w:pPr>
      <w:r>
        <w:rPr>
          <w:rFonts w:hint="default"/>
          <w:lang w:val="en-US" w:eastAsia="zh-CN"/>
        </w:rPr>
        <w:t>IO设置（可选）；</w:t>
      </w:r>
    </w:p>
    <w:p w14:paraId="4DD378F3">
      <w:pPr>
        <w:keepNext w:val="0"/>
        <w:keepLines w:val="0"/>
        <w:pageBreakBefore w:val="0"/>
        <w:widowControl w:val="0"/>
        <w:numPr>
          <w:ilvl w:val="0"/>
          <w:numId w:val="0"/>
        </w:numPr>
        <w:kinsoku/>
        <w:wordWrap/>
        <w:overflowPunct/>
        <w:topLinePunct w:val="0"/>
        <w:autoSpaceDE/>
        <w:autoSpaceDN/>
        <w:bidi w:val="0"/>
        <w:adjustRightInd/>
        <w:snapToGrid/>
        <w:ind w:leftChars="400"/>
        <w:textAlignment w:val="auto"/>
        <w:rPr>
          <w:rFonts w:hint="default"/>
          <w:lang w:val="en-US" w:eastAsia="zh-CN"/>
        </w:rPr>
      </w:pPr>
      <w:r>
        <w:rPr>
          <w:rFonts w:hint="default"/>
          <w:lang w:val="en-US" w:eastAsia="zh-CN"/>
        </w:rPr>
        <w:t>中断设置（可选）；</w:t>
      </w:r>
    </w:p>
    <w:p w14:paraId="0C1BD6B6">
      <w:pPr>
        <w:keepNext w:val="0"/>
        <w:keepLines w:val="0"/>
        <w:pageBreakBefore w:val="0"/>
        <w:widowControl w:val="0"/>
        <w:numPr>
          <w:ilvl w:val="0"/>
          <w:numId w:val="0"/>
        </w:numPr>
        <w:kinsoku/>
        <w:wordWrap/>
        <w:overflowPunct/>
        <w:topLinePunct w:val="0"/>
        <w:autoSpaceDE/>
        <w:autoSpaceDN/>
        <w:bidi w:val="0"/>
        <w:adjustRightInd/>
        <w:snapToGrid/>
        <w:ind w:leftChars="200" w:firstLine="420" w:firstLineChars="200"/>
        <w:textAlignment w:val="auto"/>
        <w:rPr>
          <w:rFonts w:hint="default"/>
          <w:lang w:val="en-US" w:eastAsia="zh-CN"/>
        </w:rPr>
      </w:pPr>
      <w:r>
        <w:rPr>
          <w:rFonts w:hint="default"/>
          <w:lang w:val="en-US" w:eastAsia="zh-CN"/>
        </w:rPr>
        <w:t>2、读函数：从外设读取数据（可选）；</w:t>
      </w:r>
    </w:p>
    <w:p w14:paraId="54FB3E3A">
      <w:pPr>
        <w:keepNext w:val="0"/>
        <w:keepLines w:val="0"/>
        <w:pageBreakBefore w:val="0"/>
        <w:widowControl w:val="0"/>
        <w:numPr>
          <w:ilvl w:val="0"/>
          <w:numId w:val="0"/>
        </w:numPr>
        <w:kinsoku/>
        <w:wordWrap/>
        <w:overflowPunct/>
        <w:topLinePunct w:val="0"/>
        <w:autoSpaceDE/>
        <w:autoSpaceDN/>
        <w:bidi w:val="0"/>
        <w:adjustRightInd/>
        <w:snapToGrid/>
        <w:ind w:leftChars="200" w:firstLine="420" w:firstLineChars="200"/>
        <w:textAlignment w:val="auto"/>
        <w:rPr>
          <w:rFonts w:hint="default"/>
          <w:lang w:val="en-US" w:eastAsia="zh-CN"/>
        </w:rPr>
      </w:pPr>
      <w:r>
        <w:rPr>
          <w:rFonts w:hint="default"/>
          <w:lang w:val="en-US" w:eastAsia="zh-CN"/>
        </w:rPr>
        <w:t>3、写函数：往外设写入数据（可选）；</w:t>
      </w:r>
    </w:p>
    <w:p w14:paraId="4F860426">
      <w:pPr>
        <w:keepNext w:val="0"/>
        <w:keepLines w:val="0"/>
        <w:pageBreakBefore w:val="0"/>
        <w:widowControl w:val="0"/>
        <w:numPr>
          <w:ilvl w:val="0"/>
          <w:numId w:val="0"/>
        </w:numPr>
        <w:kinsoku/>
        <w:wordWrap/>
        <w:overflowPunct/>
        <w:topLinePunct w:val="0"/>
        <w:autoSpaceDE/>
        <w:autoSpaceDN/>
        <w:bidi w:val="0"/>
        <w:adjustRightInd/>
        <w:snapToGrid/>
        <w:ind w:leftChars="200" w:firstLine="420" w:firstLineChars="200"/>
        <w:textAlignment w:val="auto"/>
        <w:rPr>
          <w:rFonts w:hint="eastAsia"/>
          <w:lang w:val="en-US" w:eastAsia="zh-CN"/>
        </w:rPr>
      </w:pPr>
      <w:r>
        <w:rPr>
          <w:rFonts w:hint="default"/>
          <w:lang w:val="en-US" w:eastAsia="zh-CN"/>
        </w:rPr>
        <w:t>4、中断服务函数（可选）</w:t>
      </w:r>
      <w:r>
        <w:rPr>
          <w:rFonts w:hint="eastAsia"/>
          <w:lang w:val="en-US" w:eastAsia="zh-CN"/>
        </w:rPr>
        <w:t>；</w:t>
      </w:r>
    </w:p>
    <w:p w14:paraId="5CEF6012">
      <w:pPr>
        <w:keepNext w:val="0"/>
        <w:keepLines w:val="0"/>
        <w:pageBreakBefore w:val="0"/>
        <w:widowControl w:val="0"/>
        <w:numPr>
          <w:ilvl w:val="0"/>
          <w:numId w:val="0"/>
        </w:numPr>
        <w:kinsoku/>
        <w:wordWrap/>
        <w:overflowPunct/>
        <w:topLinePunct w:val="0"/>
        <w:autoSpaceDE/>
        <w:autoSpaceDN/>
        <w:bidi w:val="0"/>
        <w:adjustRightInd/>
        <w:snapToGrid/>
        <w:ind w:leftChars="200" w:firstLine="420" w:firstLineChars="200"/>
        <w:textAlignment w:val="auto"/>
        <w:rPr>
          <w:rFonts w:hint="eastAsia"/>
          <w:lang w:val="en-US" w:eastAsia="zh-CN"/>
        </w:rPr>
      </w:pPr>
    </w:p>
    <w:p w14:paraId="1EADEF89">
      <w:pPr>
        <w:keepNext w:val="0"/>
        <w:keepLines w:val="0"/>
        <w:pageBreakBefore w:val="0"/>
        <w:widowControl w:val="0"/>
        <w:numPr>
          <w:ilvl w:val="0"/>
          <w:numId w:val="0"/>
        </w:numPr>
        <w:kinsoku/>
        <w:wordWrap/>
        <w:overflowPunct/>
        <w:topLinePunct w:val="0"/>
        <w:autoSpaceDE/>
        <w:autoSpaceDN/>
        <w:bidi w:val="0"/>
        <w:adjustRightInd/>
        <w:snapToGrid/>
        <w:ind w:leftChars="200" w:firstLine="420" w:firstLineChars="200"/>
        <w:textAlignment w:val="auto"/>
        <w:rPr>
          <w:rFonts w:hint="default"/>
          <w:lang w:val="en-US" w:eastAsia="zh-CN"/>
        </w:rPr>
      </w:pPr>
      <w:r>
        <w:rPr>
          <w:rFonts w:hint="default"/>
          <w:lang w:val="en-US" w:eastAsia="zh-CN"/>
        </w:rPr>
        <w:t>中断回调机制（HAL库）</w:t>
      </w:r>
    </w:p>
    <w:p w14:paraId="6E45128B">
      <w:pPr>
        <w:keepNext w:val="0"/>
        <w:keepLines w:val="0"/>
        <w:pageBreakBefore w:val="0"/>
        <w:widowControl w:val="0"/>
        <w:numPr>
          <w:ilvl w:val="0"/>
          <w:numId w:val="0"/>
        </w:numPr>
        <w:kinsoku/>
        <w:wordWrap/>
        <w:overflowPunct/>
        <w:topLinePunct w:val="0"/>
        <w:autoSpaceDE/>
        <w:autoSpaceDN/>
        <w:bidi w:val="0"/>
        <w:adjustRightInd/>
        <w:snapToGrid/>
        <w:ind w:leftChars="200" w:firstLine="420" w:firstLineChars="200"/>
        <w:textAlignment w:val="auto"/>
        <w:rPr>
          <w:rFonts w:hint="default"/>
          <w:lang w:val="en-US" w:eastAsia="zh-CN"/>
        </w:rPr>
      </w:pPr>
      <w:r>
        <w:rPr>
          <w:rFonts w:hint="default"/>
          <w:lang w:val="en-US" w:eastAsia="zh-CN"/>
        </w:rPr>
        <w:drawing>
          <wp:inline distT="0" distB="0" distL="114300" distR="114300">
            <wp:extent cx="3305175" cy="1967230"/>
            <wp:effectExtent l="0" t="0" r="0" b="4445"/>
            <wp:docPr id="20" name="图片 20" descr="微信图片_2024111500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241115003207"/>
                    <pic:cNvPicPr>
                      <a:picLocks noChangeAspect="1"/>
                    </pic:cNvPicPr>
                  </pic:nvPicPr>
                  <pic:blipFill>
                    <a:blip r:embed="rId21"/>
                    <a:stretch>
                      <a:fillRect/>
                    </a:stretch>
                  </pic:blipFill>
                  <pic:spPr>
                    <a:xfrm>
                      <a:off x="0" y="0"/>
                      <a:ext cx="3305175" cy="1967230"/>
                    </a:xfrm>
                    <a:prstGeom prst="rect">
                      <a:avLst/>
                    </a:prstGeom>
                  </pic:spPr>
                </pic:pic>
              </a:graphicData>
            </a:graphic>
          </wp:inline>
        </w:drawing>
      </w:r>
    </w:p>
    <w:p w14:paraId="74966479">
      <w:pPr>
        <w:keepNext w:val="0"/>
        <w:keepLines w:val="0"/>
        <w:pageBreakBefore w:val="0"/>
        <w:widowControl w:val="0"/>
        <w:numPr>
          <w:ilvl w:val="0"/>
          <w:numId w:val="0"/>
        </w:numPr>
        <w:kinsoku/>
        <w:wordWrap/>
        <w:overflowPunct/>
        <w:topLinePunct w:val="0"/>
        <w:autoSpaceDE/>
        <w:autoSpaceDN/>
        <w:bidi w:val="0"/>
        <w:adjustRightInd/>
        <w:snapToGrid/>
        <w:ind w:leftChars="200" w:firstLine="420" w:firstLineChars="200"/>
        <w:textAlignment w:val="auto"/>
        <w:rPr>
          <w:rFonts w:hint="default"/>
          <w:lang w:val="en-US" w:eastAsia="zh-CN"/>
        </w:rPr>
      </w:pPr>
    </w:p>
    <w:p w14:paraId="798FE204">
      <w:pPr>
        <w:keepNext w:val="0"/>
        <w:keepLines w:val="0"/>
        <w:pageBreakBefore w:val="0"/>
        <w:widowControl w:val="0"/>
        <w:numPr>
          <w:ilvl w:val="0"/>
          <w:numId w:val="0"/>
        </w:numPr>
        <w:kinsoku/>
        <w:wordWrap/>
        <w:overflowPunct/>
        <w:topLinePunct w:val="0"/>
        <w:autoSpaceDE/>
        <w:autoSpaceDN/>
        <w:bidi w:val="0"/>
        <w:adjustRightInd/>
        <w:snapToGrid/>
        <w:ind w:leftChars="200" w:firstLine="420" w:firstLineChars="200"/>
        <w:textAlignment w:val="auto"/>
        <w:rPr>
          <w:rFonts w:hint="default"/>
          <w:lang w:val="en-US" w:eastAsia="zh-CN"/>
        </w:rPr>
      </w:pPr>
    </w:p>
    <w:p w14:paraId="781F508B">
      <w:pPr>
        <w:keepNext w:val="0"/>
        <w:keepLines w:val="0"/>
        <w:pageBreakBefore w:val="0"/>
        <w:widowControl w:val="0"/>
        <w:numPr>
          <w:ilvl w:val="0"/>
          <w:numId w:val="0"/>
        </w:numPr>
        <w:kinsoku/>
        <w:wordWrap/>
        <w:overflowPunct/>
        <w:topLinePunct w:val="0"/>
        <w:autoSpaceDE/>
        <w:autoSpaceDN/>
        <w:bidi w:val="0"/>
        <w:adjustRightInd/>
        <w:snapToGrid/>
        <w:ind w:leftChars="200" w:firstLine="420" w:firstLineChars="200"/>
        <w:textAlignment w:val="auto"/>
        <w:rPr>
          <w:rFonts w:hint="eastAsia"/>
          <w:b/>
          <w:bCs/>
          <w:lang w:val="en-US" w:eastAsia="zh-CN"/>
        </w:rPr>
      </w:pPr>
      <w:r>
        <w:rPr>
          <w:rFonts w:hint="eastAsia"/>
          <w:b/>
          <w:bCs/>
          <w:lang w:val="en-US" w:eastAsia="zh-CN"/>
        </w:rPr>
        <w:t>定时器（TIM)中断</w:t>
      </w:r>
    </w:p>
    <w:p w14:paraId="372B676E">
      <w:pPr>
        <w:keepNext w:val="0"/>
        <w:keepLines w:val="0"/>
        <w:pageBreakBefore w:val="0"/>
        <w:widowControl w:val="0"/>
        <w:numPr>
          <w:ilvl w:val="0"/>
          <w:numId w:val="0"/>
        </w:numPr>
        <w:kinsoku/>
        <w:wordWrap/>
        <w:overflowPunct/>
        <w:topLinePunct w:val="0"/>
        <w:autoSpaceDE/>
        <w:autoSpaceDN/>
        <w:bidi w:val="0"/>
        <w:adjustRightInd/>
        <w:snapToGrid/>
        <w:ind w:leftChars="200" w:firstLine="420" w:firstLineChars="200"/>
        <w:textAlignment w:val="auto"/>
        <w:rPr>
          <w:rFonts w:hint="default"/>
          <w:lang w:val="en-US" w:eastAsia="zh-CN"/>
        </w:rPr>
      </w:pPr>
    </w:p>
    <w:p w14:paraId="359A619E">
      <w:pPr>
        <w:keepNext w:val="0"/>
        <w:keepLines w:val="0"/>
        <w:pageBreakBefore w:val="0"/>
        <w:widowControl w:val="0"/>
        <w:numPr>
          <w:ilvl w:val="0"/>
          <w:numId w:val="0"/>
        </w:numPr>
        <w:kinsoku/>
        <w:wordWrap/>
        <w:overflowPunct/>
        <w:topLinePunct w:val="0"/>
        <w:autoSpaceDE/>
        <w:autoSpaceDN/>
        <w:bidi w:val="0"/>
        <w:adjustRightInd/>
        <w:snapToGrid/>
        <w:ind w:leftChars="200" w:firstLine="420" w:firstLineChars="200"/>
        <w:textAlignment w:val="auto"/>
        <w:rPr>
          <w:rFonts w:hint="default"/>
          <w:lang w:val="en-US" w:eastAsia="zh-CN"/>
        </w:rPr>
      </w:pPr>
      <w:r>
        <w:rPr>
          <w:rFonts w:hint="default"/>
          <w:lang w:val="en-US" w:eastAsia="zh-CN"/>
        </w:rPr>
        <w:t>1，什么是定时器（TIM）</w:t>
      </w:r>
    </w:p>
    <w:p w14:paraId="585147CE">
      <w:pPr>
        <w:keepNext w:val="0"/>
        <w:keepLines w:val="0"/>
        <w:pageBreakBefore w:val="0"/>
        <w:widowControl w:val="0"/>
        <w:numPr>
          <w:ilvl w:val="0"/>
          <w:numId w:val="0"/>
        </w:numPr>
        <w:kinsoku/>
        <w:wordWrap/>
        <w:overflowPunct/>
        <w:topLinePunct w:val="0"/>
        <w:autoSpaceDE/>
        <w:autoSpaceDN/>
        <w:bidi w:val="0"/>
        <w:adjustRightInd/>
        <w:snapToGrid/>
        <w:ind w:leftChars="200" w:firstLine="420" w:firstLineChars="200"/>
        <w:textAlignment w:val="auto"/>
        <w:rPr>
          <w:rFonts w:hint="default"/>
          <w:lang w:val="en-US" w:eastAsia="zh-CN"/>
        </w:rPr>
      </w:pPr>
      <w:r>
        <w:rPr>
          <w:rFonts w:hint="default"/>
          <w:lang w:val="en-US" w:eastAsia="zh-CN"/>
        </w:rPr>
        <w:t>定时器就是能够准确规定一段时间的硬件电路。在单片机中，定时器可以对输入的时钟进行计数，并在计数值达到设定值时触发中断。也就是TIM，全名Timer。</w:t>
      </w:r>
    </w:p>
    <w:p w14:paraId="5496C93D">
      <w:pPr>
        <w:keepNext w:val="0"/>
        <w:keepLines w:val="0"/>
        <w:pageBreakBefore w:val="0"/>
        <w:widowControl w:val="0"/>
        <w:numPr>
          <w:ilvl w:val="0"/>
          <w:numId w:val="0"/>
        </w:numPr>
        <w:kinsoku/>
        <w:wordWrap/>
        <w:overflowPunct/>
        <w:topLinePunct w:val="0"/>
        <w:autoSpaceDE/>
        <w:autoSpaceDN/>
        <w:bidi w:val="0"/>
        <w:adjustRightInd/>
        <w:snapToGrid/>
        <w:ind w:leftChars="200" w:firstLine="420" w:firstLineChars="200"/>
        <w:textAlignment w:val="auto"/>
        <w:rPr>
          <w:rFonts w:hint="eastAsia"/>
          <w:lang w:val="en-US" w:eastAsia="zh-CN"/>
        </w:rPr>
      </w:pPr>
      <w:r>
        <w:rPr>
          <w:rFonts w:hint="default"/>
          <w:lang w:val="en-US" w:eastAsia="zh-CN"/>
        </w:rPr>
        <w:t>在单片机中是16位计数器、预分频器、自动重装寄存器的时基单元，在72MHz计数时钟下可以实现最大59.65s的定时</w:t>
      </w:r>
      <w:r>
        <w:rPr>
          <w:rFonts w:hint="eastAsia"/>
          <w:lang w:val="en-US" w:eastAsia="zh-CN"/>
        </w:rPr>
        <w:t>。</w:t>
      </w:r>
    </w:p>
    <w:p w14:paraId="138B6194">
      <w:pPr>
        <w:keepNext w:val="0"/>
        <w:keepLines w:val="0"/>
        <w:pageBreakBefore w:val="0"/>
        <w:widowControl w:val="0"/>
        <w:numPr>
          <w:ilvl w:val="0"/>
          <w:numId w:val="0"/>
        </w:numPr>
        <w:kinsoku/>
        <w:wordWrap/>
        <w:overflowPunct/>
        <w:topLinePunct w:val="0"/>
        <w:autoSpaceDE/>
        <w:autoSpaceDN/>
        <w:bidi w:val="0"/>
        <w:adjustRightInd/>
        <w:snapToGrid/>
        <w:ind w:leftChars="200" w:firstLine="420" w:firstLineChars="200"/>
        <w:textAlignment w:val="auto"/>
        <w:rPr>
          <w:rFonts w:hint="eastAsia"/>
          <w:lang w:val="en-US" w:eastAsia="zh-CN"/>
        </w:rPr>
      </w:pPr>
    </w:p>
    <w:p w14:paraId="062ECD5D">
      <w:pPr>
        <w:keepNext w:val="0"/>
        <w:keepLines w:val="0"/>
        <w:pageBreakBefore w:val="0"/>
        <w:widowControl w:val="0"/>
        <w:numPr>
          <w:ilvl w:val="0"/>
          <w:numId w:val="0"/>
        </w:numPr>
        <w:kinsoku/>
        <w:wordWrap/>
        <w:overflowPunct/>
        <w:topLinePunct w:val="0"/>
        <w:autoSpaceDE/>
        <w:autoSpaceDN/>
        <w:bidi w:val="0"/>
        <w:adjustRightInd/>
        <w:snapToGrid/>
        <w:ind w:leftChars="200" w:firstLine="420" w:firstLineChars="200"/>
        <w:textAlignment w:val="auto"/>
        <w:rPr>
          <w:rFonts w:hint="eastAsia"/>
          <w:lang w:val="en-US" w:eastAsia="zh-CN"/>
        </w:rPr>
      </w:pPr>
      <w:r>
        <w:rPr>
          <w:rFonts w:hint="eastAsia"/>
          <w:lang w:val="en-US" w:eastAsia="zh-CN"/>
        </w:rPr>
        <w:t>2.分类</w:t>
      </w:r>
    </w:p>
    <w:p w14:paraId="122E81A7">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eastAsia"/>
          <w:lang w:val="en-US" w:eastAsia="zh-CN"/>
        </w:rPr>
      </w:pPr>
      <w:r>
        <w:rPr>
          <w:rFonts w:hint="eastAsia"/>
          <w:lang w:val="en-US" w:eastAsia="zh-CN"/>
        </w:rPr>
        <w:t>根据复杂度和应用场景分为了高级定时器（一般用不到、通用定时器、基本定时器三种类型。</w:t>
      </w:r>
    </w:p>
    <w:p w14:paraId="1C184132">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eastAsia"/>
          <w:lang w:val="en-US" w:eastAsia="zh-CN"/>
        </w:rPr>
      </w:pPr>
    </w:p>
    <w:p w14:paraId="7527BC54">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drawing>
          <wp:inline distT="0" distB="0" distL="114300" distR="114300">
            <wp:extent cx="4800600" cy="1371600"/>
            <wp:effectExtent l="0" t="0" r="0" b="0"/>
            <wp:docPr id="14" name="图片 14" descr="微信图片_20241116130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241116130656"/>
                    <pic:cNvPicPr>
                      <a:picLocks noChangeAspect="1"/>
                    </pic:cNvPicPr>
                  </pic:nvPicPr>
                  <pic:blipFill>
                    <a:blip r:embed="rId22"/>
                    <a:stretch>
                      <a:fillRect/>
                    </a:stretch>
                  </pic:blipFill>
                  <pic:spPr>
                    <a:xfrm>
                      <a:off x="0" y="0"/>
                      <a:ext cx="4800600" cy="1371600"/>
                    </a:xfrm>
                    <a:prstGeom prst="rect">
                      <a:avLst/>
                    </a:prstGeom>
                  </pic:spPr>
                </pic:pic>
              </a:graphicData>
            </a:graphic>
          </wp:inline>
        </w:drawing>
      </w:r>
    </w:p>
    <w:p w14:paraId="4DF7920E">
      <w:pPr>
        <w:keepNext w:val="0"/>
        <w:keepLines w:val="0"/>
        <w:pageBreakBefore w:val="0"/>
        <w:widowControl w:val="0"/>
        <w:numPr>
          <w:numId w:val="0"/>
        </w:numPr>
        <w:kinsoku/>
        <w:wordWrap/>
        <w:overflowPunct/>
        <w:topLinePunct w:val="0"/>
        <w:autoSpaceDE/>
        <w:autoSpaceDN/>
        <w:bidi w:val="0"/>
        <w:adjustRightInd/>
        <w:snapToGrid/>
        <w:textAlignment w:val="auto"/>
        <w:rPr>
          <w:rFonts w:hint="eastAsia"/>
          <w:lang w:val="en-US" w:eastAsia="zh-CN"/>
        </w:rPr>
      </w:pPr>
      <w:r>
        <w:rPr>
          <w:rFonts w:hint="eastAsia"/>
          <w:lang w:val="en-US" w:eastAsia="zh-CN"/>
        </w:rPr>
        <w:t xml:space="preserve">    </w:t>
      </w:r>
    </w:p>
    <w:p w14:paraId="34BC0247">
      <w:pPr>
        <w:keepNext w:val="0"/>
        <w:keepLines w:val="0"/>
        <w:pageBreakBefore w:val="0"/>
        <w:widowControl w:val="0"/>
        <w:numPr>
          <w:numId w:val="0"/>
        </w:numPr>
        <w:kinsoku/>
        <w:wordWrap/>
        <w:overflowPunct/>
        <w:topLinePunct w:val="0"/>
        <w:autoSpaceDE/>
        <w:autoSpaceDN/>
        <w:bidi w:val="0"/>
        <w:adjustRightInd/>
        <w:snapToGrid/>
        <w:textAlignment w:val="auto"/>
        <w:rPr>
          <w:rFonts w:hint="eastAsia"/>
          <w:lang w:val="en-US" w:eastAsia="zh-CN"/>
        </w:rPr>
      </w:pPr>
    </w:p>
    <w:p w14:paraId="3507BC22">
      <w:pPr>
        <w:keepNext w:val="0"/>
        <w:keepLines w:val="0"/>
        <w:pageBreakBefore w:val="0"/>
        <w:widowControl w:val="0"/>
        <w:numPr>
          <w:numId w:val="0"/>
        </w:numPr>
        <w:kinsoku/>
        <w:wordWrap/>
        <w:overflowPunct/>
        <w:topLinePunct w:val="0"/>
        <w:autoSpaceDE/>
        <w:autoSpaceDN/>
        <w:bidi w:val="0"/>
        <w:adjustRightInd/>
        <w:snapToGrid/>
        <w:textAlignment w:val="auto"/>
        <w:rPr>
          <w:rFonts w:hint="eastAsia"/>
          <w:lang w:val="en-US" w:eastAsia="zh-CN"/>
        </w:rPr>
      </w:pPr>
    </w:p>
    <w:p w14:paraId="2ED5E5DA">
      <w:pPr>
        <w:keepNext w:val="0"/>
        <w:keepLines w:val="0"/>
        <w:pageBreakBefore w:val="0"/>
        <w:widowControl w:val="0"/>
        <w:numPr>
          <w:numId w:val="0"/>
        </w:numPr>
        <w:kinsoku/>
        <w:wordWrap/>
        <w:overflowPunct/>
        <w:topLinePunct w:val="0"/>
        <w:autoSpaceDE/>
        <w:autoSpaceDN/>
        <w:bidi w:val="0"/>
        <w:adjustRightInd/>
        <w:snapToGrid/>
        <w:textAlignment w:val="auto"/>
        <w:rPr>
          <w:rFonts w:hint="eastAsia"/>
          <w:lang w:val="en-US" w:eastAsia="zh-CN"/>
        </w:rPr>
      </w:pPr>
    </w:p>
    <w:p w14:paraId="5A8667A1">
      <w:pPr>
        <w:keepNext w:val="0"/>
        <w:keepLines w:val="0"/>
        <w:pageBreakBefore w:val="0"/>
        <w:widowControl w:val="0"/>
        <w:numPr>
          <w:numId w:val="0"/>
        </w:numPr>
        <w:kinsoku/>
        <w:wordWrap/>
        <w:overflowPunct/>
        <w:topLinePunct w:val="0"/>
        <w:autoSpaceDE/>
        <w:autoSpaceDN/>
        <w:bidi w:val="0"/>
        <w:adjustRightInd/>
        <w:snapToGrid/>
        <w:textAlignment w:val="auto"/>
        <w:rPr>
          <w:rFonts w:hint="default"/>
          <w:lang w:val="en-US" w:eastAsia="zh-CN"/>
        </w:rPr>
      </w:pPr>
      <w:r>
        <w:rPr>
          <w:rFonts w:hint="eastAsia"/>
          <w:lang w:val="en-US" w:eastAsia="zh-CN"/>
        </w:rPr>
        <w:t xml:space="preserve">         通用定时器框图</w:t>
      </w:r>
    </w:p>
    <w:p w14:paraId="215DDC70">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drawing>
          <wp:inline distT="0" distB="0" distL="114300" distR="114300">
            <wp:extent cx="4210050" cy="3181350"/>
            <wp:effectExtent l="0" t="0" r="0" b="0"/>
            <wp:docPr id="15" name="图片 15" descr="微信图片_2024111613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图片_20241116131524"/>
                    <pic:cNvPicPr>
                      <a:picLocks noChangeAspect="1"/>
                    </pic:cNvPicPr>
                  </pic:nvPicPr>
                  <pic:blipFill>
                    <a:blip r:embed="rId23"/>
                    <a:stretch>
                      <a:fillRect/>
                    </a:stretch>
                  </pic:blipFill>
                  <pic:spPr>
                    <a:xfrm>
                      <a:off x="0" y="0"/>
                      <a:ext cx="4210050" cy="3181350"/>
                    </a:xfrm>
                    <a:prstGeom prst="rect">
                      <a:avLst/>
                    </a:prstGeom>
                  </pic:spPr>
                </pic:pic>
              </a:graphicData>
            </a:graphic>
          </wp:inline>
        </w:drawing>
      </w:r>
    </w:p>
    <w:p w14:paraId="36E7DCE2">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drawing>
          <wp:inline distT="0" distB="0" distL="114300" distR="114300">
            <wp:extent cx="4133850" cy="2933700"/>
            <wp:effectExtent l="0" t="0" r="0" b="0"/>
            <wp:docPr id="22" name="图片 22" descr="微信图片_2024111613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图片_20241116132314"/>
                    <pic:cNvPicPr>
                      <a:picLocks noChangeAspect="1"/>
                    </pic:cNvPicPr>
                  </pic:nvPicPr>
                  <pic:blipFill>
                    <a:blip r:embed="rId24"/>
                    <a:stretch>
                      <a:fillRect/>
                    </a:stretch>
                  </pic:blipFill>
                  <pic:spPr>
                    <a:xfrm>
                      <a:off x="0" y="0"/>
                      <a:ext cx="4133850" cy="2933700"/>
                    </a:xfrm>
                    <a:prstGeom prst="rect">
                      <a:avLst/>
                    </a:prstGeom>
                  </pic:spPr>
                </pic:pic>
              </a:graphicData>
            </a:graphic>
          </wp:inline>
        </w:drawing>
      </w:r>
    </w:p>
    <w:p w14:paraId="340A14A3">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序号1是时钟发生器，序号2是时基单元，序号3是输入捕获，序号4是输出比较，通用定时器大致分为这4个部分。</w:t>
      </w:r>
    </w:p>
    <w:p w14:paraId="00197322">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p>
    <w:p w14:paraId="6B2E6882">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在时钟发生器中，由内部时钟或外部TIMx_ETR等经过一系列处理产生时钟源，送入时基单元；在时基单元中经过预分频产生一个时钟，再由CNT进行计数（向上或向下），计数到自动重装载值时可以触发相应的中断；在输入捕获部分中，对TIMx_CHx中的信号进行捕获，再进行滤波等操作，再通过捕获比较寄存器中捕获到两次信号后的计数器的值，就可以得到脉冲宽度等；在输出比较的部分中，可以在捕获比较寄存器中设置一个数值，用计数器中的值与其比较，当高于该数值时，输出高/低电平，低于该数值时，输出低/高电平。</w:t>
      </w:r>
    </w:p>
    <w:p w14:paraId="5D774A36">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p>
    <w:p w14:paraId="5D1EB2C9">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eastAsia"/>
          <w:lang w:val="en-US" w:eastAsia="zh-CN"/>
        </w:rPr>
      </w:pPr>
      <w:r>
        <w:rPr>
          <w:rFonts w:hint="eastAsia"/>
          <w:lang w:val="en-US" w:eastAsia="zh-CN"/>
        </w:rPr>
        <w:t>3，定时中断的基本结构</w:t>
      </w:r>
    </w:p>
    <w:p w14:paraId="3E04BEE0">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eastAsia"/>
          <w:lang w:val="en-US" w:eastAsia="zh-CN"/>
        </w:rPr>
      </w:pPr>
      <w:r>
        <w:rPr>
          <w:rFonts w:hint="eastAsia"/>
          <w:lang w:val="en-US" w:eastAsia="zh-CN"/>
        </w:rPr>
        <w:t>定时器中断主要应用到通用定时器的时钟发生器和时基单元两个部分。</w:t>
      </w:r>
    </w:p>
    <w:p w14:paraId="58025636">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eastAsia"/>
          <w:lang w:val="en-US" w:eastAsia="zh-CN"/>
        </w:rPr>
      </w:pPr>
      <w:r>
        <w:rPr>
          <w:rFonts w:hint="eastAsia"/>
          <w:lang w:val="en-US" w:eastAsia="zh-CN"/>
        </w:rPr>
        <w:drawing>
          <wp:inline distT="0" distB="0" distL="114300" distR="114300">
            <wp:extent cx="5086350" cy="2019300"/>
            <wp:effectExtent l="0" t="0" r="0" b="0"/>
            <wp:docPr id="24" name="图片 24" descr="微信图片_2024111613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微信图片_20241116133520"/>
                    <pic:cNvPicPr>
                      <a:picLocks noChangeAspect="1"/>
                    </pic:cNvPicPr>
                  </pic:nvPicPr>
                  <pic:blipFill>
                    <a:blip r:embed="rId25"/>
                    <a:stretch>
                      <a:fillRect/>
                    </a:stretch>
                  </pic:blipFill>
                  <pic:spPr>
                    <a:xfrm>
                      <a:off x="0" y="0"/>
                      <a:ext cx="5086350" cy="2019300"/>
                    </a:xfrm>
                    <a:prstGeom prst="rect">
                      <a:avLst/>
                    </a:prstGeom>
                  </pic:spPr>
                </pic:pic>
              </a:graphicData>
            </a:graphic>
          </wp:inline>
        </w:drawing>
      </w:r>
    </w:p>
    <w:p w14:paraId="77131905">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eastAsia"/>
          <w:lang w:val="en-US" w:eastAsia="zh-CN"/>
        </w:rPr>
      </w:pPr>
    </w:p>
    <w:p w14:paraId="1E7F9401">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eastAsia"/>
          <w:lang w:val="en-US" w:eastAsia="zh-CN"/>
        </w:rPr>
      </w:pPr>
    </w:p>
    <w:p w14:paraId="77DC31D6">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eastAsia"/>
          <w:lang w:val="en-US" w:eastAsia="zh-CN"/>
        </w:rPr>
        <w:t>3</w:t>
      </w:r>
      <w:r>
        <w:rPr>
          <w:rFonts w:hint="default"/>
          <w:lang w:val="en-US" w:eastAsia="zh-CN"/>
        </w:rPr>
        <w:t>.时钟选择：</w:t>
      </w:r>
    </w:p>
    <w:p w14:paraId="072C35FE">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内部时钟(CK_INT);</w:t>
      </w:r>
    </w:p>
    <w:p w14:paraId="3103C8C2">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外部时钟模式1：外部输入脚(TIx)；</w:t>
      </w:r>
    </w:p>
    <w:p w14:paraId="098AE850">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外部时钟模式2：外部触发输入(ETR)；</w:t>
      </w:r>
    </w:p>
    <w:p w14:paraId="69BC0422">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内部触发输入(ITRx):使用一个定时器作为另一个定时器的预分频器，例如可以配置一个定时器Timer1而作为一个定时器Timer2的预分频器；</w:t>
      </w:r>
    </w:p>
    <w:p w14:paraId="7A72F1D3">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p>
    <w:p w14:paraId="6FB54A52">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p>
    <w:p w14:paraId="5DF16CD1">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5.计数器模式：</w:t>
      </w:r>
    </w:p>
    <w:p w14:paraId="382AE6D6">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（1）通用定时器可以向上计数、向下计数、向上向下双向计数模式：</w:t>
      </w:r>
    </w:p>
    <w:p w14:paraId="21E894CE">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①向上计数模式：</w:t>
      </w:r>
    </w:p>
    <w:p w14:paraId="01D7DCFA">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计数器从0计数到自动加载值(TIMx_ARR),然后重新从0开始计数并且产生一个计数器溢出事件；</w:t>
      </w:r>
    </w:p>
    <w:p w14:paraId="401554A9">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②向下计数模式：</w:t>
      </w:r>
    </w:p>
    <w:p w14:paraId="6166D44E">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计数器从自动装入的值(TIMx_ARR)开始向下计数到0，然后从自动装入的值重新开始，并产生一个计数器向下溢出事件；</w:t>
      </w:r>
    </w:p>
    <w:p w14:paraId="7BEA5C24">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③中央对齐模式(向上/向下计数)：</w:t>
      </w:r>
    </w:p>
    <w:p w14:paraId="36495119">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计数器从0开始计数到自动装入的值-1，产生一个计数器溢出事件，然后向下计数到1并且产生一个计数器溢出事件，然后0再从0开始重新计数。</w:t>
      </w:r>
    </w:p>
    <w:p w14:paraId="499242FD">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p>
    <w:p w14:paraId="4C254B02">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6.定时器中断相关寄存器：</w:t>
      </w:r>
    </w:p>
    <w:p w14:paraId="2753F1EE">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计数器当前值寄存器：TIMx_CNT;</w:t>
      </w:r>
    </w:p>
    <w:p w14:paraId="57E53858">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预分频寄存器：TIMx_PSC；</w:t>
      </w:r>
    </w:p>
    <w:p w14:paraId="2E39CF37">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自动重装载寄存器：TIMx_ARR；</w:t>
      </w:r>
    </w:p>
    <w:p w14:paraId="0E424358">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控制寄存器1：TIMx_CR1；</w:t>
      </w:r>
    </w:p>
    <w:p w14:paraId="63400619">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DMA中断使能寄存器：TIMx_DIER；</w:t>
      </w:r>
    </w:p>
    <w:p w14:paraId="7FA936CB">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7.常用库函数：</w:t>
      </w:r>
    </w:p>
    <w:p w14:paraId="35EE26F4">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定时器参数初始化：</w:t>
      </w:r>
    </w:p>
    <w:p w14:paraId="3C9F7108">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void TIM_TimeBaseInit（TIM_TypeDef* TIMx,TIM_TimeBaseInitTypeDef* TIM_TimeBaseInitStruct）;</w:t>
      </w:r>
    </w:p>
    <w:p w14:paraId="418AB68B">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定时器使能：</w:t>
      </w:r>
    </w:p>
    <w:p w14:paraId="0E6CA0B0">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bookmarkStart w:id="0" w:name="_GoBack"/>
      <w:bookmarkEnd w:id="0"/>
      <w:r>
        <w:rPr>
          <w:rFonts w:hint="default"/>
          <w:lang w:val="en-US" w:eastAsia="zh-CN"/>
        </w:rPr>
        <w:t>void TIM_Cmd(TIM_TypeDef* TIMx,FunctionalState NewState);</w:t>
      </w:r>
    </w:p>
    <w:p w14:paraId="680CDADF">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定时器中断使能函数：</w:t>
      </w:r>
    </w:p>
    <w:p w14:paraId="52715267">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void TIM_ITConfig(TIM_TypeDef* TIMx,uint16_t TIM_IT,FunctionalState NewState);</w:t>
      </w:r>
    </w:p>
    <w:p w14:paraId="518B371E">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eastAsia"/>
          <w:lang w:val="en-US" w:eastAsia="zh-CN"/>
        </w:rPr>
      </w:pPr>
      <w:r>
        <w:rPr>
          <w:rFonts w:hint="eastAsia"/>
          <w:lang w:val="en-US" w:eastAsia="zh-CN"/>
        </w:rPr>
        <w:t>状态标志位获取和清除：</w:t>
      </w:r>
    </w:p>
    <w:p w14:paraId="17B968C2">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 ①FlagStatus TIM_GetFlagStatus(TIM_TypeDef* TIMx,uint16_t TIM_FLAG);   </w:t>
      </w:r>
    </w:p>
    <w:p w14:paraId="7059E3AB">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 ②void TIM_ClearFlag(TIM_TypeDef* TIMx,uint16_t TIM_FLAG);</w:t>
      </w:r>
    </w:p>
    <w:p w14:paraId="18F13B9D">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③ITStatus TIM_GetITStatus(TIM_TypeDef* TIMx,uint16_t TIM_IT);  </w:t>
      </w:r>
    </w:p>
    <w:p w14:paraId="7A0F976D">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④void TIM_ClearITPendingBit(TIM_TypeDef* TIMx,uint16_t TIM_IT);</w:t>
      </w:r>
    </w:p>
    <w:p w14:paraId="0B88DD3C">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p>
    <w:p w14:paraId="51449143">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8.定时器中断实现步骤：</w:t>
      </w:r>
    </w:p>
    <w:p w14:paraId="6E368E3A">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使能定时器时钟：RCC_APB1PeriphClockCmd();</w:t>
      </w:r>
    </w:p>
    <w:p w14:paraId="5B5F2074">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初始化定时器，配置ARR，PSC寄存器：TIM_TimeBaseInit();</w:t>
      </w:r>
    </w:p>
    <w:p w14:paraId="23DB8FD0">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开启定时器中断，配置NVIC：void TIM_ITConfig();       NVIC_Init();</w:t>
      </w:r>
    </w:p>
    <w:p w14:paraId="7FA5FD29">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使能定时器：TIM_Cmd();</w:t>
      </w:r>
    </w:p>
    <w:p w14:paraId="171AFC6D">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r>
        <w:rPr>
          <w:rFonts w:hint="default"/>
          <w:lang w:val="en-US" w:eastAsia="zh-CN"/>
        </w:rPr>
        <w:t>编写中断服务函数：TIMx_IRQHandler();</w:t>
      </w:r>
    </w:p>
    <w:p w14:paraId="291300F8">
      <w:pPr>
        <w:keepNext w:val="0"/>
        <w:keepLines w:val="0"/>
        <w:pageBreakBefore w:val="0"/>
        <w:widowControl w:val="0"/>
        <w:numPr>
          <w:numId w:val="0"/>
        </w:numPr>
        <w:kinsoku/>
        <w:wordWrap/>
        <w:overflowPunct/>
        <w:topLinePunct w:val="0"/>
        <w:autoSpaceDE/>
        <w:autoSpaceDN/>
        <w:bidi w:val="0"/>
        <w:adjustRightInd/>
        <w:snapToGrid/>
        <w:ind w:leftChars="200" w:firstLine="420"/>
        <w:textAlignment w:val="auto"/>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0B0121"/>
    <w:multiLevelType w:val="singleLevel"/>
    <w:tmpl w:val="B80B0121"/>
    <w:lvl w:ilvl="0" w:tentative="0">
      <w:start w:val="4"/>
      <w:numFmt w:val="decimal"/>
      <w:suff w:val="nothing"/>
      <w:lvlText w:val="%1、"/>
      <w:lvlJc w:val="left"/>
    </w:lvl>
  </w:abstractNum>
  <w:abstractNum w:abstractNumId="1">
    <w:nsid w:val="DDDC163D"/>
    <w:multiLevelType w:val="singleLevel"/>
    <w:tmpl w:val="DDDC163D"/>
    <w:lvl w:ilvl="0" w:tentative="0">
      <w:start w:val="1"/>
      <w:numFmt w:val="decimal"/>
      <w:suff w:val="nothing"/>
      <w:lvlText w:val="%1、"/>
      <w:lvlJc w:val="left"/>
    </w:lvl>
  </w:abstractNum>
  <w:abstractNum w:abstractNumId="2">
    <w:nsid w:val="E612A912"/>
    <w:multiLevelType w:val="singleLevel"/>
    <w:tmpl w:val="E612A912"/>
    <w:lvl w:ilvl="0" w:tentative="0">
      <w:start w:val="1"/>
      <w:numFmt w:val="decimal"/>
      <w:lvlText w:val="%1."/>
      <w:lvlJc w:val="left"/>
      <w:pPr>
        <w:tabs>
          <w:tab w:val="left" w:pos="312"/>
        </w:tabs>
      </w:pPr>
    </w:lvl>
  </w:abstractNum>
  <w:abstractNum w:abstractNumId="3">
    <w:nsid w:val="0C19044E"/>
    <w:multiLevelType w:val="singleLevel"/>
    <w:tmpl w:val="0C19044E"/>
    <w:lvl w:ilvl="0" w:tentative="0">
      <w:start w:val="1"/>
      <w:numFmt w:val="decimal"/>
      <w:lvlText w:val="%1."/>
      <w:lvlJc w:val="left"/>
      <w:pPr>
        <w:tabs>
          <w:tab w:val="left" w:pos="312"/>
        </w:tabs>
      </w:pPr>
    </w:lvl>
  </w:abstractNum>
  <w:abstractNum w:abstractNumId="4">
    <w:nsid w:val="5220C28F"/>
    <w:multiLevelType w:val="singleLevel"/>
    <w:tmpl w:val="5220C28F"/>
    <w:lvl w:ilvl="0" w:tentative="0">
      <w:start w:val="1"/>
      <w:numFmt w:val="decimal"/>
      <w:suff w:val="nothing"/>
      <w:lvlText w:val="%1、"/>
      <w:lvlJc w:val="left"/>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5A1"/>
    <w:rsid w:val="000E234F"/>
    <w:rsid w:val="002630BB"/>
    <w:rsid w:val="0058523E"/>
    <w:rsid w:val="006631A8"/>
    <w:rsid w:val="007F1BEF"/>
    <w:rsid w:val="00B005A1"/>
    <w:rsid w:val="00B62C3C"/>
    <w:rsid w:val="00C13684"/>
    <w:rsid w:val="00E74911"/>
    <w:rsid w:val="00FE4037"/>
    <w:rsid w:val="02E37041"/>
    <w:rsid w:val="05A73A5F"/>
    <w:rsid w:val="074D53D1"/>
    <w:rsid w:val="08601134"/>
    <w:rsid w:val="0B4F30BB"/>
    <w:rsid w:val="0F8751F8"/>
    <w:rsid w:val="12AA149E"/>
    <w:rsid w:val="18F02060"/>
    <w:rsid w:val="19A21E17"/>
    <w:rsid w:val="230010F2"/>
    <w:rsid w:val="245F009A"/>
    <w:rsid w:val="24F9229C"/>
    <w:rsid w:val="25A77F4A"/>
    <w:rsid w:val="3075311F"/>
    <w:rsid w:val="313308E4"/>
    <w:rsid w:val="316867E0"/>
    <w:rsid w:val="3284589B"/>
    <w:rsid w:val="33CA3782"/>
    <w:rsid w:val="33D22636"/>
    <w:rsid w:val="354E2190"/>
    <w:rsid w:val="35683252"/>
    <w:rsid w:val="36BD312A"/>
    <w:rsid w:val="376637C1"/>
    <w:rsid w:val="37ED7A3F"/>
    <w:rsid w:val="38E2331B"/>
    <w:rsid w:val="3A86417A"/>
    <w:rsid w:val="3AF9494C"/>
    <w:rsid w:val="3D127F47"/>
    <w:rsid w:val="3DDA2813"/>
    <w:rsid w:val="3E1A5306"/>
    <w:rsid w:val="41A75102"/>
    <w:rsid w:val="42C121F4"/>
    <w:rsid w:val="44801C3A"/>
    <w:rsid w:val="46D30747"/>
    <w:rsid w:val="47611FCD"/>
    <w:rsid w:val="4AE42F23"/>
    <w:rsid w:val="4B1650A7"/>
    <w:rsid w:val="4BD905AE"/>
    <w:rsid w:val="4C286E40"/>
    <w:rsid w:val="4CD4557E"/>
    <w:rsid w:val="51491D32"/>
    <w:rsid w:val="53C438F2"/>
    <w:rsid w:val="58242BB1"/>
    <w:rsid w:val="587753D7"/>
    <w:rsid w:val="58823D7B"/>
    <w:rsid w:val="588B2C30"/>
    <w:rsid w:val="59376914"/>
    <w:rsid w:val="5A20384C"/>
    <w:rsid w:val="5B21787C"/>
    <w:rsid w:val="5B5F03A4"/>
    <w:rsid w:val="5BB24978"/>
    <w:rsid w:val="5F5A335C"/>
    <w:rsid w:val="5FAA6092"/>
    <w:rsid w:val="5FC37153"/>
    <w:rsid w:val="656C3DE9"/>
    <w:rsid w:val="667967BE"/>
    <w:rsid w:val="6817628E"/>
    <w:rsid w:val="6A2E78BF"/>
    <w:rsid w:val="6F1277AF"/>
    <w:rsid w:val="70003AAC"/>
    <w:rsid w:val="715440AF"/>
    <w:rsid w:val="7A4D5B40"/>
    <w:rsid w:val="7E861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3">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6">
    <w:name w:val="Strong"/>
    <w:basedOn w:val="5"/>
    <w:qFormat/>
    <w:uiPriority w:val="22"/>
    <w:rPr>
      <w:b/>
    </w:rPr>
  </w:style>
  <w:style w:type="paragraph" w:styleId="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3735</Words>
  <Characters>4620</Characters>
  <Lines>14</Lines>
  <Paragraphs>4</Paragraphs>
  <TotalTime>103</TotalTime>
  <ScaleCrop>false</ScaleCrop>
  <LinksUpToDate>false</LinksUpToDate>
  <CharactersWithSpaces>4765</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2024-11-05T12:13:00Z</dcterms:created>
  <dc:creator>hst050706@outlook.com</dc:creator>
  <cp:lastModifiedBy>H S T</cp:lastModifiedBy>
  <dcterms:modified xsi:type="dcterms:W3CDTF">2024-11-16T05:47:12Z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406D49CEB7EE46A987B9676160DCA83E_12</vt:lpwstr>
  </property>
</Properties>
</file>