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定义</w:t>
      </w:r>
    </w:p>
    <w:p>
      <w:pPr>
        <w:numPr>
          <w:numId w:val="0"/>
        </w:numPr>
        <w:ind w:firstLine="420" w:firstLineChars="0"/>
        <w:rPr>
          <w:rFonts w:hint="eastAsia"/>
          <w:lang w:val="en-US" w:eastAsia="zh-CN"/>
        </w:rPr>
      </w:pPr>
      <w:r>
        <w:rPr>
          <w:rFonts w:hint="eastAsia"/>
          <w:lang w:val="en-US" w:eastAsia="zh-CN"/>
        </w:rPr>
        <w:t>表示整体与部分的关系的数据结构，类似于树形结构。例如容器里可以包含组件，比如Panel面板中可以包含Button组件和子面板Panel,子Panel中同样又可以包含Panel和Button</w:t>
      </w:r>
    </w:p>
    <w:p>
      <w:pPr>
        <w:numPr>
          <w:numId w:val="0"/>
        </w:numPr>
        <w:ind w:firstLine="420" w:firstLineChars="0"/>
        <w:rPr>
          <w:rFonts w:ascii="&amp;quot" w:hAnsi="&amp;quot" w:eastAsia="&amp;quot" w:cs="&amp;quot"/>
          <w:i w:val="0"/>
          <w:caps w:val="0"/>
          <w:color w:val="000000"/>
          <w:spacing w:val="0"/>
          <w:sz w:val="19"/>
          <w:szCs w:val="19"/>
          <w:u w:val="none"/>
        </w:rPr>
      </w:pPr>
      <w:r>
        <w:rPr>
          <w:rFonts w:ascii="&amp;quot" w:hAnsi="&amp;quot" w:eastAsia="&amp;quot" w:cs="&amp;quot"/>
          <w:i w:val="0"/>
          <w:caps w:val="0"/>
          <w:color w:val="000000"/>
          <w:spacing w:val="0"/>
          <w:sz w:val="19"/>
          <w:szCs w:val="19"/>
          <w:u w:val="none"/>
        </w:rPr>
        <w:drawing>
          <wp:inline distT="0" distB="0" distL="114300" distR="114300">
            <wp:extent cx="3429635" cy="2756535"/>
            <wp:effectExtent l="0" t="0" r="14605"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429635" cy="2756535"/>
                    </a:xfrm>
                    <a:prstGeom prst="rect">
                      <a:avLst/>
                    </a:prstGeom>
                    <a:noFill/>
                    <a:ln w="9525">
                      <a:noFill/>
                    </a:ln>
                  </pic:spPr>
                </pic:pic>
              </a:graphicData>
            </a:graphic>
          </wp:inline>
        </w:drawing>
      </w:r>
    </w:p>
    <w:p>
      <w:pPr>
        <w:numPr>
          <w:numId w:val="0"/>
        </w:numPr>
        <w:ind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组合模式的出现就是为了让我们以一致的方式来处理个别对象亦或组合对象，而不必区分对象类型。</w:t>
      </w:r>
    </w:p>
    <w:p>
      <w:pPr>
        <w:numPr>
          <w:numId w:val="0"/>
        </w:numPr>
        <w:ind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也就是说我们要对树上的节点和叶子进行操作时，它能够提供一种一致的方式，不必纠结他是叶子类型还是节点类型。</w:t>
      </w:r>
    </w:p>
    <w:p>
      <w:pPr>
        <w:numPr>
          <w:numId w:val="0"/>
        </w:numPr>
        <w:ind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当我们的案例牵扯到树形结构或者类似的</w:t>
      </w:r>
      <w:r>
        <w:rPr>
          <w:rFonts w:hint="default" w:ascii="&amp;quot" w:hAnsi="&amp;quot" w:eastAsia="宋体" w:cs="&amp;quot"/>
          <w:i w:val="0"/>
          <w:caps w:val="0"/>
          <w:color w:val="000000"/>
          <w:spacing w:val="0"/>
          <w:sz w:val="19"/>
          <w:szCs w:val="19"/>
          <w:u w:val="none"/>
          <w:lang w:val="en-US" w:eastAsia="zh-CN"/>
        </w:rPr>
        <w:t>”</w:t>
      </w:r>
      <w:r>
        <w:rPr>
          <w:rFonts w:hint="eastAsia" w:ascii="&amp;quot" w:hAnsi="&amp;quot" w:eastAsia="宋体" w:cs="&amp;quot"/>
          <w:i w:val="0"/>
          <w:caps w:val="0"/>
          <w:color w:val="000000"/>
          <w:spacing w:val="0"/>
          <w:sz w:val="19"/>
          <w:szCs w:val="19"/>
          <w:u w:val="none"/>
          <w:lang w:val="en-US" w:eastAsia="zh-CN"/>
        </w:rPr>
        <w:t>部分-整体</w:t>
      </w:r>
      <w:r>
        <w:rPr>
          <w:rFonts w:hint="default" w:ascii="&amp;quot" w:hAnsi="&amp;quot" w:eastAsia="宋体" w:cs="&amp;quot"/>
          <w:i w:val="0"/>
          <w:caps w:val="0"/>
          <w:color w:val="000000"/>
          <w:spacing w:val="0"/>
          <w:sz w:val="19"/>
          <w:szCs w:val="19"/>
          <w:u w:val="none"/>
          <w:lang w:val="en-US" w:eastAsia="zh-CN"/>
        </w:rPr>
        <w:t>”</w:t>
      </w:r>
      <w:r>
        <w:rPr>
          <w:rFonts w:hint="eastAsia" w:ascii="&amp;quot" w:hAnsi="&amp;quot" w:eastAsia="宋体" w:cs="&amp;quot"/>
          <w:i w:val="0"/>
          <w:caps w:val="0"/>
          <w:color w:val="000000"/>
          <w:spacing w:val="0"/>
          <w:sz w:val="19"/>
          <w:szCs w:val="19"/>
          <w:u w:val="none"/>
          <w:lang w:val="en-US" w:eastAsia="zh-CN"/>
        </w:rPr>
        <w:t>关系时候，就可以使用组合模式。</w:t>
      </w:r>
    </w:p>
    <w:p>
      <w:pPr>
        <w:numPr>
          <w:numId w:val="0"/>
        </w:numPr>
        <w:ind w:firstLine="420" w:firstLineChars="0"/>
        <w:rPr>
          <w:rFonts w:ascii="&amp;quot" w:hAnsi="&amp;quot" w:eastAsia="&amp;quot" w:cs="&amp;quot"/>
          <w:i w:val="0"/>
          <w:caps w:val="0"/>
          <w:color w:val="000000"/>
          <w:spacing w:val="0"/>
          <w:sz w:val="19"/>
          <w:szCs w:val="19"/>
          <w:u w:val="none"/>
        </w:rPr>
      </w:pPr>
      <w:r>
        <w:rPr>
          <w:rFonts w:ascii="&amp;quot" w:hAnsi="&amp;quot" w:eastAsia="&amp;quot" w:cs="&amp;quot"/>
          <w:i w:val="0"/>
          <w:caps w:val="0"/>
          <w:color w:val="000000"/>
          <w:spacing w:val="0"/>
          <w:sz w:val="19"/>
          <w:szCs w:val="19"/>
          <w:u w:val="none"/>
        </w:rPr>
        <w:drawing>
          <wp:inline distT="0" distB="0" distL="114300" distR="114300">
            <wp:extent cx="4286885" cy="2302510"/>
            <wp:effectExtent l="0" t="0" r="10795"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286885" cy="2302510"/>
                    </a:xfrm>
                    <a:prstGeom prst="rect">
                      <a:avLst/>
                    </a:prstGeom>
                    <a:noFill/>
                    <a:ln w="9525">
                      <a:noFill/>
                    </a:ln>
                  </pic:spPr>
                </pic:pic>
              </a:graphicData>
            </a:graphic>
          </wp:inline>
        </w:drawing>
      </w:r>
    </w:p>
    <w:p>
      <w:pPr>
        <w:numPr>
          <w:numId w:val="0"/>
        </w:numPr>
        <w:ind w:firstLine="420" w:firstLineChars="0"/>
        <w:rPr>
          <w:rFonts w:ascii="&amp;quot" w:hAnsi="&amp;quot" w:eastAsia="&amp;quot" w:cs="&amp;quot"/>
          <w:i w:val="0"/>
          <w:caps w:val="0"/>
          <w:color w:val="000000"/>
          <w:spacing w:val="0"/>
          <w:sz w:val="19"/>
          <w:szCs w:val="19"/>
          <w:u w:val="none"/>
        </w:rPr>
      </w:pPr>
    </w:p>
    <w:p>
      <w:pPr>
        <w:numPr>
          <w:ilvl w:val="0"/>
          <w:numId w:val="1"/>
        </w:numPr>
        <w:ind w:left="0" w:leftChars="0" w:firstLine="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组合模式的UML类图</w:t>
      </w:r>
    </w:p>
    <w:p>
      <w:pPr>
        <w:numPr>
          <w:numId w:val="0"/>
        </w:numPr>
        <w:ind w:leftChars="0"/>
        <w:rPr>
          <w:rFonts w:ascii="&amp;quot" w:hAnsi="&amp;quot" w:eastAsia="&amp;quot" w:cs="&amp;quot"/>
          <w:i w:val="0"/>
          <w:caps w:val="0"/>
          <w:color w:val="000000"/>
          <w:spacing w:val="0"/>
          <w:sz w:val="19"/>
          <w:szCs w:val="19"/>
          <w:u w:val="none"/>
        </w:rPr>
      </w:pPr>
      <w:r>
        <w:rPr>
          <w:rFonts w:ascii="&amp;quot" w:hAnsi="&amp;quot" w:eastAsia="&amp;quot" w:cs="&amp;quot"/>
          <w:i w:val="0"/>
          <w:caps w:val="0"/>
          <w:color w:val="000000"/>
          <w:spacing w:val="0"/>
          <w:sz w:val="19"/>
          <w:szCs w:val="19"/>
          <w:u w:val="none"/>
        </w:rPr>
        <w:drawing>
          <wp:inline distT="0" distB="0" distL="114300" distR="114300">
            <wp:extent cx="5927090" cy="2395220"/>
            <wp:effectExtent l="0" t="0" r="1270"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927090" cy="2395220"/>
                    </a:xfrm>
                    <a:prstGeom prst="rect">
                      <a:avLst/>
                    </a:prstGeom>
                    <a:noFill/>
                    <a:ln w="9525">
                      <a:noFill/>
                    </a:ln>
                  </pic:spPr>
                </pic:pic>
              </a:graphicData>
            </a:graphic>
          </wp:inline>
        </w:drawing>
      </w:r>
    </w:p>
    <w:p>
      <w:pPr>
        <w:numPr>
          <w:numId w:val="0"/>
        </w:numPr>
        <w:ind w:leftChars="0" w:firstLine="420" w:firstLineChars="0"/>
        <w:rPr>
          <w:rFonts w:hint="eastAsia" w:ascii="&amp;quot" w:hAnsi="&amp;quot" w:eastAsia="&amp;quot" w:cs="&amp;quot"/>
          <w:i w:val="0"/>
          <w:caps w:val="0"/>
          <w:color w:val="000000"/>
          <w:spacing w:val="0"/>
          <w:sz w:val="19"/>
          <w:szCs w:val="19"/>
          <w:u w:val="none"/>
          <w:lang w:val="en-US" w:eastAsia="zh-CN"/>
        </w:rPr>
      </w:pPr>
      <w:r>
        <w:rPr>
          <w:rFonts w:hint="eastAsia" w:ascii="&amp;quot" w:hAnsi="&amp;quot" w:eastAsia="&amp;quot" w:cs="&amp;quot"/>
          <w:i w:val="0"/>
          <w:caps w:val="0"/>
          <w:color w:val="000000"/>
          <w:spacing w:val="0"/>
          <w:sz w:val="19"/>
          <w:szCs w:val="19"/>
          <w:u w:val="none"/>
          <w:lang w:val="en-US" w:eastAsia="zh-CN"/>
        </w:rPr>
        <w:t>Component 为容器和内容的抽象类型，除了最基本的add,remove,getChild方法外，还可以定义其他组件公共的方法，比如getSize,pringList等。Leaf为叶子节点对象，该对象由于没有叶子节点，所以不能定义类似add这种针对容器的方法，但是可以定义叶子节点自身行为的一些方法，比如getName等;Composite为容器类，一般包含容器元素Children、操作容器的部分方法比如给容器添加元素的add方法。</w:t>
      </w:r>
    </w:p>
    <w:p>
      <w:pPr>
        <w:numPr>
          <w:ilvl w:val="0"/>
          <w:numId w:val="1"/>
        </w:numPr>
        <w:ind w:left="0" w:leftChars="0" w:firstLine="0" w:firstLineChars="0"/>
        <w:rPr>
          <w:rFonts w:hint="eastAsia" w:ascii="&amp;quot" w:hAnsi="&amp;quot" w:eastAsia="&amp;quot" w:cs="&amp;quot"/>
          <w:i w:val="0"/>
          <w:caps w:val="0"/>
          <w:color w:val="000000"/>
          <w:spacing w:val="0"/>
          <w:sz w:val="19"/>
          <w:szCs w:val="19"/>
          <w:u w:val="none"/>
          <w:lang w:val="en-US" w:eastAsia="zh-CN"/>
        </w:rPr>
      </w:pPr>
      <w:r>
        <w:rPr>
          <w:rFonts w:hint="eastAsia" w:ascii="&amp;quot" w:hAnsi="&amp;quot" w:eastAsia="&amp;quot" w:cs="&amp;quot"/>
          <w:i w:val="0"/>
          <w:caps w:val="0"/>
          <w:color w:val="000000"/>
          <w:spacing w:val="0"/>
          <w:sz w:val="19"/>
          <w:szCs w:val="19"/>
          <w:u w:val="none"/>
          <w:lang w:val="en-US" w:eastAsia="zh-CN"/>
        </w:rPr>
        <w:t>组成角色</w:t>
      </w:r>
    </w:p>
    <w:p>
      <w:pPr>
        <w:numPr>
          <w:numId w:val="0"/>
        </w:numPr>
        <w:ind w:leftChars="0"/>
        <w:rPr>
          <w:rFonts w:ascii="&amp;quot" w:hAnsi="&amp;quot" w:eastAsia="&amp;quot" w:cs="&amp;quot"/>
          <w:i w:val="0"/>
          <w:caps w:val="0"/>
          <w:color w:val="000000"/>
          <w:spacing w:val="0"/>
          <w:sz w:val="19"/>
          <w:szCs w:val="19"/>
          <w:u w:val="none"/>
          <w:bdr w:val="none" w:color="auto" w:sz="0" w:space="0"/>
        </w:rPr>
      </w:pPr>
      <w:r>
        <w:rPr>
          <w:rFonts w:ascii="&amp;quot" w:hAnsi="&amp;quot" w:eastAsia="&amp;quot" w:cs="&amp;quot"/>
          <w:i w:val="0"/>
          <w:caps w:val="0"/>
          <w:color w:val="000000"/>
          <w:spacing w:val="0"/>
          <w:sz w:val="19"/>
          <w:szCs w:val="19"/>
          <w:u w:val="none"/>
          <w:bdr w:val="none" w:color="auto" w:sz="0" w:space="0"/>
        </w:rPr>
        <w:drawing>
          <wp:inline distT="0" distB="0" distL="114300" distR="114300">
            <wp:extent cx="5009515" cy="2398395"/>
            <wp:effectExtent l="0" t="0" r="444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009515" cy="2398395"/>
                    </a:xfrm>
                    <a:prstGeom prst="rect">
                      <a:avLst/>
                    </a:prstGeom>
                    <a:noFill/>
                    <a:ln w="9525">
                      <a:noFill/>
                    </a:ln>
                  </pic:spPr>
                </pic:pic>
              </a:graphicData>
            </a:graphic>
          </wp:inline>
        </w:drawing>
      </w:r>
    </w:p>
    <w:p>
      <w:pPr>
        <w:numPr>
          <w:ilvl w:val="0"/>
          <w:numId w:val="1"/>
        </w:numPr>
        <w:ind w:left="0" w:leftChars="0" w:firstLine="0" w:firstLineChars="0"/>
        <w:rPr>
          <w:rFonts w:hint="eastAsia"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使用实例</w:t>
      </w:r>
    </w:p>
    <w:p>
      <w:pPr>
        <w:numPr>
          <w:numId w:val="0"/>
        </w:numPr>
        <w:ind w:leftChars="0" w:firstLine="420" w:firstLineChars="0"/>
        <w:rPr>
          <w:rFonts w:hint="eastAsia" w:ascii="&amp;quot" w:hAnsi="&amp;quot" w:eastAsia="宋体" w:cs="&amp;quot"/>
          <w:i w:val="0"/>
          <w:caps w:val="0"/>
          <w:color w:val="000000"/>
          <w:spacing w:val="0"/>
          <w:sz w:val="19"/>
          <w:szCs w:val="19"/>
          <w:u w:val="none"/>
          <w:bdr w:val="none" w:color="auto" w:sz="0" w:space="0"/>
          <w:lang w:val="en-US" w:eastAsia="zh-CN"/>
        </w:rPr>
      </w:pPr>
      <w:r>
        <w:rPr>
          <w:rFonts w:hint="eastAsia" w:ascii="&amp;quot" w:hAnsi="&amp;quot" w:eastAsia="宋体" w:cs="&amp;quot"/>
          <w:i w:val="0"/>
          <w:caps w:val="0"/>
          <w:color w:val="000000"/>
          <w:spacing w:val="0"/>
          <w:sz w:val="19"/>
          <w:szCs w:val="19"/>
          <w:u w:val="none"/>
          <w:bdr w:val="none" w:color="auto" w:sz="0" w:space="0"/>
          <w:lang w:val="en-US" w:eastAsia="zh-CN"/>
        </w:rPr>
        <w:t>我们有很多实验部门，每个部门地下会管理多台实验设备，每个部门底下又会存在多个子部门。</w:t>
      </w:r>
    </w:p>
    <w:p>
      <w:pPr>
        <w:numPr>
          <w:numId w:val="0"/>
        </w:numPr>
        <w:ind w:leftChars="0" w:firstLine="420" w:firstLineChars="0"/>
        <w:rPr>
          <w:rFonts w:ascii="&amp;quot" w:hAnsi="&amp;quot" w:eastAsia="&amp;quot" w:cs="&amp;quot"/>
          <w:i w:val="0"/>
          <w:caps w:val="0"/>
          <w:color w:val="000000"/>
          <w:spacing w:val="0"/>
          <w:sz w:val="19"/>
          <w:szCs w:val="19"/>
          <w:u w:val="none"/>
        </w:rPr>
      </w:pPr>
      <w:r>
        <w:rPr>
          <w:rFonts w:ascii="&amp;quot" w:hAnsi="&amp;quot" w:eastAsia="&amp;quot" w:cs="&amp;quot"/>
          <w:i w:val="0"/>
          <w:caps w:val="0"/>
          <w:color w:val="000000"/>
          <w:spacing w:val="0"/>
          <w:sz w:val="19"/>
          <w:szCs w:val="19"/>
          <w:u w:val="none"/>
        </w:rPr>
        <w:drawing>
          <wp:inline distT="0" distB="0" distL="114300" distR="114300">
            <wp:extent cx="5004435" cy="2371090"/>
            <wp:effectExtent l="0" t="0" r="9525"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004435" cy="2371090"/>
                    </a:xfrm>
                    <a:prstGeom prst="rect">
                      <a:avLst/>
                    </a:prstGeom>
                    <a:noFill/>
                    <a:ln w="9525">
                      <a:noFill/>
                    </a:ln>
                  </pic:spPr>
                </pic:pic>
              </a:graphicData>
            </a:graphic>
          </wp:inline>
        </w:drawing>
      </w:r>
    </w:p>
    <w:p>
      <w:pPr>
        <w:numPr>
          <w:numId w:val="0"/>
        </w:numPr>
        <w:ind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抽象构件,用来定义组件共同的方法和属性(设备和部门的抽象)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62425" cy="3322320"/>
            <wp:effectExtent l="0" t="0" r="1333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4162425" cy="3322320"/>
                    </a:xfrm>
                    <a:prstGeom prst="rect">
                      <a:avLst/>
                    </a:prstGeom>
                    <a:noFill/>
                    <a:ln w="9525">
                      <a:noFill/>
                    </a:ln>
                  </pic:spPr>
                </pic:pic>
              </a:graphicData>
            </a:graphic>
          </wp:inline>
        </w:drawing>
      </w:r>
    </w:p>
    <w:p>
      <w:pPr>
        <w:numPr>
          <w:numId w:val="0"/>
        </w:numPr>
        <w:ind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叶子结构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72560" cy="3386455"/>
            <wp:effectExtent l="0" t="0" r="5080" b="1206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3972560" cy="3386455"/>
                    </a:xfrm>
                    <a:prstGeom prst="rect">
                      <a:avLst/>
                    </a:prstGeom>
                    <a:noFill/>
                    <a:ln w="9525">
                      <a:noFill/>
                    </a:ln>
                  </pic:spPr>
                </pic:pic>
              </a:graphicData>
            </a:graphic>
          </wp:inline>
        </w:drawing>
      </w:r>
    </w:p>
    <w:p>
      <w:pPr>
        <w:numPr>
          <w:numId w:val="0"/>
        </w:numPr>
        <w:ind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复合构件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08500" cy="3556000"/>
            <wp:effectExtent l="0" t="0" r="2540" b="1016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508500" cy="3556000"/>
                    </a:xfrm>
                    <a:prstGeom prst="rect">
                      <a:avLst/>
                    </a:prstGeom>
                    <a:noFill/>
                    <a:ln w="9525">
                      <a:noFill/>
                    </a:ln>
                  </pic:spPr>
                </pic:pic>
              </a:graphicData>
            </a:graphic>
          </wp:inline>
        </w:drawing>
      </w:r>
    </w:p>
    <w:p>
      <w:pPr>
        <w:numPr>
          <w:numId w:val="0"/>
        </w:numPr>
        <w:ind w:leftChars="0" w:firstLine="420" w:firstLineChars="0"/>
        <w:rPr>
          <w:rFonts w:hint="eastAsia" w:ascii="&amp;quot" w:hAnsi="&amp;quot" w:eastAsia="宋体" w:cs="&amp;quot"/>
          <w:i w:val="0"/>
          <w:caps w:val="0"/>
          <w:color w:val="000000"/>
          <w:spacing w:val="0"/>
          <w:sz w:val="19"/>
          <w:szCs w:val="19"/>
          <w:u w:val="none"/>
          <w:lang w:val="en-US" w:eastAsia="zh-CN"/>
        </w:rPr>
      </w:pPr>
      <w:r>
        <w:rPr>
          <w:rFonts w:hint="eastAsia" w:ascii="&amp;quot" w:hAnsi="&amp;quot" w:eastAsia="宋体" w:cs="&amp;quot"/>
          <w:i w:val="0"/>
          <w:caps w:val="0"/>
          <w:color w:val="000000"/>
          <w:spacing w:val="0"/>
          <w:sz w:val="19"/>
          <w:szCs w:val="19"/>
          <w:u w:val="none"/>
          <w:lang w:val="en-US" w:eastAsia="zh-CN"/>
        </w:rPr>
        <w:t>Client</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4460240" cy="3820795"/>
            <wp:effectExtent l="0" t="0" r="5080" b="444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4460240" cy="3820795"/>
                    </a:xfrm>
                    <a:prstGeom prst="rect">
                      <a:avLst/>
                    </a:prstGeom>
                    <a:noFill/>
                    <a:ln w="9525">
                      <a:noFill/>
                    </a:ln>
                  </pic:spPr>
                </pic:pic>
              </a:graphicData>
            </a:graphic>
          </wp:inline>
        </w:drawing>
      </w:r>
      <w:bookmarkEnd w:id="0"/>
    </w:p>
    <w:p>
      <w:pPr>
        <w:numPr>
          <w:numId w:val="0"/>
        </w:numPr>
        <w:ind w:leftChars="0" w:firstLine="420" w:firstLineChars="0"/>
        <w:rPr>
          <w:rFonts w:hint="default" w:ascii="&amp;quot" w:hAnsi="&amp;quot" w:eastAsia="宋体" w:cs="&amp;quot"/>
          <w:i w:val="0"/>
          <w:caps w:val="0"/>
          <w:color w:val="000000"/>
          <w:spacing w:val="0"/>
          <w:sz w:val="19"/>
          <w:szCs w:val="19"/>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33FC5"/>
    <w:multiLevelType w:val="singleLevel"/>
    <w:tmpl w:val="D5A33FC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C6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2019-12-04T02:55:24Z</dcterms:created>
  <dc:creator>席世龙</dc:creator>
  <cp:lastModifiedBy>席世龙</cp:lastModifiedBy>
  <dcterms:modified xsi:type="dcterms:W3CDTF">2019-12-04T03:17:29Z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