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sz w:val="32"/>
          <w:szCs w:val="32"/>
          <w:lang w:val="en-US" w:eastAsia="zh-CN"/>
        </w:rPr>
      </w:pPr>
      <w:r>
        <w:rPr>
          <w:rFonts w:hint="eastAsia"/>
          <w:sz w:val="32"/>
          <w:szCs w:val="32"/>
          <w:lang w:val="en-US" w:eastAsia="zh-CN"/>
        </w:rPr>
        <w:t>定义</w:t>
      </w:r>
    </w:p>
    <w:p>
      <w:pPr>
        <w:numPr>
          <w:ilvl w:val="0"/>
          <w:numId w:val="0"/>
        </w:numPr>
        <w:ind w:firstLine="420" w:firstLineChars="0"/>
        <w:rPr>
          <w:rFonts w:hint="eastAsia"/>
          <w:lang w:val="en-US" w:eastAsia="zh-CN"/>
        </w:rPr>
      </w:pPr>
      <w:r>
        <w:rPr>
          <w:rFonts w:hint="eastAsia"/>
          <w:lang w:val="en-US" w:eastAsia="zh-CN"/>
        </w:rPr>
        <w:t>为创建一组相关或相互依赖的对象提供一个接口，而且无须指定他们的具体类。</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通俗理解就是对一组具有相同主题的工厂进行封装。例如生产一台PC机，如果使用工厂模式的话，就会有主板工厂、显卡工厂、CPU工厂等，而使用抽象工厂的话，只会有一个PC工厂，而PC工厂中又涵盖了主板工厂、显卡工厂、CPU工厂。所以，工厂方法模式针对的是同一类或同等级的产品，而抽象工厂模式针对的是多种类的产品设计。</w:t>
      </w:r>
    </w:p>
    <w:p>
      <w:pPr>
        <w:numPr>
          <w:ilvl w:val="0"/>
          <w:numId w:val="0"/>
        </w:numPr>
        <w:rPr>
          <w:rFonts w:hint="eastAsia"/>
          <w:lang w:val="en-US" w:eastAsia="zh-CN"/>
        </w:rPr>
      </w:pPr>
    </w:p>
    <w:p>
      <w:pPr>
        <w:pStyle w:val="2"/>
        <w:numPr>
          <w:ilvl w:val="0"/>
          <w:numId w:val="1"/>
        </w:numPr>
        <w:bidi w:val="0"/>
        <w:jc w:val="left"/>
        <w:rPr>
          <w:rFonts w:hint="default"/>
          <w:sz w:val="32"/>
          <w:szCs w:val="32"/>
          <w:lang w:val="en-US" w:eastAsia="zh-CN"/>
        </w:rPr>
      </w:pPr>
      <w:r>
        <w:rPr>
          <w:rFonts w:hint="eastAsia"/>
          <w:sz w:val="32"/>
          <w:szCs w:val="32"/>
          <w:lang w:val="en-US" w:eastAsia="zh-CN"/>
        </w:rPr>
        <w:t>何为产品族</w:t>
      </w:r>
    </w:p>
    <w:p>
      <w:pPr>
        <w:keepNext w:val="0"/>
        <w:keepLines w:val="0"/>
        <w:widowControl/>
        <w:suppressLineNumbers w:val="0"/>
        <w:jc w:val="left"/>
      </w:pPr>
      <w:r>
        <w:rPr>
          <w:rFonts w:ascii="&amp;quot" w:hAnsi="&amp;quot" w:eastAsia="&amp;quot" w:cs="&amp;quot"/>
          <w:i w:val="0"/>
          <w:caps w:val="0"/>
          <w:color w:val="000000"/>
          <w:spacing w:val="0"/>
          <w:sz w:val="19"/>
          <w:szCs w:val="19"/>
          <w:u w:val="none"/>
        </w:rPr>
        <w:drawing>
          <wp:inline distT="0" distB="0" distL="114300" distR="114300">
            <wp:extent cx="3408680" cy="2531745"/>
            <wp:effectExtent l="0" t="0" r="508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08680" cy="2531745"/>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模式特点</w:t>
      </w:r>
    </w:p>
    <w:p>
      <w:pPr>
        <w:numPr>
          <w:ilvl w:val="0"/>
          <w:numId w:val="2"/>
        </w:numPr>
        <w:ind w:leftChars="0" w:firstLine="420" w:firstLineChars="0"/>
        <w:rPr>
          <w:rFonts w:hint="eastAsia"/>
          <w:lang w:val="en-US" w:eastAsia="zh-CN"/>
        </w:rPr>
      </w:pPr>
      <w:r>
        <w:rPr>
          <w:rFonts w:hint="eastAsia"/>
          <w:lang w:val="en-US" w:eastAsia="zh-CN"/>
        </w:rPr>
        <w:t>系统中有多个产品族，每个具体工厂负责创建同一族但属于不同产品等级（产品种类）的产品。</w:t>
      </w:r>
    </w:p>
    <w:p>
      <w:pPr>
        <w:numPr>
          <w:ilvl w:val="0"/>
          <w:numId w:val="2"/>
        </w:numPr>
        <w:ind w:leftChars="0" w:firstLine="420" w:firstLineChars="0"/>
        <w:rPr>
          <w:rFonts w:hint="default"/>
          <w:lang w:val="en-US" w:eastAsia="zh-CN"/>
        </w:rPr>
      </w:pPr>
      <w:r>
        <w:rPr>
          <w:rFonts w:hint="eastAsia"/>
          <w:lang w:val="en-US" w:eastAsia="zh-CN"/>
        </w:rPr>
        <w:t>系统一次只能消费某一族产品，即相同产品族的产品是一起被使用的。当系统需要新增一个产品族时，只需要增加新的工厂类即可，无需修改源代码;</w:t>
      </w:r>
    </w:p>
    <w:p>
      <w:pPr>
        <w:numPr>
          <w:ilvl w:val="0"/>
          <w:numId w:val="2"/>
        </w:numPr>
        <w:ind w:leftChars="0" w:firstLine="420" w:firstLineChars="0"/>
        <w:rPr>
          <w:rFonts w:hint="default"/>
          <w:lang w:val="en-US" w:eastAsia="zh-CN"/>
        </w:rPr>
      </w:pPr>
      <w:r>
        <w:rPr>
          <w:rFonts w:hint="eastAsia"/>
          <w:lang w:val="en-US" w:eastAsia="zh-CN"/>
        </w:rPr>
        <w:t>如果需要产品族中增加一个新种类时，则所有的工厂类都需要修改。</w:t>
      </w:r>
    </w:p>
    <w:p>
      <w:pPr>
        <w:numPr>
          <w:ilvl w:val="0"/>
          <w:numId w:val="2"/>
        </w:numPr>
        <w:ind w:leftChars="0" w:firstLine="420" w:firstLineChars="0"/>
        <w:rPr>
          <w:rFonts w:hint="default"/>
          <w:lang w:val="en-US" w:eastAsia="zh-CN"/>
        </w:rPr>
      </w:pPr>
      <w:r>
        <w:rPr>
          <w:rFonts w:hint="eastAsia"/>
          <w:lang w:val="en-US" w:eastAsia="zh-CN"/>
        </w:rPr>
        <w:t>抽象工厂模式中的抽象工厂类的职责就是定义每个工厂要实现的功能，即定义多个产品族的产品的创建。同一产品族下有多个产品时，对应的抽象工厂就会有多个抽象方法用来提供创建这些产品的接口。</w:t>
      </w:r>
    </w:p>
    <w:p>
      <w:pPr>
        <w:numPr>
          <w:ilvl w:val="0"/>
          <w:numId w:val="0"/>
        </w:numPr>
        <w:rPr>
          <w:rFonts w:hint="default"/>
          <w:lang w:val="en-US" w:eastAsia="zh-CN"/>
        </w:rPr>
      </w:pPr>
    </w:p>
    <w:p>
      <w:pPr>
        <w:numPr>
          <w:ilvl w:val="0"/>
          <w:numId w:val="0"/>
        </w:numPr>
        <w:ind w:leftChars="0"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p>
    <w:p>
      <w:pPr>
        <w:numPr>
          <w:ilvl w:val="0"/>
          <w:numId w:val="1"/>
        </w:numPr>
        <w:ind w:left="0" w:leftChars="0" w:firstLine="0" w:firstLineChars="0"/>
        <w:rPr>
          <w:rFonts w:hint="eastAsia" w:asciiTheme="minorHAnsi" w:hAnsiTheme="minorHAnsi" w:eastAsiaTheme="minorEastAsia" w:cstheme="minorBidi"/>
          <w:b/>
          <w:kern w:val="44"/>
          <w:sz w:val="32"/>
          <w:szCs w:val="32"/>
          <w:lang w:val="en-US" w:eastAsia="zh-CN" w:bidi="ar"/>
        </w:rPr>
      </w:pPr>
      <w:r>
        <w:rPr>
          <w:rFonts w:hint="eastAsia" w:asciiTheme="minorHAnsi" w:hAnsiTheme="minorHAnsi" w:eastAsiaTheme="minorEastAsia" w:cstheme="minorBidi"/>
          <w:b/>
          <w:kern w:val="44"/>
          <w:sz w:val="32"/>
          <w:szCs w:val="32"/>
          <w:lang w:val="en-US" w:eastAsia="zh-CN" w:bidi="ar"/>
        </w:rPr>
        <w:t>组成角色</w:t>
      </w:r>
    </w:p>
    <w:p>
      <w:pPr>
        <w:numPr>
          <w:ilvl w:val="0"/>
          <w:numId w:val="0"/>
        </w:numPr>
        <w:ind w:leftChars="0" w:firstLine="420" w:firstLineChars="0"/>
        <w:rPr>
          <w:rFonts w:hint="eastAsia"/>
          <w:lang w:val="en-US" w:eastAsia="zh-CN"/>
        </w:rPr>
      </w:pPr>
      <w:r>
        <w:rPr>
          <w:rFonts w:hint="eastAsia"/>
          <w:lang w:val="en-US" w:eastAsia="zh-CN"/>
        </w:rPr>
        <w:t>. 抽象工厂</w:t>
      </w:r>
    </w:p>
    <w:p>
      <w:pPr>
        <w:numPr>
          <w:ilvl w:val="0"/>
          <w:numId w:val="0"/>
        </w:numPr>
        <w:ind w:left="420" w:leftChars="0" w:firstLine="420" w:firstLineChars="0"/>
        <w:rPr>
          <w:rFonts w:hint="eastAsia"/>
          <w:lang w:val="en-US" w:eastAsia="zh-CN"/>
        </w:rPr>
      </w:pPr>
      <w:r>
        <w:rPr>
          <w:rFonts w:hint="eastAsia"/>
          <w:lang w:val="en-US" w:eastAsia="zh-CN"/>
        </w:rPr>
        <w:t>提供了创建产品的接口，包含多个创建产品的方法，即包含多个类似的new Product()的方法;</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 具体工厂</w:t>
      </w:r>
    </w:p>
    <w:p>
      <w:pPr>
        <w:numPr>
          <w:ilvl w:val="0"/>
          <w:numId w:val="0"/>
        </w:numPr>
        <w:ind w:left="420" w:leftChars="0" w:firstLine="420" w:firstLineChars="0"/>
        <w:rPr>
          <w:rFonts w:hint="eastAsia"/>
          <w:lang w:val="en-US" w:eastAsia="zh-CN"/>
        </w:rPr>
      </w:pPr>
      <w:r>
        <w:rPr>
          <w:rFonts w:hint="eastAsia"/>
          <w:lang w:val="en-US" w:eastAsia="zh-CN"/>
        </w:rPr>
        <w:t>实现抽象工厂定义的接口，完成某个具体产品的创建；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抽象产品</w:t>
      </w:r>
    </w:p>
    <w:p>
      <w:pPr>
        <w:numPr>
          <w:ilvl w:val="0"/>
          <w:numId w:val="0"/>
        </w:numPr>
        <w:ind w:left="420" w:leftChars="0" w:firstLine="420" w:firstLineChars="0"/>
        <w:rPr>
          <w:rFonts w:hint="eastAsia"/>
          <w:lang w:val="en-US" w:eastAsia="zh-CN"/>
        </w:rPr>
      </w:pPr>
      <w:r>
        <w:rPr>
          <w:rFonts w:hint="eastAsia"/>
          <w:lang w:val="en-US" w:eastAsia="zh-CN"/>
        </w:rPr>
        <w:t>抽象产品的定义，一般有多少抽象产品，抽象工厂中就包含多少个创建产品的方法；</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具体产品</w:t>
      </w:r>
    </w:p>
    <w:p>
      <w:pPr>
        <w:numPr>
          <w:ilvl w:val="0"/>
          <w:numId w:val="0"/>
        </w:numPr>
        <w:ind w:left="420" w:leftChars="0" w:firstLine="420" w:firstLineChars="0"/>
        <w:rPr>
          <w:rFonts w:hint="eastAsia"/>
          <w:lang w:val="en-US" w:eastAsia="zh-CN"/>
        </w:rPr>
      </w:pPr>
      <w:r>
        <w:rPr>
          <w:rFonts w:hint="eastAsia"/>
          <w:lang w:val="en-US" w:eastAsia="zh-CN"/>
        </w:rPr>
        <w:t>抽象产品的实现类。</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实现抽象产品所定义的接口，和具体工厂是一对多的关系</w:t>
      </w:r>
    </w:p>
    <w:p>
      <w:pPr>
        <w:keepNext w:val="0"/>
        <w:keepLines w:val="0"/>
        <w:widowControl/>
        <w:suppressLineNumbers w:val="0"/>
        <w:jc w:val="left"/>
      </w:pPr>
      <w:r>
        <w:rPr>
          <w:rFonts w:ascii="&amp;quot" w:hAnsi="&amp;quot" w:eastAsia="&amp;quot" w:cs="&amp;quot"/>
          <w:i w:val="0"/>
          <w:caps w:val="0"/>
          <w:color w:val="000000"/>
          <w:spacing w:val="0"/>
          <w:kern w:val="0"/>
          <w:sz w:val="19"/>
          <w:szCs w:val="19"/>
          <w:u w:val="none"/>
          <w:lang w:val="en-US" w:eastAsia="zh-CN" w:bidi="ar"/>
        </w:rPr>
        <w:drawing>
          <wp:inline distT="0" distB="0" distL="114300" distR="114300">
            <wp:extent cx="5116830" cy="3261360"/>
            <wp:effectExtent l="0" t="0" r="381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116830" cy="3261360"/>
                    </a:xfrm>
                    <a:prstGeom prst="rect">
                      <a:avLst/>
                    </a:prstGeom>
                    <a:noFill/>
                    <a:ln w="9525">
                      <a:noFill/>
                    </a:ln>
                  </pic:spPr>
                </pic:pic>
              </a:graphicData>
            </a:graphic>
          </wp:inline>
        </w:drawing>
      </w:r>
    </w:p>
    <w:p>
      <w:pPr>
        <w:numPr>
          <w:ilvl w:val="0"/>
          <w:numId w:val="0"/>
        </w:numPr>
        <w:ind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p>
    <w:p>
      <w:pPr>
        <w:numPr>
          <w:ilvl w:val="0"/>
          <w:numId w:val="1"/>
        </w:numPr>
        <w:ind w:left="0" w:leftChars="0" w:firstLine="0" w:firstLineChars="0"/>
        <w:jc w:val="left"/>
        <w:rPr>
          <w:rFonts w:hint="default" w:asciiTheme="minorHAnsi" w:hAnsiTheme="minorHAnsi" w:eastAsiaTheme="minorEastAsia" w:cstheme="minorBidi"/>
          <w:b/>
          <w:kern w:val="44"/>
          <w:sz w:val="32"/>
          <w:szCs w:val="32"/>
          <w:lang w:val="en-US" w:eastAsia="zh-CN" w:bidi="ar"/>
        </w:rPr>
      </w:pPr>
      <w:r>
        <w:rPr>
          <w:rFonts w:hint="eastAsia" w:asciiTheme="minorHAnsi" w:hAnsiTheme="minorHAnsi" w:eastAsiaTheme="minorEastAsia" w:cstheme="minorBidi"/>
          <w:b/>
          <w:kern w:val="44"/>
          <w:sz w:val="32"/>
          <w:szCs w:val="32"/>
          <w:lang w:val="en-US" w:eastAsia="zh-CN" w:bidi="ar"/>
        </w:rPr>
        <w:t>使用实例</w:t>
      </w:r>
    </w:p>
    <w:p>
      <w:pPr>
        <w:keepNext w:val="0"/>
        <w:keepLines w:val="0"/>
        <w:widowControl/>
        <w:suppressLineNumbers w:val="0"/>
        <w:jc w:val="left"/>
      </w:pPr>
      <w:r>
        <w:rPr>
          <w:rFonts w:ascii="&amp;quot" w:hAnsi="&amp;quot" w:eastAsia="&amp;quot" w:cs="&amp;quot"/>
          <w:i w:val="0"/>
          <w:caps w:val="0"/>
          <w:color w:val="000000"/>
          <w:spacing w:val="0"/>
          <w:kern w:val="0"/>
          <w:sz w:val="19"/>
          <w:szCs w:val="19"/>
          <w:u w:val="none"/>
          <w:lang w:val="en-US" w:eastAsia="zh-CN" w:bidi="ar"/>
        </w:rPr>
        <w:drawing>
          <wp:inline distT="0" distB="0" distL="114300" distR="114300">
            <wp:extent cx="4751705" cy="3367405"/>
            <wp:effectExtent l="0" t="0" r="3175"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751705" cy="3367405"/>
                    </a:xfrm>
                    <a:prstGeom prst="rect">
                      <a:avLst/>
                    </a:prstGeom>
                    <a:noFill/>
                    <a:ln w="9525">
                      <a:noFill/>
                    </a:ln>
                  </pic:spPr>
                </pic:pic>
              </a:graphicData>
            </a:graphic>
          </wp:inline>
        </w:drawing>
      </w:r>
    </w:p>
    <w:p>
      <w:pPr>
        <w:numPr>
          <w:ilvl w:val="0"/>
          <w:numId w:val="0"/>
        </w:numPr>
        <w:ind w:leftChars="0" w:firstLine="420" w:firstLineChars="0"/>
        <w:jc w:val="left"/>
        <w:rPr>
          <w:rFonts w:hint="default" w:asciiTheme="minorHAnsi" w:hAnsiTheme="minorHAnsi" w:eastAsiaTheme="minorEastAsia" w:cstheme="minorBidi"/>
          <w:b/>
          <w:kern w:val="44"/>
          <w:sz w:val="32"/>
          <w:szCs w:val="32"/>
          <w:lang w:val="en-US" w:eastAsia="zh-CN" w:bidi="ar"/>
        </w:rPr>
      </w:pPr>
      <w:r>
        <w:rPr>
          <w:rFonts w:hint="default" w:asciiTheme="minorHAnsi" w:hAnsiTheme="minorHAnsi" w:eastAsiaTheme="minorEastAsia" w:cstheme="minorBidi"/>
          <w:b/>
          <w:kern w:val="44"/>
          <w:sz w:val="32"/>
          <w:szCs w:val="32"/>
          <w:lang w:val="en-US" w:eastAsia="zh-CN" w:bidi="ar"/>
        </w:rPr>
        <w:drawing>
          <wp:inline distT="0" distB="0" distL="114300" distR="114300">
            <wp:extent cx="2032635" cy="1811655"/>
            <wp:effectExtent l="0" t="0" r="9525" b="1905"/>
            <wp:docPr id="5" name="图片 5" descr="JVUDX3PC98ZW}LEI4JSZJ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VUDX3PC98ZW}LEI4JSZJKU"/>
                    <pic:cNvPicPr>
                      <a:picLocks noChangeAspect="1"/>
                    </pic:cNvPicPr>
                  </pic:nvPicPr>
                  <pic:blipFill>
                    <a:blip r:embed="rId7"/>
                    <a:stretch>
                      <a:fillRect/>
                    </a:stretch>
                  </pic:blipFill>
                  <pic:spPr>
                    <a:xfrm>
                      <a:off x="0" y="0"/>
                      <a:ext cx="2032635" cy="181165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35555" cy="2125980"/>
            <wp:effectExtent l="0" t="0" r="9525" b="762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2535555" cy="212598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01570" cy="2695575"/>
            <wp:effectExtent l="0" t="0" r="6350" b="190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2401570" cy="26955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02765" cy="1369695"/>
            <wp:effectExtent l="0" t="0" r="10795" b="190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1802765" cy="136969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81480" cy="1529715"/>
            <wp:effectExtent l="0" t="0" r="1016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1681480" cy="152971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05200" cy="1774825"/>
            <wp:effectExtent l="0" t="0" r="0" b="825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2"/>
                    <a:stretch>
                      <a:fillRect/>
                    </a:stretch>
                  </pic:blipFill>
                  <pic:spPr>
                    <a:xfrm>
                      <a:off x="0" y="0"/>
                      <a:ext cx="3505200" cy="17748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13685" cy="1565275"/>
            <wp:effectExtent l="0" t="0" r="5715" b="444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3"/>
                    <a:stretch>
                      <a:fillRect/>
                    </a:stretch>
                  </pic:blipFill>
                  <pic:spPr>
                    <a:xfrm>
                      <a:off x="0" y="0"/>
                      <a:ext cx="2813685" cy="15652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66185" cy="3354705"/>
            <wp:effectExtent l="0" t="0" r="13335" b="1333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4"/>
                    <a:stretch>
                      <a:fillRect/>
                    </a:stretch>
                  </pic:blipFill>
                  <pic:spPr>
                    <a:xfrm>
                      <a:off x="0" y="0"/>
                      <a:ext cx="3766185" cy="335470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46755" cy="1428750"/>
            <wp:effectExtent l="0" t="0" r="14605" b="3810"/>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5"/>
                    <a:stretch>
                      <a:fillRect/>
                    </a:stretch>
                  </pic:blipFill>
                  <pic:spPr>
                    <a:xfrm>
                      <a:off x="0" y="0"/>
                      <a:ext cx="3246755" cy="1428750"/>
                    </a:xfrm>
                    <a:prstGeom prst="rect">
                      <a:avLst/>
                    </a:prstGeom>
                    <a:noFill/>
                    <a:ln w="9525">
                      <a:noFill/>
                    </a:ln>
                  </pic:spPr>
                </pic:pic>
              </a:graphicData>
            </a:graphic>
          </wp:inline>
        </w:drawing>
      </w:r>
    </w:p>
    <w:p>
      <w:pPr>
        <w:numPr>
          <w:ilvl w:val="0"/>
          <w:numId w:val="0"/>
        </w:numPr>
        <w:jc w:val="left"/>
        <w:rPr>
          <w:rFonts w:hint="default" w:asciiTheme="minorHAnsi" w:hAnsiTheme="minorHAnsi" w:eastAsiaTheme="minorEastAsia" w:cstheme="minorBidi"/>
          <w:b/>
          <w:kern w:val="44"/>
          <w:sz w:val="32"/>
          <w:szCs w:val="32"/>
          <w:lang w:val="en-US" w:eastAsia="zh-CN" w:bidi="ar"/>
        </w:rPr>
      </w:pPr>
    </w:p>
    <w:p>
      <w:pPr>
        <w:numPr>
          <w:ilvl w:val="0"/>
          <w:numId w:val="1"/>
        </w:numPr>
        <w:ind w:left="0" w:leftChars="0" w:firstLine="0" w:firstLineChars="0"/>
        <w:jc w:val="left"/>
        <w:rPr>
          <w:rFonts w:hint="eastAsia" w:asciiTheme="minorHAnsi" w:hAnsiTheme="minorHAnsi" w:eastAsiaTheme="minorEastAsia" w:cstheme="minorBidi"/>
          <w:b/>
          <w:kern w:val="44"/>
          <w:sz w:val="32"/>
          <w:szCs w:val="32"/>
          <w:lang w:val="en-US" w:eastAsia="zh-CN" w:bidi="ar"/>
        </w:rPr>
      </w:pPr>
      <w:r>
        <w:rPr>
          <w:rFonts w:hint="eastAsia" w:asciiTheme="minorHAnsi" w:hAnsiTheme="minorHAnsi" w:eastAsiaTheme="minorEastAsia" w:cstheme="minorBidi"/>
          <w:b/>
          <w:kern w:val="44"/>
          <w:sz w:val="32"/>
          <w:szCs w:val="32"/>
          <w:lang w:val="en-US" w:eastAsia="zh-CN" w:bidi="ar"/>
        </w:rPr>
        <w:t>括展：</w:t>
      </w:r>
    </w:p>
    <w:p>
      <w:pPr>
        <w:numPr>
          <w:ilvl w:val="1"/>
          <w:numId w:val="1"/>
        </w:numPr>
        <w:ind w:leftChars="0"/>
        <w:jc w:val="left"/>
        <w:rPr>
          <w:rFonts w:hint="eastAsia" w:cstheme="minorBidi"/>
          <w:b/>
          <w:kern w:val="44"/>
          <w:sz w:val="32"/>
          <w:szCs w:val="32"/>
          <w:lang w:val="en-US" w:eastAsia="zh-CN" w:bidi="ar"/>
        </w:rPr>
      </w:pPr>
      <w:r>
        <w:rPr>
          <w:rFonts w:hint="eastAsia" w:cstheme="minorBidi"/>
          <w:b/>
          <w:kern w:val="44"/>
          <w:sz w:val="32"/>
          <w:szCs w:val="32"/>
          <w:lang w:val="en-US" w:eastAsia="zh-CN" w:bidi="ar"/>
        </w:rPr>
        <w:t>新增品牌厂</w:t>
      </w:r>
    </w:p>
    <w:p>
      <w:pPr>
        <w:keepNext w:val="0"/>
        <w:keepLines w:val="0"/>
        <w:widowControl/>
        <w:suppressLineNumbers w:val="0"/>
        <w:jc w:val="left"/>
      </w:pPr>
      <w:r>
        <w:rPr>
          <w:rFonts w:ascii="&amp;quot" w:hAnsi="&amp;quot" w:eastAsia="&amp;quot" w:cs="&amp;quot"/>
          <w:i w:val="0"/>
          <w:caps w:val="0"/>
          <w:color w:val="000000"/>
          <w:spacing w:val="0"/>
          <w:kern w:val="0"/>
          <w:sz w:val="19"/>
          <w:szCs w:val="19"/>
          <w:u w:val="none"/>
          <w:lang w:val="en-US" w:eastAsia="zh-CN" w:bidi="ar"/>
        </w:rPr>
        <w:drawing>
          <wp:inline distT="0" distB="0" distL="114300" distR="114300">
            <wp:extent cx="5528945" cy="3720465"/>
            <wp:effectExtent l="0" t="0" r="3175"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6"/>
                    <a:stretch>
                      <a:fillRect/>
                    </a:stretch>
                  </pic:blipFill>
                  <pic:spPr>
                    <a:xfrm>
                      <a:off x="0" y="0"/>
                      <a:ext cx="5528945" cy="3720465"/>
                    </a:xfrm>
                    <a:prstGeom prst="rect">
                      <a:avLst/>
                    </a:prstGeom>
                    <a:noFill/>
                    <a:ln w="9525">
                      <a:noFill/>
                    </a:ln>
                  </pic:spPr>
                </pic:pic>
              </a:graphicData>
            </a:graphic>
          </wp:inline>
        </w:drawing>
      </w:r>
    </w:p>
    <w:p>
      <w:pPr>
        <w:numPr>
          <w:numId w:val="0"/>
        </w:numPr>
        <w:ind w:leftChars="0"/>
        <w:jc w:val="left"/>
        <w:rPr>
          <w:rFonts w:hint="eastAsia" w:cstheme="minorBidi"/>
          <w:b w:val="0"/>
          <w:bCs/>
          <w:kern w:val="44"/>
          <w:sz w:val="32"/>
          <w:szCs w:val="32"/>
          <w:lang w:val="en-US" w:eastAsia="zh-CN" w:bidi="ar"/>
        </w:rPr>
      </w:pPr>
    </w:p>
    <w:p>
      <w:pPr>
        <w:numPr>
          <w:numId w:val="0"/>
        </w:numPr>
        <w:ind w:leftChars="0"/>
        <w:jc w:val="left"/>
        <w:rPr>
          <w:rFonts w:hint="default" w:cstheme="minorBidi"/>
          <w:b/>
          <w:kern w:val="44"/>
          <w:sz w:val="32"/>
          <w:szCs w:val="32"/>
          <w:lang w:val="en-US" w:eastAsia="zh-CN" w:bidi="ar"/>
        </w:rPr>
      </w:pPr>
    </w:p>
    <w:p>
      <w:pPr>
        <w:numPr>
          <w:ilvl w:val="1"/>
          <w:numId w:val="1"/>
        </w:numPr>
        <w:ind w:left="0" w:leftChars="0" w:firstLine="0" w:firstLineChars="0"/>
        <w:jc w:val="left"/>
        <w:rPr>
          <w:rFonts w:hint="eastAsia" w:cstheme="minorBidi"/>
          <w:b/>
          <w:kern w:val="44"/>
          <w:sz w:val="32"/>
          <w:szCs w:val="32"/>
          <w:lang w:val="en-US" w:eastAsia="zh-CN" w:bidi="ar"/>
        </w:rPr>
      </w:pPr>
      <w:r>
        <w:rPr>
          <w:rFonts w:hint="eastAsia" w:cstheme="minorBidi"/>
          <w:b/>
          <w:kern w:val="44"/>
          <w:sz w:val="32"/>
          <w:szCs w:val="32"/>
          <w:lang w:val="en-US" w:eastAsia="zh-CN" w:bidi="ar"/>
        </w:rPr>
        <w:t>新增产品种类</w:t>
      </w:r>
    </w:p>
    <w:p>
      <w:pPr>
        <w:keepNext w:val="0"/>
        <w:keepLines w:val="0"/>
        <w:widowControl/>
        <w:suppressLineNumbers w:val="0"/>
        <w:jc w:val="left"/>
      </w:pPr>
      <w:r>
        <w:rPr>
          <w:rFonts w:ascii="&amp;quot" w:hAnsi="&amp;quot" w:eastAsia="&amp;quot" w:cs="&amp;quot"/>
          <w:i w:val="0"/>
          <w:caps w:val="0"/>
          <w:color w:val="000000"/>
          <w:spacing w:val="0"/>
          <w:kern w:val="0"/>
          <w:sz w:val="19"/>
          <w:szCs w:val="19"/>
          <w:u w:val="none"/>
          <w:lang w:val="en-US" w:eastAsia="zh-CN" w:bidi="ar"/>
        </w:rPr>
        <w:drawing>
          <wp:inline distT="0" distB="0" distL="114300" distR="114300">
            <wp:extent cx="3823970" cy="2710815"/>
            <wp:effectExtent l="0" t="0" r="1270" b="190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7"/>
                    <a:stretch>
                      <a:fillRect/>
                    </a:stretch>
                  </pic:blipFill>
                  <pic:spPr>
                    <a:xfrm>
                      <a:off x="0" y="0"/>
                      <a:ext cx="3823970" cy="2710815"/>
                    </a:xfrm>
                    <a:prstGeom prst="rect">
                      <a:avLst/>
                    </a:prstGeom>
                    <a:noFill/>
                    <a:ln w="9525">
                      <a:noFill/>
                    </a:ln>
                  </pic:spPr>
                </pic:pic>
              </a:graphicData>
            </a:graphic>
          </wp:inline>
        </w:drawing>
      </w:r>
    </w:p>
    <w:p>
      <w:pPr>
        <w:numPr>
          <w:numId w:val="0"/>
        </w:numPr>
        <w:ind w:leftChars="0" w:firstLine="420" w:firstLineChars="0"/>
        <w:jc w:val="left"/>
        <w:rPr>
          <w:rFonts w:hint="default" w:cstheme="minorBidi"/>
          <w:b/>
          <w:kern w:val="44"/>
          <w:sz w:val="32"/>
          <w:szCs w:val="32"/>
          <w:lang w:val="en-US" w:eastAsia="zh-CN" w:bidi="ar"/>
        </w:rPr>
      </w:pPr>
      <w:r>
        <w:rPr>
          <w:rFonts w:hint="eastAsia"/>
          <w:lang w:val="en-US" w:eastAsia="zh-CN"/>
        </w:rPr>
        <w:t>由原图可知，当需要增加一个产品类型时，所有的工厂类都需要进行修改，不满足开闭原则。所以这是抽象工厂模式的一个弊端。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57ECFF"/>
    <w:multiLevelType w:val="multilevel"/>
    <w:tmpl w:val="A357ECF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8F0DEF3"/>
    <w:multiLevelType w:val="singleLevel"/>
    <w:tmpl w:val="F8F0DEF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96B6C"/>
    <w:rsid w:val="72C0036E"/>
    <w:rsid w:val="7FED5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2019-11-19T09:50:00Z</dcterms:created>
  <dc:creator>席世龙</dc:creator>
  <cp:lastModifiedBy>席世龙</cp:lastModifiedBy>
  <dcterms:modified xsi:type="dcterms:W3CDTF">2019-11-25T01:42:00Z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