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4ECB" w14:textId="22D9C1AC" w:rsidR="00E17384" w:rsidRDefault="00000000">
      <w:pPr>
        <w:ind w:firstLine="480"/>
      </w:pPr>
      <w:r>
        <w:rPr>
          <w:rFonts w:hint="eastAsia"/>
        </w:rPr>
        <w:t>针对问题二，采用线性回归分别模拟历史情况下非折扣商品各品类销售总量与品类售价、品类加成率之间的关系，得到6种品类各自的解析式。首先，结合蔬菜商品成本受季节影响强的特点，以不同节气为特征采用TCN-Attention 特征融合模型预测未来7日不同品类商品的批发价格，与折损率计算得到真实成本。用bootstrap样本拓展法T</w:t>
      </w:r>
      <w:r>
        <w:t>CN-A</w:t>
      </w:r>
      <w:r>
        <w:rPr>
          <w:rFonts w:hint="eastAsia"/>
        </w:rPr>
        <w:t>ttention时间序列模型预测出未来7日期间不同品类商品销售总量范围区间，以此作为寻优中的限制条件。在得到真实成本、销量与售价关系，并确定限制销量范围的条件下，通过线性规划寻找最大利润及该情况下每日的定价、补货量。最后通过历史数据计算各品类中折扣商品的占比及折扣程度，以计算折扣商品利润。用非折扣商品利润与折扣商品利润加和得到7天总利润依次为</w:t>
      </w:r>
      <w:r>
        <w:t>1801.15</w:t>
      </w:r>
      <w:r>
        <w:rPr>
          <w:rFonts w:hint="eastAsia"/>
        </w:rPr>
        <w:t>、1466.45、1260.</w:t>
      </w:r>
      <w:r>
        <w:t>20</w:t>
      </w:r>
      <w:r>
        <w:rPr>
          <w:rFonts w:hint="eastAsia"/>
        </w:rPr>
        <w:t>、1518.47、1521.2</w:t>
      </w:r>
      <w:r>
        <w:t>9</w:t>
      </w:r>
      <w:r>
        <w:rPr>
          <w:rFonts w:hint="eastAsia"/>
        </w:rPr>
        <w:t>、1487.33、</w:t>
      </w:r>
      <w:r>
        <w:t>1433.36</w:t>
      </w:r>
      <w:r>
        <w:rPr>
          <w:rFonts w:hint="eastAsia"/>
        </w:rPr>
        <w:t>。</w:t>
      </w:r>
    </w:p>
    <w:p w14:paraId="19D99C43" w14:textId="6347D640" w:rsidR="00E17384" w:rsidRDefault="00000000">
      <w:pPr>
        <w:ind w:firstLine="480"/>
      </w:pPr>
      <w:r>
        <w:rPr>
          <w:rFonts w:hint="eastAsia"/>
        </w:rPr>
        <w:t>针对问题三，从批发成本数据中选出6</w:t>
      </w:r>
      <w:r>
        <w:t>1</w:t>
      </w:r>
      <w:r>
        <w:rPr>
          <w:rFonts w:hint="eastAsia"/>
        </w:rPr>
        <w:t>件可售单品，采用</w:t>
      </w:r>
      <w:proofErr w:type="spellStart"/>
      <w:r>
        <w:rPr>
          <w:rFonts w:hint="eastAsia"/>
        </w:rPr>
        <w:t>topsis</w:t>
      </w:r>
      <w:proofErr w:type="spellEnd"/>
      <w:r>
        <w:rPr>
          <w:rFonts w:hint="eastAsia"/>
        </w:rPr>
        <w:t>模型，以需求量、利润、折损率为指标对6</w:t>
      </w:r>
      <w:r>
        <w:t>1</w:t>
      </w:r>
      <w:r>
        <w:rPr>
          <w:rFonts w:hint="eastAsia"/>
        </w:rPr>
        <w:t>件单品进行评分。为了尽可能多地满足市场对各品类商品的需求，从中选取获得评分最高的3</w:t>
      </w:r>
      <w:r>
        <w:t>3</w:t>
      </w:r>
      <w:r>
        <w:rPr>
          <w:rFonts w:hint="eastAsia"/>
        </w:rPr>
        <w:t>种单品作为补货范围，用回归模型模拟这33种商品需求量与定价的</w:t>
      </w:r>
      <w:r w:rsidR="001D312C">
        <w:rPr>
          <w:rFonts w:hint="eastAsia"/>
        </w:rPr>
        <w:t>解析式</w:t>
      </w:r>
      <w:r>
        <w:rPr>
          <w:rFonts w:hint="eastAsia"/>
        </w:rPr>
        <w:t>。再次采用</w:t>
      </w:r>
      <w:r w:rsidR="000F63A6">
        <w:rPr>
          <w:rFonts w:hint="eastAsia"/>
        </w:rPr>
        <w:t>TCN</w:t>
      </w:r>
      <w:r w:rsidR="000F63A6">
        <w:t>-</w:t>
      </w:r>
      <w:r w:rsidR="000F63A6">
        <w:rPr>
          <w:rFonts w:hint="eastAsia"/>
        </w:rPr>
        <w:t>Attention特征融合</w:t>
      </w:r>
      <w:proofErr w:type="gramStart"/>
      <w:r w:rsidR="000F63A6">
        <w:rPr>
          <w:rFonts w:hint="eastAsia"/>
        </w:rPr>
        <w:t>模型</w:t>
      </w:r>
      <w:r>
        <w:rPr>
          <w:rFonts w:hint="eastAsia"/>
        </w:rPr>
        <w:t>模型</w:t>
      </w:r>
      <w:proofErr w:type="gramEnd"/>
      <w:r>
        <w:rPr>
          <w:rFonts w:hint="eastAsia"/>
        </w:rPr>
        <w:t>预测7月1日这3</w:t>
      </w:r>
      <w:r>
        <w:t>3</w:t>
      </w:r>
      <w:r>
        <w:rPr>
          <w:rFonts w:hint="eastAsia"/>
        </w:rPr>
        <w:t>种单品的批发价格，采用bootstrap样本拓展法基于历史售价</w:t>
      </w:r>
      <w:r w:rsidR="001D312C">
        <w:rPr>
          <w:rFonts w:hint="eastAsia"/>
        </w:rPr>
        <w:t>预测7月1日当天3</w:t>
      </w:r>
      <w:r w:rsidR="001D312C">
        <w:t>3</w:t>
      </w:r>
      <w:r w:rsidR="001D312C">
        <w:rPr>
          <w:rFonts w:hint="eastAsia"/>
        </w:rPr>
        <w:t>种农产品价格范围</w:t>
      </w:r>
      <w:r>
        <w:rPr>
          <w:rFonts w:hint="eastAsia"/>
        </w:rPr>
        <w:t>，</w:t>
      </w:r>
      <w:r w:rsidR="001D312C">
        <w:rPr>
          <w:rFonts w:hint="eastAsia"/>
        </w:rPr>
        <w:t>作为价格范围限制条件，</w:t>
      </w:r>
      <w:r>
        <w:rPr>
          <w:rFonts w:hint="eastAsia"/>
        </w:rPr>
        <w:t>结合题目要求的单品最低2</w:t>
      </w:r>
      <w:r>
        <w:t>.5</w:t>
      </w:r>
      <w:r>
        <w:rPr>
          <w:rFonts w:hint="eastAsia"/>
        </w:rPr>
        <w:t>kg补货量，采用遗传算法</w:t>
      </w:r>
      <w:r w:rsidR="001D312C">
        <w:rPr>
          <w:rFonts w:hint="eastAsia"/>
        </w:rPr>
        <w:t>通过对捕获策略</w:t>
      </w:r>
      <w:proofErr w:type="gramStart"/>
      <w:r w:rsidR="001D312C">
        <w:rPr>
          <w:rFonts w:hint="eastAsia"/>
        </w:rPr>
        <w:t>演利润</w:t>
      </w:r>
      <w:proofErr w:type="gramEnd"/>
      <w:r w:rsidR="001D312C">
        <w:rPr>
          <w:rFonts w:hint="eastAsia"/>
        </w:rPr>
        <w:t>最大化</w:t>
      </w:r>
      <w:r>
        <w:rPr>
          <w:rFonts w:hint="eastAsia"/>
        </w:rPr>
        <w:t>寻优，求得当日最大利润及该情况下3</w:t>
      </w:r>
      <w:r>
        <w:t>3</w:t>
      </w:r>
      <w:r>
        <w:rPr>
          <w:rFonts w:hint="eastAsia"/>
        </w:rPr>
        <w:t>种单品的定价与补货量。得到7月1日最大利润为2118.65。</w:t>
      </w:r>
    </w:p>
    <w:sectPr w:rsidR="00E17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0221F" w14:textId="77777777" w:rsidR="00ED6B8E" w:rsidRDefault="00ED6B8E" w:rsidP="000F63A6">
      <w:r>
        <w:separator/>
      </w:r>
    </w:p>
  </w:endnote>
  <w:endnote w:type="continuationSeparator" w:id="0">
    <w:p w14:paraId="01CA15E5" w14:textId="77777777" w:rsidR="00ED6B8E" w:rsidRDefault="00ED6B8E" w:rsidP="000F6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CDDA" w14:textId="77777777" w:rsidR="00ED6B8E" w:rsidRDefault="00ED6B8E" w:rsidP="000F63A6">
      <w:r>
        <w:separator/>
      </w:r>
    </w:p>
  </w:footnote>
  <w:footnote w:type="continuationSeparator" w:id="0">
    <w:p w14:paraId="1E30C930" w14:textId="77777777" w:rsidR="00ED6B8E" w:rsidRDefault="00ED6B8E" w:rsidP="000F6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D54298"/>
    <w:rsid w:val="000514AD"/>
    <w:rsid w:val="000F63A6"/>
    <w:rsid w:val="0019412E"/>
    <w:rsid w:val="001D054D"/>
    <w:rsid w:val="001D312C"/>
    <w:rsid w:val="001E1633"/>
    <w:rsid w:val="003019CA"/>
    <w:rsid w:val="003F0C0D"/>
    <w:rsid w:val="005E4C2A"/>
    <w:rsid w:val="006F6C72"/>
    <w:rsid w:val="00883CC2"/>
    <w:rsid w:val="00AB6C74"/>
    <w:rsid w:val="00B86839"/>
    <w:rsid w:val="00D54298"/>
    <w:rsid w:val="00E1617D"/>
    <w:rsid w:val="00E17384"/>
    <w:rsid w:val="00ED5F36"/>
    <w:rsid w:val="00ED6B8E"/>
    <w:rsid w:val="00F0528A"/>
    <w:rsid w:val="00F34259"/>
    <w:rsid w:val="07F70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DCA1"/>
  <w15:docId w15:val="{6D614386-5F95-4725-A86C-E11841E7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left="351" w:hanging="357"/>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yuhao huang</dc:creator>
  <cp:lastModifiedBy>q0300</cp:lastModifiedBy>
  <cp:revision>2</cp:revision>
  <dcterms:created xsi:type="dcterms:W3CDTF">2023-09-10T13:28:00Z</dcterms:created>
  <dcterms:modified xsi:type="dcterms:W3CDTF">2023-09-10T13:28:00Z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1FCB8F20F0F34204BA1FA7994AC1313E_12</vt:lpwstr>
  </property>
</Properties>
</file>