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EDFDF"/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color w:val="58240f"/>
          <w:sz w:val="48"/>
          <w:szCs w:val="48"/>
          <w:rtl w:val="0"/>
        </w:rPr>
        <w:t xml:space="preserve">Promoting EDI in Team Environments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Why It Matters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 an inclusive team fosters open communication, promotes equitable collaboration and respects diverse perspectives through the principles of Equity, Diversity, and Inclusion (EDI).​​ These principles enhance the diversity of thoughts and ideas within the team, drive innovative solutions, and ensure fair opportunities for all team members.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Representation</w:t>
      </w:r>
      <w:r w:rsidDel="00000000" w:rsidR="00000000" w:rsidRPr="00000000">
        <w:rPr>
          <w:sz w:val="24"/>
          <w:szCs w:val="24"/>
          <w:rtl w:val="0"/>
        </w:rPr>
        <w:t xml:space="preserve">: Lack of diversity in team composition limits interdisciplinary approaches and innovation.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Participation:</w:t>
      </w:r>
      <w:r w:rsidDel="00000000" w:rsidR="00000000" w:rsidRPr="00000000">
        <w:rPr>
          <w:sz w:val="24"/>
          <w:szCs w:val="24"/>
          <w:rtl w:val="0"/>
        </w:rPr>
        <w:t xml:space="preserve"> Inequity in decision-making and recognition creates imbalances.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Actionable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Promoting Diversity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Actively seek to diversify the team across various demographics.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 diversity of academic/professional backgrounds, including but not limited to biological sciences, social sciences, and public health.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paid internships and travel support to remove financial barriers and open doors for the development of underrepresented groups, regardless of economic background.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Intentionally cite and involve underrepresented scholars and diverse reviewers.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Encouraging Equitable Participation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diverse viewpoints in decision-making and enable anonymous feedback.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 any pre-reading materials well in advance to ensure that all team members can participate fully and equitably in discussions.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meetings with consideration for time zones and personal commitments.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Enable flexible participation options such as remote access via video conferencing. 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Developing Group Policies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transparent authorship policies to fairly credit contributions.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Co-develop a team handbook detailing expectations, policies, and resources for team members with diverse needs and backgrounds.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Include a section on available resources, particularly for non-native English speakers, such as university-supported writing and training workshops accessible to all team members.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clear about expectations regarding response time. Adopt practices like delayed mail sending to respect personal time and ensure work-life balance.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Supporting Skill Development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training in technical skills (e.g., software carpentry workshops, core mathematics) and communication with non-specialist audiences.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Pair underrepresented team members with mentors to support professional growth.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Recognizing Contributions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and equitably recognize contributions. Celebrate contributions of middle authors and consider their visibility in talks/posters and social media about their contribution.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that every contribution, regardless of its technical complexity, is acknowledged and valued, reflecting a comprehensive understanding of the team’s diverse roles.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contributions during high-pressure periods, like outbreak responses, without encouraging overwork.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 alternative reward systems to accommodate diverse needs, especially for those balancing caregiving responsibilities.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276" w:lineRule="auto"/>
        <w:rPr>
          <w:b w:val="1"/>
          <w:color w:val="000000"/>
        </w:rPr>
      </w:pPr>
      <w:bookmarkStart w:colFirst="0" w:colLast="0" w:name="_1rvz2x3vhtk" w:id="0"/>
      <w:bookmarkEnd w:id="0"/>
      <w:r w:rsidDel="00000000" w:rsidR="00000000" w:rsidRPr="00000000">
        <w:rPr>
          <w:b w:val="1"/>
          <w:color w:val="000000"/>
          <w:rtl w:val="0"/>
        </w:rPr>
        <w:t xml:space="preserve">Resources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Sample Team Handbook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Inclusive Leadership Training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alqpc.com/wp-content/uploads/2022/05/Team-Handbook-Flipbook.pdf" TargetMode="External"/><Relationship Id="rId7" Type="http://schemas.openxmlformats.org/officeDocument/2006/relationships/hyperlink" Target="https://www.google.com/url?q=https://professional.dce.harvard.edu/programs/inclusive-leadership-for-a-diverse-workplace/%23what-youll-learn&amp;sa=D&amp;source=docs&amp;ust=1737040847349026&amp;usg=AOvVaw2Wk4N63GS9j1yOsXyg8H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