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10" w:lineRule="auto"/>
        <w:jc w:val="center"/>
        <w:textAlignment w:val="auto"/>
      </w:pPr>
      <w:r>
        <w:rPr>
          <w:rFonts w:ascii="標楷體" w:hAnsi="標楷體" w:eastAsia="標楷體" w:cs="標楷體"/>
          <w:color w:val="000000"/>
          <w:kern w:val="0"/>
          <w:sz w:val="40"/>
          <w:szCs w:val="40"/>
          <w:lang w:val="en-US" w:eastAsia="zh-CN" w:bidi="ar"/>
        </w:rPr>
        <w:t xml:space="preserve">臺北市 </w:t>
      </w:r>
      <w:r>
        <w:rPr>
          <w:rFonts w:ascii="TimesNewRomanPSMT" w:hAnsi="TimesNewRomanPSMT" w:eastAsia="TimesNewRomanPSMT" w:cs="TimesNewRomanPSMT"/>
          <w:color w:val="000000"/>
          <w:kern w:val="0"/>
          <w:sz w:val="40"/>
          <w:szCs w:val="40"/>
          <w:lang w:val="en-US" w:eastAsia="zh-CN" w:bidi="ar"/>
        </w:rPr>
        <w:t xml:space="preserve">108 </w:t>
      </w:r>
      <w:r>
        <w:rPr>
          <w:rFonts w:hint="eastAsia" w:ascii="標楷體" w:hAnsi="標楷體" w:eastAsia="標楷體" w:cs="標楷體"/>
          <w:color w:val="000000"/>
          <w:kern w:val="0"/>
          <w:sz w:val="40"/>
          <w:szCs w:val="40"/>
          <w:lang w:val="en-US" w:eastAsia="zh-CN" w:bidi="ar"/>
        </w:rPr>
        <w:t>年度中等學校學生科學研究獎助</w:t>
      </w:r>
    </w:p>
    <w:p>
      <w:pPr>
        <w:keepNext w:val="0"/>
        <w:keepLines w:val="0"/>
        <w:pageBreakBefore w:val="0"/>
        <w:widowControl/>
        <w:suppressLineNumbers w:val="0"/>
        <w:kinsoku/>
        <w:wordWrap/>
        <w:overflowPunct/>
        <w:topLinePunct w:val="0"/>
        <w:autoSpaceDE/>
        <w:autoSpaceDN/>
        <w:bidi w:val="0"/>
        <w:adjustRightInd/>
        <w:snapToGrid/>
        <w:spacing w:line="310" w:lineRule="auto"/>
        <w:jc w:val="center"/>
        <w:textAlignment w:val="auto"/>
        <w:rPr>
          <w:rFonts w:hint="eastAsia" w:ascii="標楷體" w:hAnsi="標楷體" w:eastAsia="標楷體" w:cs="標楷體"/>
          <w:color w:val="000000"/>
          <w:kern w:val="0"/>
          <w:sz w:val="40"/>
          <w:szCs w:val="40"/>
          <w:lang w:val="en-US" w:eastAsia="zh-CN" w:bidi="ar"/>
        </w:rPr>
      </w:pPr>
      <w:r>
        <w:rPr>
          <w:rFonts w:hint="eastAsia" w:ascii="標楷體" w:hAnsi="標楷體" w:eastAsia="標楷體" w:cs="標楷體"/>
          <w:color w:val="000000"/>
          <w:kern w:val="0"/>
          <w:sz w:val="40"/>
          <w:szCs w:val="40"/>
          <w:lang w:val="en-US" w:eastAsia="zh-CN" w:bidi="ar"/>
        </w:rPr>
        <w:t>研究計畫申請書封面</w:t>
      </w:r>
    </w:p>
    <w:p>
      <w:pPr>
        <w:keepNext w:val="0"/>
        <w:keepLines w:val="0"/>
        <w:pageBreakBefore w:val="0"/>
        <w:widowControl/>
        <w:suppressLineNumbers w:val="0"/>
        <w:kinsoku/>
        <w:wordWrap/>
        <w:overflowPunct/>
        <w:topLinePunct w:val="0"/>
        <w:autoSpaceDE/>
        <w:autoSpaceDN/>
        <w:bidi w:val="0"/>
        <w:adjustRightInd/>
        <w:snapToGrid/>
        <w:spacing w:line="720" w:lineRule="auto"/>
        <w:jc w:val="both"/>
        <w:textAlignment w:val="auto"/>
        <w:rPr>
          <w:rFonts w:hint="eastAsia" w:ascii="標楷體" w:hAnsi="標楷體" w:eastAsia="標楷體" w:cs="標楷體"/>
          <w:color w:val="000000"/>
          <w:kern w:val="0"/>
          <w:sz w:val="40"/>
          <w:szCs w:val="40"/>
          <w:lang w:val="en-US" w:eastAsia="zh-CN" w:bidi="ar"/>
        </w:rPr>
      </w:pPr>
    </w:p>
    <w:p>
      <w:pPr>
        <w:keepNext w:val="0"/>
        <w:keepLines w:val="0"/>
        <w:widowControl/>
        <w:suppressLineNumbers w:val="0"/>
        <w:spacing w:line="720" w:lineRule="auto"/>
        <w:jc w:val="left"/>
        <w:rPr>
          <w:rFonts w:hint="default" w:eastAsia="標楷體"/>
          <w:lang w:val="en-US" w:eastAsia="zh-TW"/>
        </w:rPr>
      </w:pPr>
      <w:r>
        <w:rPr>
          <w:rFonts w:hint="eastAsia" w:ascii="標楷體" w:hAnsi="標楷體" w:eastAsia="標楷體" w:cs="標楷體"/>
          <w:color w:val="000000"/>
          <w:kern w:val="0"/>
          <w:sz w:val="40"/>
          <w:szCs w:val="40"/>
          <w:lang w:val="en-US" w:eastAsia="zh-CN" w:bidi="ar"/>
        </w:rPr>
        <w:t xml:space="preserve">組 別： </w:t>
      </w:r>
      <w:r>
        <w:rPr>
          <w:rFonts w:hint="eastAsia" w:ascii="標楷體" w:hAnsi="標楷體" w:eastAsia="標楷體" w:cs="標楷體"/>
          <w:color w:val="000000"/>
          <w:kern w:val="0"/>
          <w:sz w:val="40"/>
          <w:szCs w:val="40"/>
          <w:lang w:val="en-US" w:eastAsia="zh-TW" w:bidi="ar"/>
        </w:rPr>
        <w:t>高中職組</w:t>
      </w:r>
      <w:r>
        <w:rPr>
          <w:rFonts w:hint="eastAsia" w:ascii="標楷體" w:hAnsi="標楷體" w:eastAsia="標楷體" w:cs="標楷體"/>
          <w:color w:val="000000"/>
          <w:kern w:val="0"/>
          <w:sz w:val="40"/>
          <w:szCs w:val="40"/>
          <w:lang w:val="en-US" w:eastAsia="zh-TW" w:bidi="ar"/>
        </w:rPr>
        <w:tab/>
      </w:r>
    </w:p>
    <w:p>
      <w:pPr>
        <w:keepNext w:val="0"/>
        <w:keepLines w:val="0"/>
        <w:widowControl/>
        <w:suppressLineNumbers w:val="0"/>
        <w:spacing w:line="720" w:lineRule="auto"/>
        <w:jc w:val="left"/>
        <w:rPr>
          <w:rFonts w:hint="eastAsia" w:eastAsia="標楷體"/>
          <w:lang w:eastAsia="zh-TW"/>
        </w:rPr>
      </w:pPr>
      <w:r>
        <w:rPr>
          <w:rFonts w:hint="eastAsia" w:ascii="標楷體" w:hAnsi="標楷體" w:eastAsia="標楷體" w:cs="標楷體"/>
          <w:color w:val="000000"/>
          <w:kern w:val="0"/>
          <w:sz w:val="40"/>
          <w:szCs w:val="40"/>
          <w:lang w:val="en-US" w:eastAsia="zh-CN" w:bidi="ar"/>
        </w:rPr>
        <w:t xml:space="preserve">科 別： </w:t>
      </w:r>
      <w:r>
        <w:rPr>
          <w:rFonts w:hint="eastAsia" w:ascii="標楷體" w:hAnsi="標楷體" w:eastAsia="標楷體" w:cs="標楷體"/>
          <w:color w:val="000000"/>
          <w:kern w:val="0"/>
          <w:sz w:val="40"/>
          <w:szCs w:val="40"/>
          <w:lang w:val="en-US" w:eastAsia="zh-TW" w:bidi="ar"/>
        </w:rPr>
        <w:t>數學科</w:t>
      </w:r>
    </w:p>
    <w:p>
      <w:pPr>
        <w:keepNext w:val="0"/>
        <w:keepLines w:val="0"/>
        <w:widowControl/>
        <w:suppressLineNumbers w:val="0"/>
        <w:spacing w:line="720" w:lineRule="auto"/>
        <w:jc w:val="left"/>
        <w:rPr>
          <w:rFonts w:hint="eastAsia" w:eastAsia="標楷體"/>
          <w:lang w:eastAsia="zh-TW"/>
        </w:rPr>
      </w:pPr>
      <w:r>
        <w:rPr>
          <w:rFonts w:hint="eastAsia" w:ascii="標楷體" w:hAnsi="標楷體" w:eastAsia="標楷體" w:cs="標楷體"/>
          <w:color w:val="000000"/>
          <w:kern w:val="0"/>
          <w:sz w:val="40"/>
          <w:szCs w:val="40"/>
          <w:lang w:val="en-US" w:eastAsia="zh-CN" w:bidi="ar"/>
        </w:rPr>
        <w:t>計畫名稱：</w:t>
      </w:r>
      <w:r>
        <w:rPr>
          <w:rFonts w:hint="eastAsia" w:ascii="標楷體" w:hAnsi="標楷體" w:eastAsia="標楷體" w:cs="標楷體"/>
          <w:color w:val="000000"/>
          <w:kern w:val="0"/>
          <w:sz w:val="40"/>
          <w:szCs w:val="40"/>
          <w:lang w:val="en-US" w:eastAsia="zh-TW" w:bidi="ar"/>
        </w:rPr>
        <w:t>力爭上郵</w:t>
      </w:r>
    </w:p>
    <w:p>
      <w:pPr>
        <w:rPr>
          <w:rFonts w:hint="eastAsia" w:ascii="新細明體" w:hAnsi="新細明體" w:eastAsia="新細明體" w:cs="新細明體"/>
          <w:lang w:val="en-US"/>
        </w:rPr>
      </w:pPr>
      <w:r>
        <w:rPr>
          <w:rFonts w:hint="eastAsia" w:ascii="新細明體" w:hAnsi="新細明體" w:eastAsia="新細明體" w:cs="新細明體"/>
          <w:lang w:val="en-US"/>
        </w:rPr>
        <w:br w:type="page"/>
      </w:r>
    </w:p>
    <w:p>
      <w:pPr>
        <w:pStyle w:val="2"/>
        <w:spacing w:line="360" w:lineRule="auto"/>
        <w:ind w:left="0" w:leftChars="0" w:firstLine="0" w:firstLineChars="0"/>
        <w:jc w:val="center"/>
        <w:rPr>
          <w:rFonts w:hint="eastAsia" w:ascii="新細明體" w:hAnsi="新細明體" w:eastAsia="新細明體" w:cs="新細明體"/>
          <w:b/>
          <w:bCs/>
          <w:sz w:val="32"/>
          <w:szCs w:val="32"/>
        </w:rPr>
      </w:pPr>
      <w:r>
        <w:rPr>
          <w:rFonts w:hint="eastAsia" w:ascii="新細明體" w:hAnsi="新細明體" w:eastAsia="新細明體" w:cs="新細明體"/>
          <w:b/>
          <w:bCs/>
          <w:sz w:val="32"/>
          <w:szCs w:val="32"/>
        </w:rPr>
        <w:t>摘</w:t>
      </w:r>
      <w:r>
        <w:rPr>
          <w:rFonts w:hint="eastAsia" w:ascii="新細明體" w:hAnsi="新細明體" w:eastAsia="新細明體" w:cs="新細明體"/>
          <w:b/>
          <w:bCs/>
          <w:sz w:val="32"/>
          <w:szCs w:val="32"/>
          <w:lang w:val="en-US" w:eastAsia="zh-TW"/>
        </w:rPr>
        <w:tab/>
      </w:r>
      <w:r>
        <w:rPr>
          <w:rFonts w:hint="eastAsia" w:ascii="新細明體" w:hAnsi="新細明體" w:eastAsia="新細明體" w:cs="新細明體"/>
          <w:b/>
          <w:bCs/>
          <w:sz w:val="32"/>
          <w:szCs w:val="32"/>
          <w:lang w:val="en-US" w:eastAsia="zh-TW"/>
        </w:rPr>
        <w:tab/>
      </w:r>
      <w:r>
        <w:rPr>
          <w:rFonts w:hint="eastAsia" w:ascii="新細明體" w:hAnsi="新細明體" w:eastAsia="新細明體" w:cs="新細明體"/>
          <w:b/>
          <w:bCs/>
          <w:sz w:val="32"/>
          <w:szCs w:val="32"/>
        </w:rPr>
        <w:t>要</w:t>
      </w:r>
    </w:p>
    <w:p>
      <w:pPr>
        <w:widowControl w:val="0"/>
        <w:spacing w:line="360" w:lineRule="auto"/>
        <w:ind w:right="-12"/>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eastAsia="zh-TW"/>
        </w:rPr>
        <w:t>　　本研究主要探討</w:t>
      </w:r>
      <w:r>
        <w:rPr>
          <w:rFonts w:hint="eastAsia" w:ascii="新細明體" w:hAnsi="新細明體" w:eastAsia="新細明體" w:cs="新細明體"/>
          <w:sz w:val="24"/>
          <w:szCs w:val="24"/>
          <w:rtl w:val="0"/>
          <w:lang w:val="en-US" w:eastAsia="zh-TW"/>
        </w:rPr>
        <w:t>1×n或2×n排列的矩形郵票中，各種面值分配下，連續地撕下郵票，使的撕下的郵票面值總和為1到</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的連續正整數。求</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的最大值，及其面值分配。</w:t>
      </w:r>
    </w:p>
    <w:p>
      <w:pPr>
        <w:rPr>
          <w:rFonts w:hint="eastAsia"/>
        </w:rPr>
      </w:pPr>
    </w:p>
    <w:p>
      <w:pPr>
        <w:numPr>
          <w:ilvl w:val="0"/>
          <w:numId w:val="0"/>
        </w:numPr>
        <w:spacing w:before="0" w:line="360" w:lineRule="auto"/>
        <w:ind w:right="0" w:rightChars="0"/>
        <w:jc w:val="center"/>
        <w:rPr>
          <w:rFonts w:hint="eastAsia" w:ascii="新細明體" w:hAnsi="新細明體" w:eastAsia="新細明體" w:cs="新細明體"/>
          <w:b/>
          <w:bCs/>
          <w:spacing w:val="-1"/>
          <w:sz w:val="32"/>
          <w:szCs w:val="32"/>
        </w:rPr>
      </w:pPr>
      <w:r>
        <w:rPr>
          <w:rFonts w:hint="eastAsia" w:ascii="新細明體" w:hAnsi="新細明體" w:eastAsia="新細明體" w:cs="新細明體"/>
          <w:b/>
          <w:bCs/>
          <w:spacing w:val="-1"/>
          <w:sz w:val="32"/>
          <w:szCs w:val="32"/>
          <w:lang w:eastAsia="zh-TW"/>
        </w:rPr>
        <w:t>壹、</w:t>
      </w:r>
      <w:r>
        <w:rPr>
          <w:rFonts w:hint="eastAsia" w:ascii="新細明體" w:hAnsi="新細明體" w:eastAsia="新細明體" w:cs="新細明體"/>
          <w:b/>
          <w:bCs/>
          <w:spacing w:val="-1"/>
          <w:sz w:val="32"/>
          <w:szCs w:val="32"/>
        </w:rPr>
        <w:t>研究動機</w:t>
      </w:r>
    </w:p>
    <w:p>
      <w:pPr>
        <w:numPr>
          <w:ilvl w:val="0"/>
          <w:numId w:val="0"/>
        </w:numPr>
        <w:spacing w:before="0" w:line="360" w:lineRule="auto"/>
        <w:ind w:right="0" w:rightChars="0" w:firstLine="420" w:firstLineChars="0"/>
        <w:jc w:val="both"/>
        <w:rPr>
          <w:rFonts w:hint="eastAsia" w:ascii="新細明體" w:hAnsi="新細明體" w:eastAsia="新細明體" w:cs="新細明體"/>
          <w:b/>
          <w:bCs/>
          <w:spacing w:val="-1"/>
          <w:sz w:val="24"/>
          <w:szCs w:val="24"/>
        </w:rPr>
      </w:pPr>
      <w:r>
        <w:rPr>
          <w:rFonts w:hint="eastAsia" w:ascii="新細明體" w:hAnsi="新細明體" w:eastAsia="新細明體" w:cs="新細明體"/>
          <w:sz w:val="24"/>
          <w:szCs w:val="24"/>
          <w:lang w:val="en-US" w:eastAsia="zh-TW"/>
        </w:rPr>
        <w:t>雖然郵票面值分配的問題不是什麼了不起的學問，卻是一種可以在生活中幫助人們的數學。像是可以將各個郵票想成是一個觀光勝地中的各種景點，上面的面值代表其可能的花費，那麼景點經過排列過後就可以使的各種預算的觀光客都可以在連通的路線中盡情的消費。小小的一頁郵票上竟然有著這麼多耐人尋味的細節，此點令我興奮不已。</w:t>
      </w:r>
    </w:p>
    <w:p>
      <w:pPr>
        <w:numPr>
          <w:ilvl w:val="0"/>
          <w:numId w:val="0"/>
        </w:numPr>
        <w:spacing w:before="0" w:line="360" w:lineRule="auto"/>
        <w:ind w:right="0" w:rightChars="0"/>
        <w:jc w:val="center"/>
        <w:rPr>
          <w:rFonts w:hint="eastAsia" w:ascii="新細明體" w:hAnsi="新細明體" w:eastAsia="新細明體"/>
          <w:b/>
          <w:bCs/>
          <w:spacing w:val="-1"/>
          <w:sz w:val="32"/>
          <w:szCs w:val="32"/>
        </w:rPr>
      </w:pPr>
      <w:r>
        <w:rPr>
          <w:rFonts w:hint="eastAsia" w:ascii="新細明體" w:hAnsi="新細明體" w:eastAsia="新細明體"/>
          <w:b/>
          <w:bCs/>
          <w:spacing w:val="-1"/>
          <w:sz w:val="32"/>
          <w:szCs w:val="32"/>
        </w:rPr>
        <w:t>貳、研究目的及研究問題</w:t>
      </w:r>
    </w:p>
    <w:p>
      <w:pPr>
        <w:widowControl w:val="0"/>
        <w:numPr>
          <w:ilvl w:val="0"/>
          <w:numId w:val="1"/>
        </w:numPr>
        <w:spacing w:line="360" w:lineRule="auto"/>
        <w:ind w:left="420" w:leftChars="0" w:right="-12"/>
        <w:jc w:val="both"/>
        <w:rPr>
          <w:rFonts w:hint="eastAsia" w:ascii="新細明體" w:hAnsi="新細明體" w:eastAsia="新細明體"/>
          <w:sz w:val="24"/>
          <w:szCs w:val="24"/>
          <w:rtl w:val="0"/>
          <w:lang w:eastAsia="zh-TW"/>
        </w:rPr>
      </w:pPr>
      <w:r>
        <w:rPr>
          <w:rFonts w:hint="eastAsia" w:ascii="新細明體" w:hAnsi="新細明體" w:eastAsia="新細明體"/>
          <w:sz w:val="24"/>
          <w:szCs w:val="24"/>
          <w:rtl w:val="0"/>
          <w:lang w:eastAsia="zh-TW"/>
        </w:rPr>
        <w:t>研究目的</w:t>
      </w:r>
    </w:p>
    <w:p>
      <w:pPr>
        <w:widowControl w:val="0"/>
        <w:numPr>
          <w:ilvl w:val="0"/>
          <w:numId w:val="0"/>
        </w:numPr>
        <w:spacing w:line="360" w:lineRule="auto"/>
        <w:ind w:left="420" w:leftChars="0" w:right="-12" w:rightChars="0" w:firstLine="420" w:firstLineChars="0"/>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探討</w:t>
      </w:r>
      <w:r>
        <w:rPr>
          <w:rFonts w:hint="eastAsia" w:ascii="新細明體" w:hAnsi="新細明體" w:eastAsia="新細明體" w:cs="新細明體"/>
          <w:sz w:val="24"/>
          <w:szCs w:val="24"/>
          <w:rtl w:val="0"/>
          <w:lang w:val="en-US" w:eastAsia="zh-TW"/>
        </w:rPr>
        <w:t>1×n或2×n排列的矩形郵票的各種解。</w:t>
      </w:r>
    </w:p>
    <w:p>
      <w:pPr>
        <w:widowControl w:val="0"/>
        <w:numPr>
          <w:ilvl w:val="0"/>
          <w:numId w:val="1"/>
        </w:numPr>
        <w:spacing w:line="360" w:lineRule="auto"/>
        <w:ind w:left="420" w:leftChars="0" w:right="-12"/>
        <w:jc w:val="both"/>
        <w:rPr>
          <w:rFonts w:hint="eastAsia" w:ascii="新細明體" w:hAnsi="新細明體" w:eastAsia="新細明體"/>
          <w:sz w:val="24"/>
          <w:szCs w:val="24"/>
          <w:rtl w:val="0"/>
          <w:lang w:eastAsia="zh-TW"/>
        </w:rPr>
      </w:pPr>
      <w:r>
        <w:rPr>
          <w:rFonts w:hint="eastAsia" w:ascii="新細明體" w:hAnsi="新細明體" w:eastAsia="新細明體"/>
          <w:sz w:val="24"/>
          <w:szCs w:val="24"/>
          <w:rtl w:val="0"/>
          <w:lang w:eastAsia="zh-TW"/>
        </w:rPr>
        <w:t>研究問題</w:t>
      </w:r>
    </w:p>
    <w:p>
      <w:pPr>
        <w:widowControl w:val="0"/>
        <w:numPr>
          <w:ilvl w:val="0"/>
          <w:numId w:val="0"/>
        </w:numPr>
        <w:spacing w:line="360" w:lineRule="auto"/>
        <w:ind w:left="420" w:leftChars="0" w:right="-12" w:rightChars="0" w:firstLine="420" w:firstLineChars="0"/>
        <w:jc w:val="both"/>
        <w:rPr>
          <w:rFonts w:hint="eastAsia" w:ascii="新細明體" w:hAnsi="新細明體" w:eastAsia="新細明體"/>
          <w:b/>
          <w:bCs/>
          <w:spacing w:val="-1"/>
          <w:sz w:val="32"/>
          <w:szCs w:val="32"/>
        </w:rPr>
      </w:pPr>
      <w:r>
        <w:rPr>
          <w:rFonts w:hint="eastAsia" w:ascii="新細明體" w:hAnsi="新細明體" w:eastAsia="新細明體" w:cs="新細明體"/>
          <w:sz w:val="24"/>
          <w:szCs w:val="24"/>
          <w:rtl w:val="0"/>
          <w:lang w:val="en-US" w:eastAsia="zh-TW"/>
        </w:rPr>
        <w:t>1×n或2×n排列的矩形郵票在各種面值分配下，使其連通的郵票子集合之郵票面值總和為1到</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的連續正整數。求</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的最大值，及其面值分配。</w:t>
      </w:r>
    </w:p>
    <w:p>
      <w:pPr>
        <w:numPr>
          <w:ilvl w:val="0"/>
          <w:numId w:val="0"/>
        </w:numPr>
        <w:spacing w:before="0" w:line="360" w:lineRule="auto"/>
        <w:ind w:right="0" w:rightChars="0"/>
        <w:jc w:val="center"/>
        <w:rPr>
          <w:rFonts w:hint="eastAsia" w:ascii="新細明體" w:hAnsi="新細明體" w:eastAsia="新細明體"/>
          <w:b/>
          <w:bCs/>
          <w:spacing w:val="-1"/>
          <w:sz w:val="32"/>
          <w:szCs w:val="32"/>
        </w:rPr>
      </w:pPr>
      <w:r>
        <w:rPr>
          <w:rFonts w:hint="eastAsia" w:ascii="新細明體" w:hAnsi="新細明體" w:eastAsia="新細明體"/>
          <w:b/>
          <w:bCs/>
          <w:spacing w:val="-1"/>
          <w:sz w:val="32"/>
          <w:szCs w:val="32"/>
        </w:rPr>
        <w:t>參、研究設計</w:t>
      </w:r>
    </w:p>
    <w:p>
      <w:pPr>
        <w:numPr>
          <w:ilvl w:val="0"/>
          <w:numId w:val="2"/>
        </w:numPr>
        <w:spacing w:before="0" w:line="360" w:lineRule="auto"/>
        <w:ind w:right="0" w:right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郵票問題</w:t>
      </w:r>
    </w:p>
    <w:p>
      <w:pPr>
        <w:numPr>
          <w:ilvl w:val="0"/>
          <w:numId w:val="0"/>
        </w:numPr>
        <w:spacing w:before="0" w:line="360" w:lineRule="auto"/>
        <w:ind w:right="0" w:rightChars="0" w:firstLine="420" w:firstLine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定義相關名詞：</w:t>
      </w:r>
    </w:p>
    <w:p>
      <w:pPr>
        <w:numPr>
          <w:ilvl w:val="0"/>
          <w:numId w:val="3"/>
        </w:numPr>
        <w:spacing w:before="0" w:line="360" w:lineRule="auto"/>
        <w:ind w:left="420" w:leftChars="0" w:right="0" w:rightChars="0" w:firstLine="420" w:firstLine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、郵票：可以填入面值的矩形。每張大小與尺寸皆相同。</w:t>
      </w:r>
    </w:p>
    <w:p>
      <w:pPr>
        <w:numPr>
          <w:ilvl w:val="0"/>
          <w:numId w:val="3"/>
        </w:numPr>
        <w:spacing w:before="0" w:line="360" w:lineRule="auto"/>
        <w:ind w:left="420" w:leftChars="0" w:right="0" w:rightChars="0" w:firstLine="420" w:firstLine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、連通：即指有共用邊。</w:t>
      </w:r>
    </w:p>
    <w:p>
      <w:pPr>
        <w:numPr>
          <w:ilvl w:val="0"/>
          <w:numId w:val="3"/>
        </w:numPr>
        <w:spacing w:before="0" w:line="360" w:lineRule="auto"/>
        <w:ind w:left="420" w:leftChars="0" w:right="0" w:rightChars="0" w:firstLine="420" w:firstLine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、連通子集合：在本問題中指一郵票集合，其所有郵票都至少與一張郵票連通。</w:t>
      </w:r>
    </w:p>
    <w:p>
      <w:pPr>
        <w:numPr>
          <w:ilvl w:val="0"/>
          <w:numId w:val="0"/>
        </w:numPr>
        <w:spacing w:before="0" w:line="360" w:lineRule="auto"/>
        <w:ind w:right="0" w:right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b w:val="0"/>
          <w:bCs w:val="0"/>
          <w:spacing w:val="-1"/>
          <w:sz w:val="24"/>
          <w:szCs w:val="24"/>
          <w:lang w:val="en-US" w:eastAsia="zh-TW"/>
        </w:rPr>
        <w:t>二、</w:t>
      </w:r>
      <w:r>
        <w:rPr>
          <w:rFonts w:hint="eastAsia" w:ascii="新細明體" w:hAnsi="新細明體" w:eastAsia="新細明體" w:cs="新細明體"/>
          <w:sz w:val="24"/>
          <w:szCs w:val="24"/>
          <w:rtl w:val="0"/>
          <w:lang w:val="en-US" w:eastAsia="zh-TW"/>
        </w:rPr>
        <w:t>1×n郵票的研究</w:t>
      </w:r>
    </w:p>
    <w:p>
      <w:pPr>
        <w:numPr>
          <w:ilvl w:val="0"/>
          <w:numId w:val="4"/>
        </w:numPr>
        <w:spacing w:before="0" w:line="360" w:lineRule="auto"/>
        <w:ind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、連通子集合數</w:t>
      </w:r>
    </w:p>
    <w:p>
      <w:pPr>
        <w:numPr>
          <w:ilvl w:val="0"/>
          <w:numId w:val="0"/>
        </w:numPr>
        <w:spacing w:before="0" w:line="360" w:lineRule="auto"/>
        <w:ind w:left="420" w:leftChars="0" w:right="0" w:rightChars="0"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我們可以很容易地得到1×n的郵票的子集合數為</w:t>
      </w:r>
      <w:r>
        <w:rPr>
          <w:rFonts w:hint="eastAsia" w:ascii="新細明體" w:hAnsi="新細明體" w:eastAsia="新細明體" w:cs="新細明體"/>
          <w:position w:val="-24"/>
          <w:sz w:val="24"/>
          <w:szCs w:val="24"/>
          <w:rtl w:val="0"/>
          <w:lang w:val="en-US" w:eastAsia="zh-TW"/>
        </w:rPr>
        <w:object>
          <v:shape id="_x0000_i1025" o:spt="75" type="#_x0000_t75" style="height:31pt;width:48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新細明體" w:hAnsi="新細明體" w:eastAsia="新細明體"/>
          <w:sz w:val="24"/>
          <w:szCs w:val="24"/>
          <w:rtl w:val="0"/>
          <w:lang w:val="en-US" w:eastAsia="zh-TW"/>
        </w:rPr>
        <w:t>，因為，</w:t>
      </w:r>
      <w:r>
        <w:rPr>
          <w:rFonts w:hint="eastAsia" w:ascii="新細明體" w:hAnsi="新細明體" w:eastAsia="新細明體" w:cs="新細明體"/>
          <w:sz w:val="24"/>
          <w:szCs w:val="24"/>
          <w:rtl w:val="0"/>
          <w:lang w:val="en-US" w:eastAsia="zh-TW"/>
        </w:rPr>
        <w:t>如果只撕1個，則有</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種撕法，如果撕2個，則有</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-1種撕法</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如果撕</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個，則有</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種撕法。</w:t>
      </w:r>
    </w:p>
    <w:p>
      <w:pPr>
        <w:numPr>
          <w:ilvl w:val="0"/>
          <w:numId w:val="0"/>
        </w:numPr>
        <w:spacing w:before="0" w:line="360" w:lineRule="auto"/>
        <w:ind w:left="420" w:leftChars="0" w:right="0" w:rightChars="0" w:firstLine="420" w:firstLineChars="0"/>
        <w:jc w:val="left"/>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所以1×n的郵票的子集合數為</w:t>
      </w:r>
      <w:r>
        <w:rPr>
          <w:rFonts w:hint="eastAsia" w:ascii="新細明體" w:hAnsi="新細明體" w:eastAsia="新細明體" w:cs="新細明體"/>
          <w:position w:val="-24"/>
          <w:sz w:val="24"/>
          <w:szCs w:val="24"/>
          <w:rtl w:val="0"/>
          <w:lang w:val="en-US" w:eastAsia="zh-TW"/>
        </w:rPr>
        <w:object>
          <v:shape id="_x0000_i1026" o:spt="75" type="#_x0000_t75" style="height:31pt;width:48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ascii="新細明體" w:hAnsi="新細明體" w:eastAsia="新細明體" w:cs="新細明體"/>
          <w:sz w:val="24"/>
          <w:szCs w:val="24"/>
          <w:rtl w:val="0"/>
          <w:lang w:val="en-US" w:eastAsia="zh-TW"/>
        </w:rPr>
        <w:t>。</w:t>
      </w:r>
    </w:p>
    <w:p>
      <w:pPr>
        <w:numPr>
          <w:ilvl w:val="0"/>
          <w:numId w:val="4"/>
        </w:numPr>
        <w:spacing w:before="0" w:line="360" w:lineRule="auto"/>
        <w:ind w:right="0" w:rightChars="0" w:firstLine="420" w:firstLineChars="0"/>
        <w:jc w:val="both"/>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的最大值的研究</w:t>
      </w:r>
    </w:p>
    <w:p>
      <w:pPr>
        <w:numPr>
          <w:ilvl w:val="0"/>
          <w:numId w:val="0"/>
        </w:numPr>
        <w:spacing w:before="0" w:line="360" w:lineRule="auto"/>
        <w:ind w:left="420" w:leftChars="0"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這裡指的</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的最大值為1×n排列的矩形郵票在各種面值分配下，使其連通的郵票子集合之郵票面值總和為1到</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的連續正整數。其中的</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的最大值，根據程式的演算，可以做出下表。程式請見目錄。</w:t>
      </w:r>
    </w:p>
    <w:tbl>
      <w:tblPr>
        <w:tblStyle w:val="8"/>
        <w:tblW w:w="105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1"/>
        <w:gridCol w:w="2216"/>
        <w:gridCol w:w="6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n</w:t>
            </w:r>
          </w:p>
        </w:tc>
        <w:tc>
          <w:tcPr>
            <w:tcW w:w="221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k</w:t>
            </w:r>
          </w:p>
        </w:tc>
        <w:tc>
          <w:tcPr>
            <w:tcW w:w="6467"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對應的排列方法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w:t>
            </w:r>
          </w:p>
        </w:tc>
        <w:tc>
          <w:tcPr>
            <w:tcW w:w="221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w:t>
            </w:r>
          </w:p>
        </w:tc>
        <w:tc>
          <w:tcPr>
            <w:tcW w:w="6467"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2</w:t>
            </w:r>
          </w:p>
        </w:tc>
        <w:tc>
          <w:tcPr>
            <w:tcW w:w="221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3</w:t>
            </w:r>
          </w:p>
        </w:tc>
        <w:tc>
          <w:tcPr>
            <w:tcW w:w="6467"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3</w:t>
            </w:r>
          </w:p>
        </w:tc>
        <w:tc>
          <w:tcPr>
            <w:tcW w:w="221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6</w:t>
            </w:r>
          </w:p>
        </w:tc>
        <w:tc>
          <w:tcPr>
            <w:tcW w:w="6467"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(1, 3, 2)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4</w:t>
            </w:r>
          </w:p>
        </w:tc>
        <w:tc>
          <w:tcPr>
            <w:tcW w:w="221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9</w:t>
            </w:r>
          </w:p>
        </w:tc>
        <w:tc>
          <w:tcPr>
            <w:tcW w:w="6467"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w:t>
            </w:r>
            <w:r>
              <w:rPr>
                <w:rFonts w:hint="default" w:ascii="新細明體" w:hAnsi="新細明體" w:eastAsia="新細明體" w:cs="新細明體"/>
                <w:sz w:val="24"/>
                <w:szCs w:val="24"/>
                <w:vertAlign w:val="baseline"/>
                <w:rtl w:val="0"/>
                <w:lang w:val="zh-TW" w:eastAsia="zh-TW"/>
              </w:rPr>
              <w:t>1, 3, 3, 2</w:t>
            </w:r>
            <w:r>
              <w:rPr>
                <w:rFonts w:hint="default" w:ascii="新細明體" w:hAnsi="新細明體" w:eastAsia="新細明體" w:cs="新細明體"/>
                <w:sz w:val="24"/>
                <w:szCs w:val="24"/>
                <w:vertAlign w:val="baseline"/>
                <w:rtl w:val="0"/>
                <w:lang w:val="en-US" w:eastAsia="zh-TW"/>
              </w:rPr>
              <w:t>)</w:t>
            </w:r>
            <w:r>
              <w:rPr>
                <w:rFonts w:hint="default" w:ascii="新細明體" w:hAnsi="新細明體" w:eastAsia="新細明體" w:cs="新細明體"/>
                <w:sz w:val="24"/>
                <w:szCs w:val="24"/>
                <w:vertAlign w:val="baseline"/>
                <w:rtl w:val="0"/>
                <w:lang w:val="zh-TW" w:eastAsia="zh-TW"/>
              </w:rPr>
              <w:t xml:space="preserve">, </w:t>
            </w:r>
            <w:r>
              <w:rPr>
                <w:rFonts w:hint="default" w:ascii="新細明體" w:hAnsi="新細明體" w:eastAsia="新細明體" w:cs="新細明體"/>
                <w:sz w:val="24"/>
                <w:szCs w:val="24"/>
                <w:vertAlign w:val="baseline"/>
                <w:rtl w:val="0"/>
                <w:lang w:val="en-US" w:eastAsia="zh-TW"/>
              </w:rPr>
              <w:t>(</w:t>
            </w:r>
            <w:r>
              <w:rPr>
                <w:rFonts w:hint="default" w:ascii="新細明體" w:hAnsi="新細明體" w:eastAsia="新細明體" w:cs="新細明體"/>
                <w:sz w:val="24"/>
                <w:szCs w:val="24"/>
                <w:vertAlign w:val="baseline"/>
                <w:rtl w:val="0"/>
                <w:lang w:val="zh-TW" w:eastAsia="zh-TW"/>
              </w:rPr>
              <w:t>1, 1, 4, 3</w:t>
            </w:r>
            <w:r>
              <w:rPr>
                <w:rFonts w:hint="default" w:ascii="新細明體" w:hAnsi="新細明體" w:eastAsia="新細明體" w:cs="新細明體"/>
                <w:sz w:val="24"/>
                <w:szCs w:val="24"/>
                <w:vertAlign w:val="baseline"/>
                <w:rtl w:val="0"/>
                <w:lang w:val="en-US" w:eastAsia="zh-TW"/>
              </w:rPr>
              <w:t>)</w:t>
            </w:r>
            <w:r>
              <w:rPr>
                <w:rFonts w:hint="default" w:ascii="新細明體" w:hAnsi="新細明體" w:eastAsia="新細明體" w:cs="新細明體"/>
                <w:sz w:val="24"/>
                <w:szCs w:val="24"/>
                <w:vertAlign w:val="baseline"/>
                <w:rtl w:val="0"/>
                <w:lang w:val="zh-TW" w:eastAsia="zh-TW"/>
              </w:rPr>
              <w:t xml:space="preserve">, </w:t>
            </w:r>
            <w:r>
              <w:rPr>
                <w:rFonts w:hint="default" w:ascii="新細明體" w:hAnsi="新細明體" w:eastAsia="新細明體" w:cs="新細明體"/>
                <w:sz w:val="24"/>
                <w:szCs w:val="24"/>
                <w:vertAlign w:val="baseline"/>
                <w:rtl w:val="0"/>
                <w:lang w:val="en-US" w:eastAsia="zh-TW"/>
              </w:rPr>
              <w:t>(</w:t>
            </w:r>
            <w:r>
              <w:rPr>
                <w:rFonts w:hint="default" w:ascii="新細明體" w:hAnsi="新細明體" w:eastAsia="新細明體" w:cs="新細明體"/>
                <w:sz w:val="24"/>
                <w:szCs w:val="24"/>
                <w:vertAlign w:val="baseline"/>
                <w:rtl w:val="0"/>
                <w:lang w:val="zh-TW" w:eastAsia="zh-TW"/>
              </w:rPr>
              <w:t>4, 1, 2, 6</w:t>
            </w:r>
            <w:r>
              <w:rPr>
                <w:rFonts w:hint="default" w:ascii="新細明體" w:hAnsi="新細明體" w:eastAsia="新細明體" w:cs="新細明體"/>
                <w:sz w:val="24"/>
                <w:szCs w:val="24"/>
                <w:vertAlign w:val="baseline"/>
                <w:rtl w:val="0"/>
                <w:lang w:val="en-US"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5</w:t>
            </w:r>
          </w:p>
        </w:tc>
        <w:tc>
          <w:tcPr>
            <w:tcW w:w="221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13</w:t>
            </w:r>
          </w:p>
        </w:tc>
        <w:tc>
          <w:tcPr>
            <w:tcW w:w="6467"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sz w:val="24"/>
                <w:szCs w:val="24"/>
                <w:vertAlign w:val="baseline"/>
                <w:rtl w:val="0"/>
                <w:lang w:val="en-US" w:eastAsia="zh-TW"/>
              </w:rPr>
              <w:t>(1, 3, 1, 6, 2), (1, 1, 4, 4, 3), (6, 1, 2, 2,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6</w:t>
            </w:r>
          </w:p>
        </w:tc>
        <w:tc>
          <w:tcPr>
            <w:tcW w:w="221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18</w:t>
            </w:r>
          </w:p>
        </w:tc>
        <w:tc>
          <w:tcPr>
            <w:tcW w:w="6467"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sz w:val="24"/>
                <w:szCs w:val="24"/>
                <w:vertAlign w:val="baseline"/>
                <w:rtl w:val="0"/>
                <w:lang w:val="en-US" w:eastAsia="zh-TW"/>
              </w:rPr>
              <w:t>(</w:t>
            </w:r>
            <w:r>
              <w:rPr>
                <w:rFonts w:hint="default" w:ascii="新細明體" w:hAnsi="新細明體" w:eastAsia="新細明體"/>
                <w:sz w:val="24"/>
                <w:szCs w:val="24"/>
                <w:vertAlign w:val="baseline"/>
                <w:rtl w:val="0"/>
                <w:lang w:val="en-US" w:eastAsia="zh-TW"/>
              </w:rPr>
              <w:t>2, 5, 7, 1, 3, 6</w:t>
            </w:r>
            <w:r>
              <w:rPr>
                <w:rFonts w:hint="eastAsia" w:ascii="新細明體" w:hAnsi="新細明體" w:eastAsia="新細明體"/>
                <w:sz w:val="24"/>
                <w:szCs w:val="24"/>
                <w:vertAlign w:val="baseline"/>
                <w:rtl w:val="0"/>
                <w:lang w:val="en-US" w:eastAsia="zh-TW"/>
              </w:rPr>
              <w:t>)</w:t>
            </w:r>
            <w:r>
              <w:rPr>
                <w:rFonts w:hint="default" w:ascii="新細明體" w:hAnsi="新細明體" w:eastAsia="新細明體"/>
                <w:sz w:val="24"/>
                <w:szCs w:val="24"/>
                <w:vertAlign w:val="baseline"/>
                <w:rtl w:val="0"/>
                <w:lang w:val="en-US" w:eastAsia="zh-TW"/>
              </w:rPr>
              <w:t>, (2, 5, 6, 3, 1, 8), (6, 4, 5, 2, 1, 13), (5, 2, 6, 3, 1,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7</w:t>
            </w:r>
          </w:p>
        </w:tc>
        <w:tc>
          <w:tcPr>
            <w:tcW w:w="221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24</w:t>
            </w:r>
          </w:p>
        </w:tc>
        <w:tc>
          <w:tcPr>
            <w:tcW w:w="6467" w:type="dxa"/>
          </w:tcPr>
          <w:p>
            <w:pPr>
              <w:widowControl w:val="0"/>
              <w:numPr>
                <w:ilvl w:val="0"/>
                <w:numId w:val="0"/>
              </w:numPr>
              <w:spacing w:before="0" w:line="360" w:lineRule="auto"/>
              <w:ind w:right="0" w:rightChars="0"/>
              <w:jc w:val="both"/>
              <w:rPr>
                <w:rFonts w:hint="default" w:ascii="新細明體" w:hAnsi="新細明體" w:eastAsia="新細明體"/>
                <w:sz w:val="24"/>
                <w:szCs w:val="24"/>
                <w:vertAlign w:val="baseline"/>
                <w:rtl w:val="0"/>
                <w:lang w:val="en-US" w:eastAsia="zh-TW"/>
              </w:rPr>
            </w:pPr>
            <w:r>
              <w:rPr>
                <w:rFonts w:hint="eastAsia" w:ascii="新細明體" w:hAnsi="新細明體" w:eastAsia="新細明體"/>
                <w:sz w:val="24"/>
                <w:szCs w:val="24"/>
                <w:vertAlign w:val="baseline"/>
                <w:rtl w:val="0"/>
                <w:lang w:val="en-US" w:eastAsia="zh-TW"/>
              </w:rPr>
              <w:t>(</w:t>
            </w:r>
            <w:r>
              <w:rPr>
                <w:rFonts w:hint="default" w:ascii="新細明體" w:hAnsi="新細明體" w:eastAsia="新細明體"/>
                <w:sz w:val="24"/>
                <w:szCs w:val="24"/>
                <w:vertAlign w:val="baseline"/>
                <w:rtl w:val="0"/>
                <w:lang w:val="en-US" w:eastAsia="zh-TW"/>
              </w:rPr>
              <w:t>8, 10, 1, 3, 2, 7, 8</w:t>
            </w:r>
            <w:r>
              <w:rPr>
                <w:rFonts w:hint="eastAsia" w:ascii="新細明體" w:hAnsi="新細明體" w:eastAsia="新細明體"/>
                <w:sz w:val="24"/>
                <w:szCs w:val="24"/>
                <w:vertAlign w:val="baseline"/>
                <w:rtl w:val="0"/>
                <w:lang w:val="en-US" w:eastAsia="zh-TW"/>
              </w:rPr>
              <w:t>)</w:t>
            </w:r>
          </w:p>
        </w:tc>
      </w:tr>
    </w:tbl>
    <w:p>
      <w:pPr>
        <w:numPr>
          <w:ilvl w:val="0"/>
          <w:numId w:val="0"/>
        </w:numPr>
        <w:spacing w:before="0" w:line="360" w:lineRule="auto"/>
        <w:ind w:right="0" w:rightChars="0"/>
        <w:jc w:val="both"/>
        <w:rPr>
          <w:rFonts w:hint="default" w:ascii="新細明體" w:hAnsi="新細明體" w:eastAsia="新細明體" w:cs="新細明體"/>
          <w:sz w:val="24"/>
          <w:szCs w:val="24"/>
          <w:rtl w:val="0"/>
          <w:lang w:val="en-US" w:eastAsia="zh-TW"/>
        </w:rPr>
      </w:pPr>
    </w:p>
    <w:p>
      <w:pPr>
        <w:numPr>
          <w:ilvl w:val="0"/>
          <w:numId w:val="4"/>
        </w:numPr>
        <w:spacing w:before="0" w:line="360" w:lineRule="auto"/>
        <w:ind w:right="0" w:rightChars="0" w:firstLine="420" w:firstLineChars="0"/>
        <w:jc w:val="both"/>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w:t>
      </w:r>
      <w:r>
        <w:rPr>
          <w:rFonts w:hint="eastAsia" w:ascii="Verdana" w:hAnsi="Verdana" w:eastAsia="新細明體"/>
          <w:color w:val="000000"/>
          <w:sz w:val="24"/>
          <w:szCs w:val="24"/>
          <w:lang w:eastAsia="zh-TW"/>
        </w:rPr>
        <w:t>不同演算法對計算時間的影響</w:t>
      </w:r>
    </w:p>
    <w:p>
      <w:pPr>
        <w:numPr>
          <w:ilvl w:val="0"/>
          <w:numId w:val="0"/>
        </w:numPr>
        <w:spacing w:before="0" w:line="360" w:lineRule="auto"/>
        <w:ind w:left="420" w:leftChars="0" w:right="0" w:rightChars="0" w:firstLine="420" w:firstLineChars="0"/>
        <w:jc w:val="both"/>
        <w:rPr>
          <w:rFonts w:hint="eastAsia" w:ascii="Verdana" w:hAnsi="Verdana" w:eastAsia="新細明體"/>
          <w:color w:val="000000"/>
          <w:sz w:val="24"/>
          <w:szCs w:val="24"/>
          <w:lang w:eastAsia="zh-TW"/>
        </w:rPr>
      </w:pPr>
      <w:r>
        <w:rPr>
          <w:rFonts w:hint="eastAsia" w:ascii="Verdana" w:hAnsi="Verdana" w:eastAsia="新細明體"/>
          <w:color w:val="000000"/>
          <w:sz w:val="24"/>
          <w:szCs w:val="24"/>
          <w:lang w:eastAsia="zh-TW"/>
        </w:rPr>
        <w:t>目前演算法的優化的方向是，在基礎的暴力破解上，進一步改良。</w:t>
      </w:r>
    </w:p>
    <w:p>
      <w:pPr>
        <w:numPr>
          <w:ilvl w:val="0"/>
          <w:numId w:val="5"/>
        </w:numPr>
        <w:spacing w:before="0" w:line="360" w:lineRule="auto"/>
        <w:ind w:left="420" w:leftChars="0" w:right="0" w:rightChars="0" w:firstLine="420" w:firstLineChars="0"/>
        <w:jc w:val="both"/>
        <w:rPr>
          <w:rFonts w:hint="default" w:ascii="Verdana" w:hAnsi="Verdana" w:eastAsia="新細明體"/>
          <w:color w:val="000000"/>
          <w:sz w:val="24"/>
          <w:szCs w:val="24"/>
          <w:rtl w:val="0"/>
          <w:lang w:val="en-US" w:eastAsia="zh-TW"/>
        </w:rPr>
      </w:pPr>
      <w:r>
        <w:rPr>
          <w:rFonts w:hint="eastAsia" w:ascii="Verdana" w:hAnsi="Verdana" w:eastAsia="新細明體"/>
          <w:color w:val="000000"/>
          <w:sz w:val="24"/>
          <w:szCs w:val="24"/>
          <w:rtl w:val="0"/>
          <w:lang w:val="en-US" w:eastAsia="zh-TW"/>
        </w:rPr>
        <w:t>基礎的暴力破解</w:t>
      </w:r>
      <w:r>
        <w:rPr>
          <w:rFonts w:hint="eastAsia" w:ascii="新細明體" w:hAnsi="新細明體" w:eastAsia="新細明體" w:cs="新細明體"/>
          <w:color w:val="000000"/>
          <w:sz w:val="24"/>
          <w:szCs w:val="24"/>
          <w:rtl w:val="0"/>
          <w:lang w:val="en-US" w:eastAsia="zh-TW"/>
        </w:rPr>
        <w:t>(枚舉法)</w:t>
      </w:r>
    </w:p>
    <w:p>
      <w:pPr>
        <w:numPr>
          <w:ilvl w:val="0"/>
          <w:numId w:val="0"/>
        </w:numPr>
        <w:spacing w:before="0" w:line="360" w:lineRule="auto"/>
        <w:ind w:left="840" w:leftChars="0" w:right="0" w:rightChars="0" w:firstLine="420" w:firstLineChars="0"/>
        <w:jc w:val="both"/>
        <w:rPr>
          <w:rFonts w:hint="default" w:ascii="新細明體" w:hAnsi="新細明體" w:eastAsia="新細明體" w:cs="新細明體"/>
          <w:color w:val="000000"/>
          <w:sz w:val="24"/>
          <w:szCs w:val="24"/>
          <w:rtl w:val="0"/>
          <w:lang w:val="en-US" w:eastAsia="zh-TW"/>
        </w:rPr>
      </w:pPr>
      <w:r>
        <w:rPr>
          <w:rFonts w:hint="eastAsia" w:ascii="Verdana" w:hAnsi="Verdana" w:eastAsia="新細明體"/>
          <w:color w:val="000000"/>
          <w:sz w:val="24"/>
          <w:szCs w:val="24"/>
          <w:rtl w:val="0"/>
          <w:lang w:val="en-US" w:eastAsia="zh-TW"/>
        </w:rPr>
        <w:t>每一種可能跑遍，最後排序，找出最大的</w:t>
      </w:r>
      <w:r>
        <w:rPr>
          <w:rFonts w:hint="eastAsia" w:ascii="新細明體" w:hAnsi="新細明體" w:eastAsia="新細明體" w:cs="新細明體"/>
          <w:color w:val="000000"/>
          <w:sz w:val="24"/>
          <w:szCs w:val="24"/>
          <w:rtl w:val="0"/>
          <w:lang w:val="en-US" w:eastAsia="zh-TW"/>
        </w:rPr>
        <w:t>k。</w:t>
      </w:r>
    </w:p>
    <w:p>
      <w:pPr>
        <w:numPr>
          <w:ilvl w:val="0"/>
          <w:numId w:val="0"/>
        </w:numPr>
        <w:spacing w:before="0" w:line="360" w:lineRule="auto"/>
        <w:ind w:left="840" w:leftChars="0" w:right="0" w:rightChars="0" w:firstLine="420" w:firstLineChars="0"/>
        <w:jc w:val="both"/>
        <w:rPr>
          <w:rFonts w:hint="default"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可以將時間花費做成下表</w:t>
      </w:r>
      <w:r>
        <w:rPr>
          <w:rFonts w:hint="default" w:ascii="新細明體" w:hAnsi="新細明體" w:eastAsia="新細明體" w:cs="新細明體"/>
          <w:color w:val="000000"/>
          <w:sz w:val="24"/>
          <w:szCs w:val="24"/>
          <w:rtl w:val="0"/>
          <w:lang w:val="en-US" w:eastAsia="zh-TW"/>
        </w:rPr>
        <w:t xml:space="preserve">n = </w:t>
      </w:r>
      <w:r>
        <w:rPr>
          <w:rFonts w:hint="eastAsia" w:ascii="新細明體" w:hAnsi="新細明體" w:eastAsia="新細明體" w:cs="新細明體"/>
          <w:color w:val="000000"/>
          <w:sz w:val="24"/>
          <w:szCs w:val="24"/>
          <w:rtl w:val="0"/>
          <w:lang w:val="en-US" w:eastAsia="zh-TW"/>
        </w:rPr>
        <w:t>1</w:t>
      </w:r>
      <w:r>
        <w:rPr>
          <w:rFonts w:hint="default" w:ascii="新細明體" w:hAnsi="新細明體" w:eastAsia="新細明體" w:cs="新細明體"/>
          <w:color w:val="000000"/>
          <w:sz w:val="24"/>
          <w:szCs w:val="24"/>
          <w:rtl w:val="0"/>
          <w:lang w:val="en-US" w:eastAsia="zh-TW"/>
        </w:rPr>
        <w:t>~5</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9"/>
        <w:gridCol w:w="4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n</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計算所花費時間</w:t>
            </w:r>
            <w:r>
              <w:rPr>
                <w:rFonts w:hint="default" w:ascii="新細明體" w:hAnsi="新細明體" w:eastAsia="新細明體" w:cs="新細明體"/>
                <w:color w:val="000000"/>
                <w:sz w:val="24"/>
                <w:szCs w:val="24"/>
                <w:vertAlign w:val="baseline"/>
                <w:rtl w:val="0"/>
                <w:lang w:val="en-US" w:eastAsia="zh-TW"/>
              </w:rPr>
              <w:t>(</w:t>
            </w:r>
            <w:r>
              <w:rPr>
                <w:rFonts w:hint="eastAsia" w:ascii="新細明體" w:hAnsi="新細明體" w:eastAsia="新細明體" w:cs="新細明體"/>
                <w:color w:val="000000"/>
                <w:sz w:val="24"/>
                <w:szCs w:val="24"/>
                <w:vertAlign w:val="baseline"/>
                <w:rtl w:val="0"/>
                <w:lang w:val="en-US" w:eastAsia="zh-TW"/>
              </w:rPr>
              <w:t>秒，取小數點下四位</w:t>
            </w:r>
            <w:r>
              <w:rPr>
                <w:rFonts w:hint="default" w:ascii="新細明體" w:hAnsi="新細明體" w:eastAsia="新細明體" w:cs="新細明體"/>
                <w:color w:val="000000"/>
                <w:sz w:val="24"/>
                <w:szCs w:val="24"/>
                <w:vertAlign w:val="baseline"/>
                <w:rtl w:val="0"/>
                <w:lang w:val="en-US"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1</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2</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3</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0.0156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4</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0.1670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5</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17.2693</w:t>
            </w:r>
          </w:p>
        </w:tc>
      </w:tr>
    </w:tbl>
    <w:p>
      <w:pPr>
        <w:numPr>
          <w:ilvl w:val="0"/>
          <w:numId w:val="0"/>
        </w:numPr>
        <w:spacing w:before="0" w:line="360" w:lineRule="auto"/>
        <w:ind w:left="840" w:leftChars="0" w:right="0" w:rightChars="0" w:firstLine="420" w:firstLineChars="0"/>
        <w:jc w:val="both"/>
        <w:rPr>
          <w:rFonts w:hint="default" w:ascii="新細明體" w:hAnsi="新細明體" w:eastAsia="新細明體" w:cs="新細明體"/>
          <w:color w:val="000000"/>
          <w:sz w:val="24"/>
          <w:szCs w:val="24"/>
          <w:rtl w:val="0"/>
          <w:lang w:val="en-US" w:eastAsia="zh-TW"/>
        </w:rPr>
      </w:pPr>
      <w:r>
        <w:rPr>
          <w:rFonts w:hint="default" w:ascii="新細明體" w:hAnsi="新細明體" w:eastAsia="新細明體" w:cs="新細明體"/>
          <w:color w:val="000000"/>
          <w:sz w:val="24"/>
          <w:szCs w:val="24"/>
          <w:rtl w:val="0"/>
          <w:lang w:val="en-US" w:eastAsia="zh-TW"/>
        </w:rPr>
        <w:t>*</w:t>
      </w:r>
      <w:r>
        <w:rPr>
          <w:rFonts w:hint="eastAsia" w:ascii="新細明體" w:hAnsi="新細明體" w:eastAsia="新細明體" w:cs="新細明體"/>
          <w:color w:val="000000"/>
          <w:sz w:val="24"/>
          <w:szCs w:val="24"/>
          <w:rtl w:val="0"/>
          <w:lang w:val="en-US" w:eastAsia="zh-TW"/>
        </w:rPr>
        <w:t>註：時間過小不易測量</w:t>
      </w:r>
    </w:p>
    <w:p>
      <w:pPr>
        <w:numPr>
          <w:ilvl w:val="0"/>
          <w:numId w:val="5"/>
        </w:numPr>
        <w:spacing w:before="0" w:line="360" w:lineRule="auto"/>
        <w:ind w:left="420" w:leftChars="0" w:right="0" w:rightChars="0" w:firstLine="420" w:firstLineChars="0"/>
        <w:jc w:val="both"/>
        <w:rPr>
          <w:rFonts w:hint="default" w:ascii="Verdana" w:hAnsi="Verdana" w:eastAsia="新細明體"/>
          <w:color w:val="000000"/>
          <w:sz w:val="24"/>
          <w:szCs w:val="24"/>
          <w:rtl w:val="0"/>
          <w:lang w:val="en-US" w:eastAsia="zh-TW"/>
        </w:rPr>
      </w:pPr>
      <w:r>
        <w:rPr>
          <w:rFonts w:hint="eastAsia" w:ascii="Verdana" w:hAnsi="Verdana" w:eastAsia="新細明體"/>
          <w:color w:val="000000"/>
          <w:sz w:val="24"/>
          <w:szCs w:val="24"/>
          <w:rtl w:val="0"/>
          <w:lang w:val="en-US" w:eastAsia="zh-TW"/>
        </w:rPr>
        <w:t>剪枝，減去沒有1的面值組合</w:t>
      </w:r>
    </w:p>
    <w:p>
      <w:pPr>
        <w:numPr>
          <w:ilvl w:val="0"/>
          <w:numId w:val="0"/>
        </w:numPr>
        <w:spacing w:before="0" w:line="360" w:lineRule="auto"/>
        <w:ind w:left="1260" w:leftChars="0" w:right="0" w:rightChars="0"/>
        <w:jc w:val="both"/>
        <w:rPr>
          <w:rFonts w:hint="eastAsia" w:ascii="Verdana" w:hAnsi="Verdana" w:eastAsia="新細明體"/>
          <w:color w:val="000000"/>
          <w:sz w:val="24"/>
          <w:szCs w:val="24"/>
          <w:rtl w:val="0"/>
          <w:lang w:val="en-US" w:eastAsia="zh-TW"/>
        </w:rPr>
      </w:pPr>
      <w:r>
        <w:rPr>
          <w:rFonts w:hint="eastAsia" w:ascii="Verdana" w:hAnsi="Verdana" w:eastAsia="新細明體"/>
          <w:color w:val="000000"/>
          <w:sz w:val="24"/>
          <w:szCs w:val="24"/>
          <w:rtl w:val="0"/>
          <w:lang w:val="en-US" w:eastAsia="zh-TW"/>
        </w:rPr>
        <w:t>在得知當前組合不可能實現時，跳過此組合進到下一可能。透過檢查該組合內有</w:t>
      </w:r>
    </w:p>
    <w:p>
      <w:pPr>
        <w:numPr>
          <w:ilvl w:val="0"/>
          <w:numId w:val="0"/>
        </w:numPr>
        <w:spacing w:before="0" w:line="360" w:lineRule="auto"/>
        <w:ind w:right="0" w:rightChars="0" w:firstLine="420" w:firstLineChars="0"/>
        <w:jc w:val="both"/>
        <w:rPr>
          <w:rFonts w:hint="default" w:ascii="Verdana" w:hAnsi="Verdana" w:eastAsia="新細明體"/>
          <w:color w:val="000000"/>
          <w:sz w:val="24"/>
          <w:szCs w:val="24"/>
          <w:rtl w:val="0"/>
          <w:lang w:val="en-US" w:eastAsia="zh-TW"/>
        </w:rPr>
      </w:pPr>
      <w:r>
        <w:rPr>
          <w:rFonts w:hint="eastAsia" w:ascii="Verdana" w:hAnsi="Verdana" w:eastAsia="新細明體"/>
          <w:color w:val="000000"/>
          <w:sz w:val="24"/>
          <w:szCs w:val="24"/>
          <w:rtl w:val="0"/>
          <w:lang w:val="en-US" w:eastAsia="zh-TW"/>
        </w:rPr>
        <w:t>無1，因為若該組合內不包含1，則必湊不出1這個面值。故可以透過先剪去這類組合達</w:t>
      </w:r>
      <w:r>
        <w:rPr>
          <w:rFonts w:hint="eastAsia" w:ascii="Verdana" w:hAnsi="Verdana" w:eastAsia="新細明體"/>
          <w:color w:val="000000"/>
          <w:sz w:val="24"/>
          <w:szCs w:val="24"/>
          <w:rtl w:val="0"/>
          <w:lang w:val="en-US" w:eastAsia="zh-TW"/>
        </w:rPr>
        <w:tab/>
        <w:t>到加快程式速度的效果。</w:t>
      </w:r>
    </w:p>
    <w:p>
      <w:pPr>
        <w:numPr>
          <w:ilvl w:val="0"/>
          <w:numId w:val="0"/>
        </w:numPr>
        <w:spacing w:before="0" w:line="360" w:lineRule="auto"/>
        <w:ind w:left="840" w:leftChars="0" w:right="0" w:rightChars="0" w:firstLine="420" w:firstLineChars="0"/>
        <w:jc w:val="both"/>
        <w:rPr>
          <w:rFonts w:hint="default"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可以將時間花費做成下表</w:t>
      </w:r>
      <w:r>
        <w:rPr>
          <w:rFonts w:hint="default" w:ascii="新細明體" w:hAnsi="新細明體" w:eastAsia="新細明體" w:cs="新細明體"/>
          <w:color w:val="000000"/>
          <w:sz w:val="24"/>
          <w:szCs w:val="24"/>
          <w:rtl w:val="0"/>
          <w:lang w:val="en-US" w:eastAsia="zh-TW"/>
        </w:rPr>
        <w:t>n = 1~5</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9"/>
        <w:gridCol w:w="4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n</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計算所花費時間</w:t>
            </w:r>
            <w:r>
              <w:rPr>
                <w:rFonts w:hint="default" w:ascii="新細明體" w:hAnsi="新細明體" w:eastAsia="新細明體" w:cs="新細明體"/>
                <w:color w:val="000000"/>
                <w:sz w:val="24"/>
                <w:szCs w:val="24"/>
                <w:vertAlign w:val="baseline"/>
                <w:rtl w:val="0"/>
                <w:lang w:val="en-US" w:eastAsia="zh-TW"/>
              </w:rPr>
              <w:t>(</w:t>
            </w:r>
            <w:r>
              <w:rPr>
                <w:rFonts w:hint="eastAsia" w:ascii="新細明體" w:hAnsi="新細明體" w:eastAsia="新細明體" w:cs="新細明體"/>
                <w:color w:val="000000"/>
                <w:sz w:val="24"/>
                <w:szCs w:val="24"/>
                <w:vertAlign w:val="baseline"/>
                <w:rtl w:val="0"/>
                <w:lang w:val="en-US" w:eastAsia="zh-TW"/>
              </w:rPr>
              <w:t>秒，取小數點下四位</w:t>
            </w:r>
            <w:r>
              <w:rPr>
                <w:rFonts w:hint="default" w:ascii="新細明體" w:hAnsi="新細明體" w:eastAsia="新細明體" w:cs="新細明體"/>
                <w:color w:val="000000"/>
                <w:sz w:val="24"/>
                <w:szCs w:val="24"/>
                <w:vertAlign w:val="baseline"/>
                <w:rtl w:val="0"/>
                <w:lang w:val="en-US"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1</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2</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3</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0.0156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4</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0.0631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5</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5.6868</w:t>
            </w:r>
          </w:p>
        </w:tc>
      </w:tr>
    </w:tbl>
    <w:p>
      <w:pPr>
        <w:numPr>
          <w:ilvl w:val="0"/>
          <w:numId w:val="0"/>
        </w:numPr>
        <w:spacing w:before="0" w:line="360" w:lineRule="auto"/>
        <w:ind w:left="840" w:leftChars="0" w:right="0" w:rightChars="0" w:firstLine="420" w:firstLineChars="0"/>
        <w:jc w:val="both"/>
        <w:rPr>
          <w:rFonts w:hint="default" w:ascii="Verdana" w:hAnsi="Verdana" w:eastAsia="新細明體"/>
          <w:color w:val="000000"/>
          <w:sz w:val="24"/>
          <w:szCs w:val="24"/>
          <w:rtl w:val="0"/>
          <w:lang w:val="en-US" w:eastAsia="zh-TW"/>
        </w:rPr>
      </w:pPr>
      <w:r>
        <w:rPr>
          <w:rFonts w:hint="default" w:ascii="新細明體" w:hAnsi="新細明體" w:eastAsia="新細明體" w:cs="新細明體"/>
          <w:color w:val="000000"/>
          <w:sz w:val="24"/>
          <w:szCs w:val="24"/>
          <w:rtl w:val="0"/>
          <w:lang w:val="en-US" w:eastAsia="zh-TW"/>
        </w:rPr>
        <w:t>*</w:t>
      </w:r>
      <w:r>
        <w:rPr>
          <w:rFonts w:hint="eastAsia" w:ascii="新細明體" w:hAnsi="新細明體" w:eastAsia="新細明體" w:cs="新細明體"/>
          <w:color w:val="000000"/>
          <w:sz w:val="24"/>
          <w:szCs w:val="24"/>
          <w:rtl w:val="0"/>
          <w:lang w:val="en-US" w:eastAsia="zh-TW"/>
        </w:rPr>
        <w:t>註：時間過小不易測量</w:t>
      </w:r>
    </w:p>
    <w:p>
      <w:pPr>
        <w:numPr>
          <w:ilvl w:val="0"/>
          <w:numId w:val="5"/>
        </w:numPr>
        <w:spacing w:before="0" w:line="360" w:lineRule="auto"/>
        <w:ind w:left="420" w:leftChars="0" w:right="0" w:rightChars="0" w:firstLine="420" w:firstLineChars="0"/>
        <w:jc w:val="both"/>
        <w:rPr>
          <w:rFonts w:hint="default" w:ascii="Verdana" w:hAnsi="Verdana" w:eastAsia="新細明體"/>
          <w:color w:val="000000"/>
          <w:sz w:val="24"/>
          <w:szCs w:val="24"/>
          <w:rtl w:val="0"/>
          <w:lang w:val="en-US" w:eastAsia="zh-TW"/>
        </w:rPr>
      </w:pPr>
      <w:r>
        <w:rPr>
          <w:rFonts w:hint="eastAsia" w:ascii="Verdana" w:hAnsi="Verdana" w:eastAsia="新細明體"/>
          <w:color w:val="000000"/>
          <w:sz w:val="24"/>
          <w:szCs w:val="24"/>
          <w:rtl w:val="0"/>
          <w:lang w:val="en-US" w:eastAsia="zh-TW"/>
        </w:rPr>
        <w:t>剪枝，減去反轉後曾經算過的組合</w:t>
      </w:r>
      <w:r>
        <w:rPr>
          <w:rFonts w:hint="eastAsia" w:ascii="Verdana" w:hAnsi="Verdana" w:eastAsia="新細明體"/>
          <w:color w:val="000000"/>
          <w:sz w:val="24"/>
          <w:szCs w:val="24"/>
          <w:rtl w:val="0"/>
          <w:lang w:val="en-US" w:eastAsia="zh-TW"/>
        </w:rPr>
        <w:br w:type="textWrapping"/>
      </w:r>
      <w:r>
        <w:rPr>
          <w:rFonts w:hint="eastAsia" w:ascii="Verdana" w:hAnsi="Verdana" w:eastAsia="新細明體"/>
          <w:color w:val="000000"/>
          <w:sz w:val="24"/>
          <w:szCs w:val="24"/>
          <w:rtl w:val="0"/>
          <w:lang w:val="en-US" w:eastAsia="zh-TW"/>
        </w:rPr>
        <w:tab/>
        <w:t/>
      </w:r>
      <w:r>
        <w:rPr>
          <w:rFonts w:hint="eastAsia" w:ascii="Verdana" w:hAnsi="Verdana" w:eastAsia="新細明體"/>
          <w:color w:val="000000"/>
          <w:sz w:val="24"/>
          <w:szCs w:val="24"/>
          <w:rtl w:val="0"/>
          <w:lang w:val="en-US" w:eastAsia="zh-TW"/>
        </w:rPr>
        <w:tab/>
        <w:t>由於郵票沒有方向，故同一個面值的組合可能被重複計算過1到2次。減去這類組合的面值可以省下大筆時間。且計算是否算過的時間遠小於後續的計算時間。</w:t>
      </w:r>
      <w:r>
        <w:rPr>
          <w:rFonts w:hint="eastAsia" w:ascii="Verdana" w:hAnsi="Verdana" w:eastAsia="新細明體"/>
          <w:color w:val="000000"/>
          <w:sz w:val="24"/>
          <w:szCs w:val="24"/>
          <w:rtl w:val="0"/>
          <w:lang w:val="en-US" w:eastAsia="zh-TW"/>
        </w:rPr>
        <w:br w:type="textWrapp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9"/>
        <w:gridCol w:w="4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n</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計算所花費時間</w:t>
            </w:r>
            <w:r>
              <w:rPr>
                <w:rFonts w:hint="default" w:ascii="新細明體" w:hAnsi="新細明體" w:eastAsia="新細明體" w:cs="新細明體"/>
                <w:color w:val="000000"/>
                <w:sz w:val="24"/>
                <w:szCs w:val="24"/>
                <w:vertAlign w:val="baseline"/>
                <w:rtl w:val="0"/>
                <w:lang w:val="en-US" w:eastAsia="zh-TW"/>
              </w:rPr>
              <w:t>(</w:t>
            </w:r>
            <w:r>
              <w:rPr>
                <w:rFonts w:hint="eastAsia" w:ascii="新細明體" w:hAnsi="新細明體" w:eastAsia="新細明體" w:cs="新細明體"/>
                <w:color w:val="000000"/>
                <w:sz w:val="24"/>
                <w:szCs w:val="24"/>
                <w:vertAlign w:val="baseline"/>
                <w:rtl w:val="0"/>
                <w:lang w:val="en-US" w:eastAsia="zh-TW"/>
              </w:rPr>
              <w:t>秒，取小數點下四位</w:t>
            </w:r>
            <w:r>
              <w:rPr>
                <w:rFonts w:hint="default" w:ascii="新細明體" w:hAnsi="新細明體" w:eastAsia="新細明體" w:cs="新細明體"/>
                <w:color w:val="000000"/>
                <w:sz w:val="24"/>
                <w:szCs w:val="24"/>
                <w:vertAlign w:val="baseline"/>
                <w:rtl w:val="0"/>
                <w:lang w:val="en-US"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1</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2</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3</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4</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0.0450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5</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3.7230</w:t>
            </w:r>
          </w:p>
        </w:tc>
      </w:tr>
    </w:tbl>
    <w:p>
      <w:pPr>
        <w:numPr>
          <w:ilvl w:val="0"/>
          <w:numId w:val="0"/>
        </w:numPr>
        <w:spacing w:before="0" w:line="360" w:lineRule="auto"/>
        <w:ind w:left="840" w:leftChars="0" w:right="0" w:rightChars="0" w:firstLine="420" w:firstLineChars="0"/>
        <w:jc w:val="both"/>
        <w:rPr>
          <w:rFonts w:hint="default" w:ascii="Verdana" w:hAnsi="Verdana" w:eastAsia="新細明體"/>
          <w:color w:val="000000"/>
          <w:sz w:val="24"/>
          <w:szCs w:val="24"/>
          <w:rtl w:val="0"/>
          <w:lang w:val="en-US" w:eastAsia="zh-TW"/>
        </w:rPr>
      </w:pPr>
      <w:r>
        <w:rPr>
          <w:rFonts w:hint="default" w:ascii="新細明體" w:hAnsi="新細明體" w:eastAsia="新細明體" w:cs="新細明體"/>
          <w:color w:val="000000"/>
          <w:sz w:val="24"/>
          <w:szCs w:val="24"/>
          <w:rtl w:val="0"/>
          <w:lang w:val="en-US" w:eastAsia="zh-TW"/>
        </w:rPr>
        <w:t>*</w:t>
      </w:r>
      <w:r>
        <w:rPr>
          <w:rFonts w:hint="eastAsia" w:ascii="新細明體" w:hAnsi="新細明體" w:eastAsia="新細明體" w:cs="新細明體"/>
          <w:color w:val="000000"/>
          <w:sz w:val="24"/>
          <w:szCs w:val="24"/>
          <w:rtl w:val="0"/>
          <w:lang w:val="en-US" w:eastAsia="zh-TW"/>
        </w:rPr>
        <w:t>註：時間過小不易測量</w:t>
      </w:r>
    </w:p>
    <w:p>
      <w:pPr>
        <w:numPr>
          <w:numId w:val="0"/>
        </w:numPr>
        <w:spacing w:before="0" w:line="360" w:lineRule="auto"/>
        <w:ind w:left="840" w:leftChars="0" w:right="0" w:rightChars="0"/>
        <w:jc w:val="both"/>
        <w:rPr>
          <w:rFonts w:hint="eastAsia" w:ascii="Verdana" w:hAnsi="Verdana" w:eastAsia="新細明體"/>
          <w:color w:val="000000"/>
          <w:sz w:val="24"/>
          <w:szCs w:val="24"/>
          <w:rtl w:val="0"/>
          <w:lang w:val="en-US" w:eastAsia="zh-TW"/>
        </w:rPr>
      </w:pPr>
      <w:r>
        <w:rPr>
          <w:rFonts w:hint="eastAsia" w:ascii="Verdana" w:hAnsi="Verdana" w:eastAsia="新細明體"/>
          <w:color w:val="000000"/>
          <w:sz w:val="24"/>
          <w:szCs w:val="24"/>
          <w:rtl w:val="0"/>
          <w:lang w:val="en-US" w:eastAsia="zh-TW"/>
        </w:rPr>
        <w:t>可以從整體時間變少發現算法的確有效，而當</w:t>
      </w:r>
      <w:r>
        <w:rPr>
          <w:rFonts w:hint="default" w:ascii="Verdana" w:hAnsi="Verdana" w:eastAsia="新細明體"/>
          <w:color w:val="000000"/>
          <w:sz w:val="24"/>
          <w:szCs w:val="24"/>
          <w:rtl w:val="0"/>
          <w:lang w:val="en-US" w:eastAsia="zh-TW"/>
        </w:rPr>
        <w:t>n</w:t>
      </w:r>
      <w:r>
        <w:rPr>
          <w:rFonts w:hint="eastAsia" w:ascii="Verdana" w:hAnsi="Verdana" w:eastAsia="新細明體"/>
          <w:color w:val="000000"/>
          <w:sz w:val="24"/>
          <w:szCs w:val="24"/>
          <w:rtl w:val="0"/>
          <w:lang w:val="en-US" w:eastAsia="zh-TW"/>
        </w:rPr>
        <w:t>較小時，時間稍微增加應該是因為多</w:t>
      </w:r>
    </w:p>
    <w:p>
      <w:pPr>
        <w:numPr>
          <w:numId w:val="0"/>
        </w:numPr>
        <w:spacing w:before="0" w:line="360" w:lineRule="auto"/>
        <w:ind w:right="0" w:rightChars="0"/>
        <w:jc w:val="both"/>
        <w:rPr>
          <w:rFonts w:hint="eastAsia" w:ascii="Verdana" w:hAnsi="Verdana" w:eastAsia="新細明體"/>
          <w:color w:val="000000"/>
          <w:sz w:val="24"/>
          <w:szCs w:val="24"/>
          <w:rtl w:val="0"/>
          <w:lang w:val="en-US" w:eastAsia="zh-TW"/>
        </w:rPr>
      </w:pPr>
      <w:r>
        <w:rPr>
          <w:rFonts w:hint="eastAsia" w:ascii="Verdana" w:hAnsi="Verdana" w:eastAsia="新細明體"/>
          <w:color w:val="000000"/>
          <w:sz w:val="24"/>
          <w:szCs w:val="24"/>
          <w:rtl w:val="0"/>
          <w:lang w:val="en-US" w:eastAsia="zh-TW"/>
        </w:rPr>
        <w:t>了一個檢查的時間，且因為</w:t>
      </w:r>
      <w:r>
        <w:rPr>
          <w:rFonts w:hint="default" w:ascii="Verdana" w:hAnsi="Verdana" w:eastAsia="新細明體"/>
          <w:color w:val="000000"/>
          <w:sz w:val="24"/>
          <w:szCs w:val="24"/>
          <w:rtl w:val="0"/>
          <w:lang w:val="en-US" w:eastAsia="zh-TW"/>
        </w:rPr>
        <w:t>n</w:t>
      </w:r>
      <w:r>
        <w:rPr>
          <w:rFonts w:hint="eastAsia" w:ascii="Verdana" w:hAnsi="Verdana" w:eastAsia="新細明體"/>
          <w:color w:val="000000"/>
          <w:sz w:val="24"/>
          <w:szCs w:val="24"/>
          <w:rtl w:val="0"/>
          <w:lang w:val="en-US" w:eastAsia="zh-TW"/>
        </w:rPr>
        <w:t>夠小，故此計算時間大於不做剪枝的時間。但是可以發現當</w:t>
      </w:r>
      <w:r>
        <w:rPr>
          <w:rFonts w:hint="default" w:ascii="Verdana" w:hAnsi="Verdana" w:eastAsia="新細明體"/>
          <w:color w:val="000000"/>
          <w:sz w:val="24"/>
          <w:szCs w:val="24"/>
          <w:rtl w:val="0"/>
          <w:lang w:val="en-US" w:eastAsia="zh-TW"/>
        </w:rPr>
        <w:t>n</w:t>
      </w:r>
      <w:r>
        <w:rPr>
          <w:rFonts w:hint="eastAsia" w:ascii="Verdana" w:hAnsi="Verdana" w:eastAsia="新細明體"/>
          <w:color w:val="000000"/>
          <w:sz w:val="24"/>
          <w:szCs w:val="24"/>
          <w:rtl w:val="0"/>
          <w:lang w:val="en-US" w:eastAsia="zh-TW"/>
        </w:rPr>
        <w:t>較大時，時間就有明顯的下降了。</w:t>
      </w:r>
    </w:p>
    <w:p>
      <w:pPr>
        <w:numPr>
          <w:ilvl w:val="0"/>
          <w:numId w:val="5"/>
        </w:numPr>
        <w:spacing w:before="0" w:line="360" w:lineRule="auto"/>
        <w:ind w:left="420" w:leftChars="0" w:right="0" w:rightChars="0" w:firstLine="420" w:firstLineChars="0"/>
        <w:jc w:val="both"/>
        <w:rPr>
          <w:rFonts w:hint="default" w:ascii="Verdana" w:hAnsi="Verdana" w:eastAsia="新細明體"/>
          <w:color w:val="000000"/>
          <w:sz w:val="24"/>
          <w:szCs w:val="24"/>
          <w:rtl w:val="0"/>
          <w:lang w:val="en-US" w:eastAsia="zh-TW"/>
        </w:rPr>
      </w:pPr>
      <w:r>
        <w:rPr>
          <w:rFonts w:hint="eastAsia" w:ascii="Verdana" w:hAnsi="Verdana" w:eastAsia="新細明體"/>
          <w:color w:val="000000"/>
          <w:sz w:val="24"/>
          <w:szCs w:val="24"/>
          <w:rtl w:val="0"/>
          <w:lang w:val="en-US" w:eastAsia="zh-TW"/>
        </w:rPr>
        <w:t>時間比較</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2707"/>
        <w:gridCol w:w="2667"/>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n</w:t>
            </w:r>
          </w:p>
        </w:tc>
        <w:tc>
          <w:tcPr>
            <w:tcW w:w="2707"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枚舉法</w:t>
            </w:r>
          </w:p>
        </w:tc>
        <w:tc>
          <w:tcPr>
            <w:tcW w:w="2667" w:type="dxa"/>
          </w:tcPr>
          <w:p>
            <w:pPr>
              <w:numPr>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Verdana" w:hAnsi="Verdana" w:eastAsia="新細明體"/>
                <w:color w:val="000000"/>
                <w:sz w:val="24"/>
                <w:szCs w:val="24"/>
                <w:rtl w:val="0"/>
                <w:lang w:val="en-US" w:eastAsia="zh-TW"/>
              </w:rPr>
              <w:t>剪枝，減去沒有1的面值組合</w:t>
            </w:r>
          </w:p>
        </w:tc>
        <w:tc>
          <w:tcPr>
            <w:tcW w:w="2983"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Verdana" w:hAnsi="Verdana" w:eastAsia="新細明體"/>
                <w:color w:val="000000"/>
                <w:sz w:val="24"/>
                <w:szCs w:val="24"/>
                <w:rtl w:val="0"/>
                <w:lang w:val="en-US" w:eastAsia="zh-TW"/>
              </w:rPr>
              <w:t>剪枝，減去反轉後曾經算過的組合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1</w:t>
            </w:r>
          </w:p>
        </w:tc>
        <w:tc>
          <w:tcPr>
            <w:tcW w:w="2707"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c>
          <w:tcPr>
            <w:tcW w:w="2667" w:type="dxa"/>
            <w:vAlign w:val="top"/>
          </w:tcPr>
          <w:p>
            <w:pPr>
              <w:widowControl w:val="0"/>
              <w:numPr>
                <w:ilvl w:val="0"/>
                <w:numId w:val="0"/>
              </w:numPr>
              <w:spacing w:before="0" w:line="360" w:lineRule="auto"/>
              <w:ind w:left="0" w:leftChars="0" w:right="0" w:rightChars="0" w:firstLine="0" w:firstLine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c>
          <w:tcPr>
            <w:tcW w:w="2983" w:type="dxa"/>
            <w:vAlign w:val="top"/>
          </w:tcPr>
          <w:p>
            <w:pPr>
              <w:widowControl w:val="0"/>
              <w:numPr>
                <w:ilvl w:val="0"/>
                <w:numId w:val="0"/>
              </w:numPr>
              <w:spacing w:before="0" w:line="360" w:lineRule="auto"/>
              <w:ind w:left="0" w:leftChars="0" w:right="0" w:rightChars="0" w:firstLine="0" w:firstLineChars="0"/>
              <w:jc w:val="both"/>
              <w:rPr>
                <w:rFonts w:hint="default" w:ascii="新細明體" w:hAnsi="新細明體" w:eastAsia="新細明體" w:cs="新細明體"/>
                <w:b/>
                <w:bCs/>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2</w:t>
            </w:r>
          </w:p>
        </w:tc>
        <w:tc>
          <w:tcPr>
            <w:tcW w:w="2707"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c>
          <w:tcPr>
            <w:tcW w:w="2667" w:type="dxa"/>
            <w:vAlign w:val="top"/>
          </w:tcPr>
          <w:p>
            <w:pPr>
              <w:widowControl w:val="0"/>
              <w:numPr>
                <w:ilvl w:val="0"/>
                <w:numId w:val="0"/>
              </w:numPr>
              <w:spacing w:before="0" w:line="360" w:lineRule="auto"/>
              <w:ind w:left="0" w:leftChars="0" w:right="0" w:rightChars="0" w:firstLine="0" w:firstLine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c>
          <w:tcPr>
            <w:tcW w:w="2983" w:type="dxa"/>
            <w:vAlign w:val="top"/>
          </w:tcPr>
          <w:p>
            <w:pPr>
              <w:widowControl w:val="0"/>
              <w:numPr>
                <w:ilvl w:val="0"/>
                <w:numId w:val="0"/>
              </w:numPr>
              <w:spacing w:before="0" w:line="360" w:lineRule="auto"/>
              <w:ind w:left="0" w:leftChars="0" w:right="0" w:rightChars="0" w:firstLine="0" w:firstLineChars="0"/>
              <w:jc w:val="both"/>
              <w:rPr>
                <w:rFonts w:hint="default" w:ascii="新細明體" w:hAnsi="新細明體" w:eastAsia="新細明體" w:cs="新細明體"/>
                <w:b/>
                <w:bCs/>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34"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3</w:t>
            </w:r>
          </w:p>
        </w:tc>
        <w:tc>
          <w:tcPr>
            <w:tcW w:w="2707"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0.0156</w:t>
            </w:r>
          </w:p>
        </w:tc>
        <w:tc>
          <w:tcPr>
            <w:tcW w:w="2667" w:type="dxa"/>
            <w:vAlign w:val="top"/>
          </w:tcPr>
          <w:p>
            <w:pPr>
              <w:widowControl w:val="0"/>
              <w:numPr>
                <w:ilvl w:val="0"/>
                <w:numId w:val="0"/>
              </w:numPr>
              <w:spacing w:before="0" w:line="360" w:lineRule="auto"/>
              <w:ind w:left="0" w:leftChars="0" w:right="0" w:rightChars="0" w:firstLine="0" w:firstLineChars="0"/>
              <w:jc w:val="both"/>
              <w:rPr>
                <w:rFonts w:hint="default" w:ascii="新細明體" w:hAnsi="新細明體" w:eastAsia="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0.0156</w:t>
            </w:r>
          </w:p>
        </w:tc>
        <w:tc>
          <w:tcPr>
            <w:tcW w:w="2983" w:type="dxa"/>
            <w:vAlign w:val="top"/>
          </w:tcPr>
          <w:p>
            <w:pPr>
              <w:widowControl w:val="0"/>
              <w:numPr>
                <w:ilvl w:val="0"/>
                <w:numId w:val="0"/>
              </w:numPr>
              <w:spacing w:before="0" w:line="360" w:lineRule="auto"/>
              <w:ind w:left="0" w:leftChars="0" w:right="0" w:rightChars="0" w:firstLine="0" w:firstLineChars="0"/>
              <w:jc w:val="both"/>
              <w:rPr>
                <w:rFonts w:hint="default" w:ascii="新細明體" w:hAnsi="新細明體" w:eastAsia="新細明體"/>
                <w:b/>
                <w:bCs/>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4</w:t>
            </w:r>
          </w:p>
        </w:tc>
        <w:tc>
          <w:tcPr>
            <w:tcW w:w="2707"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0.1670</w:t>
            </w:r>
          </w:p>
        </w:tc>
        <w:tc>
          <w:tcPr>
            <w:tcW w:w="2667" w:type="dxa"/>
            <w:vAlign w:val="top"/>
          </w:tcPr>
          <w:p>
            <w:pPr>
              <w:widowControl w:val="0"/>
              <w:numPr>
                <w:ilvl w:val="0"/>
                <w:numId w:val="0"/>
              </w:numPr>
              <w:spacing w:before="0" w:line="360" w:lineRule="auto"/>
              <w:ind w:left="0" w:leftChars="0" w:right="0" w:rightChars="0" w:firstLine="0" w:firstLineChars="0"/>
              <w:jc w:val="both"/>
              <w:rPr>
                <w:rFonts w:hint="default" w:ascii="新細明體" w:hAnsi="新細明體" w:eastAsia="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0.0631</w:t>
            </w:r>
          </w:p>
        </w:tc>
        <w:tc>
          <w:tcPr>
            <w:tcW w:w="2983" w:type="dxa"/>
            <w:vAlign w:val="top"/>
          </w:tcPr>
          <w:p>
            <w:pPr>
              <w:widowControl w:val="0"/>
              <w:numPr>
                <w:ilvl w:val="0"/>
                <w:numId w:val="0"/>
              </w:numPr>
              <w:spacing w:before="0" w:line="360" w:lineRule="auto"/>
              <w:ind w:left="0" w:leftChars="0" w:right="0" w:rightChars="0" w:firstLine="0" w:firstLineChars="0"/>
              <w:jc w:val="both"/>
              <w:rPr>
                <w:rFonts w:hint="default" w:ascii="新細明體" w:hAnsi="新細明體" w:eastAsia="新細明體"/>
                <w:b/>
                <w:bCs/>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0.0450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5</w:t>
            </w:r>
          </w:p>
        </w:tc>
        <w:tc>
          <w:tcPr>
            <w:tcW w:w="2707"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17.2693</w:t>
            </w:r>
          </w:p>
        </w:tc>
        <w:tc>
          <w:tcPr>
            <w:tcW w:w="2667" w:type="dxa"/>
            <w:vAlign w:val="top"/>
          </w:tcPr>
          <w:p>
            <w:pPr>
              <w:widowControl w:val="0"/>
              <w:numPr>
                <w:ilvl w:val="0"/>
                <w:numId w:val="0"/>
              </w:numPr>
              <w:spacing w:before="0" w:line="360" w:lineRule="auto"/>
              <w:ind w:left="0" w:leftChars="0" w:right="0" w:rightChars="0" w:firstLine="0" w:firstLineChars="0"/>
              <w:jc w:val="both"/>
              <w:rPr>
                <w:rFonts w:hint="default" w:ascii="新細明體" w:hAnsi="新細明體" w:eastAsia="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5.6868</w:t>
            </w:r>
          </w:p>
        </w:tc>
        <w:tc>
          <w:tcPr>
            <w:tcW w:w="2983" w:type="dxa"/>
            <w:vAlign w:val="top"/>
          </w:tcPr>
          <w:p>
            <w:pPr>
              <w:widowControl w:val="0"/>
              <w:numPr>
                <w:ilvl w:val="0"/>
                <w:numId w:val="0"/>
              </w:numPr>
              <w:spacing w:before="0" w:line="360" w:lineRule="auto"/>
              <w:ind w:left="0" w:leftChars="0" w:right="0" w:rightChars="0" w:firstLine="0" w:firstLineChars="0"/>
              <w:jc w:val="both"/>
              <w:rPr>
                <w:rFonts w:hint="default" w:ascii="新細明體" w:hAnsi="新細明體" w:eastAsia="新細明體"/>
                <w:b/>
                <w:bCs/>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3.7230</w:t>
            </w:r>
          </w:p>
        </w:tc>
      </w:tr>
    </w:tbl>
    <w:p>
      <w:pPr>
        <w:numPr>
          <w:numId w:val="0"/>
        </w:numPr>
        <w:spacing w:before="0" w:line="360" w:lineRule="auto"/>
        <w:ind w:right="0" w:rightChars="0"/>
        <w:jc w:val="both"/>
        <w:rPr>
          <w:rFonts w:hint="default" w:ascii="新細明體" w:hAnsi="新細明體" w:eastAsia="新細明體" w:cs="新細明體"/>
          <w:sz w:val="24"/>
          <w:szCs w:val="24"/>
          <w:rtl w:val="0"/>
          <w:lang w:val="en-US" w:eastAsia="zh-TW"/>
        </w:rPr>
      </w:pPr>
    </w:p>
    <w:p>
      <w:pPr>
        <w:numPr>
          <w:ilvl w:val="0"/>
          <w:numId w:val="4"/>
        </w:numPr>
        <w:spacing w:before="0" w:line="360" w:lineRule="auto"/>
        <w:ind w:right="0" w:rightChars="0" w:firstLine="420" w:firstLineChars="0"/>
        <w:jc w:val="both"/>
        <w:rPr>
          <w:rFonts w:hint="default" w:ascii="新細明體" w:hAnsi="新細明體" w:eastAsia="新細明體" w:cs="新細明體"/>
          <w:sz w:val="24"/>
          <w:szCs w:val="24"/>
          <w:rtl w:val="0"/>
          <w:lang w:val="en-US" w:eastAsia="zh-TW"/>
        </w:rPr>
      </w:pPr>
      <w:bookmarkStart w:id="0" w:name="_GoBack"/>
      <w:bookmarkEnd w:id="0"/>
    </w:p>
    <w:p>
      <w:pPr>
        <w:numPr>
          <w:ilvl w:val="0"/>
          <w:numId w:val="0"/>
        </w:numPr>
        <w:spacing w:before="0" w:line="360" w:lineRule="auto"/>
        <w:ind w:right="0" w:right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三、</w:t>
      </w:r>
      <w:r>
        <w:rPr>
          <w:rFonts w:hint="eastAsia" w:ascii="新細明體" w:hAnsi="新細明體" w:eastAsia="新細明體" w:cs="新細明體"/>
          <w:kern w:val="0"/>
          <w:sz w:val="24"/>
          <w:szCs w:val="24"/>
          <w:lang w:val="en-US" w:eastAsia="zh-CN" w:bidi="ar"/>
        </w:rPr>
        <w:t>2×n</w:t>
      </w:r>
      <w:r>
        <w:rPr>
          <w:rFonts w:hint="eastAsia" w:ascii="新細明體" w:hAnsi="新細明體" w:eastAsia="新細明體" w:cs="新細明體"/>
          <w:sz w:val="24"/>
          <w:szCs w:val="24"/>
          <w:rtl w:val="0"/>
          <w:lang w:val="en-US" w:eastAsia="zh-TW"/>
        </w:rPr>
        <w:t>郵票的研究</w:t>
      </w:r>
    </w:p>
    <w:p>
      <w:pPr>
        <w:numPr>
          <w:ilvl w:val="0"/>
          <w:numId w:val="0"/>
        </w:numPr>
        <w:spacing w:before="0" w:line="360" w:lineRule="auto"/>
        <w:ind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(一)、連通子集合數</w:t>
      </w:r>
    </w:p>
    <w:p>
      <w:pPr>
        <w:numPr>
          <w:ilvl w:val="0"/>
          <w:numId w:val="0"/>
        </w:numPr>
        <w:spacing w:before="0" w:line="360" w:lineRule="auto"/>
        <w:ind w:right="0" w:rightChars="0" w:firstLine="420" w:firstLineChars="0"/>
        <w:jc w:val="both"/>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(二)、</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的最大值的研究</w:t>
      </w:r>
    </w:p>
    <w:p>
      <w:pPr>
        <w:keepNext w:val="0"/>
        <w:keepLines w:val="0"/>
        <w:widowControl/>
        <w:suppressLineNumbers w:val="0"/>
        <w:spacing w:before="0" w:beforeAutospacing="0" w:after="0" w:afterAutospacing="0"/>
        <w:ind w:left="0" w:right="0"/>
        <w:jc w:val="left"/>
        <w:rPr>
          <w:rFonts w:hint="eastAsia" w:ascii="新細明體" w:hAnsi="新細明體" w:eastAsia="新細明體" w:cs="新細明體"/>
          <w:kern w:val="0"/>
          <w:sz w:val="24"/>
          <w:szCs w:val="24"/>
          <w:lang w:val="en-US" w:eastAsia="zh-TW" w:bidi="ar"/>
        </w:rPr>
      </w:pPr>
      <w:r>
        <w:rPr>
          <w:rFonts w:hint="eastAsia" w:eastAsia="新細明體"/>
          <w:sz w:val="24"/>
          <w:szCs w:val="24"/>
          <w:lang w:eastAsia="zh-TW"/>
        </w:rPr>
        <w:t>四、</w:t>
      </w:r>
      <w:r>
        <w:rPr>
          <w:rFonts w:hint="eastAsia" w:ascii="新細明體" w:hAnsi="新細明體" w:eastAsia="新細明體" w:cs="新細明體"/>
          <w:sz w:val="24"/>
          <w:szCs w:val="24"/>
          <w:lang w:val="en-US" w:eastAsia="zh-TW"/>
        </w:rPr>
        <w:t>m</w:t>
      </w:r>
      <w:r>
        <w:rPr>
          <w:rFonts w:hint="eastAsia" w:ascii="新細明體" w:hAnsi="新細明體" w:eastAsia="新細明體" w:cs="新細明體"/>
          <w:kern w:val="0"/>
          <w:sz w:val="24"/>
          <w:szCs w:val="24"/>
          <w:lang w:val="en-US" w:eastAsia="zh-CN" w:bidi="ar"/>
        </w:rPr>
        <w:t>×n</w:t>
      </w:r>
      <w:r>
        <w:rPr>
          <w:rFonts w:hint="eastAsia" w:ascii="新細明體" w:hAnsi="新細明體" w:eastAsia="新細明體" w:cs="新細明體"/>
          <w:kern w:val="0"/>
          <w:sz w:val="24"/>
          <w:szCs w:val="24"/>
          <w:lang w:val="en-US" w:eastAsia="zh-TW" w:bidi="ar"/>
        </w:rPr>
        <w:t>郵票的研究</w:t>
      </w:r>
    </w:p>
    <w:p>
      <w:pPr>
        <w:numPr>
          <w:ilvl w:val="0"/>
          <w:numId w:val="0"/>
        </w:numPr>
        <w:spacing w:before="0" w:line="360" w:lineRule="auto"/>
        <w:ind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(一)、連通子集合數</w:t>
      </w:r>
    </w:p>
    <w:p>
      <w:pPr>
        <w:numPr>
          <w:ilvl w:val="0"/>
          <w:numId w:val="0"/>
        </w:numPr>
        <w:spacing w:before="0" w:line="360" w:lineRule="auto"/>
        <w:ind w:left="42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sz w:val="24"/>
          <w:szCs w:val="24"/>
          <w:rtl w:val="0"/>
          <w:lang w:val="en-US" w:eastAsia="zh-TW"/>
        </w:rPr>
        <w:t>因為一頁郵票的</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值必小於等於其連通子集合數，且此數在基礎的暴力破解中</w:t>
      </w:r>
      <w:r>
        <w:rPr>
          <w:rFonts w:hint="eastAsia" w:ascii="新細明體" w:hAnsi="新細明體" w:eastAsia="新細明體" w:cs="新細明體"/>
          <w:color w:val="000000"/>
          <w:sz w:val="24"/>
          <w:szCs w:val="24"/>
          <w:rtl w:val="0"/>
          <w:lang w:val="en-US" w:eastAsia="zh-TW"/>
        </w:rPr>
        <w:t>(枚舉法)做為每一面值的可能數。故此值十分重要。</w:t>
      </w:r>
    </w:p>
    <w:p>
      <w:pPr>
        <w:numPr>
          <w:ilvl w:val="0"/>
          <w:numId w:val="0"/>
        </w:numPr>
        <w:spacing w:before="0" w:line="360" w:lineRule="auto"/>
        <w:ind w:left="420" w:leftChars="0" w:right="0" w:rightChars="0" w:firstLine="420" w:firstLineChars="0"/>
        <w:jc w:val="both"/>
        <w:rPr>
          <w:rFonts w:hint="default"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求值的程式請參考肆、參考資料及其他。</w:t>
      </w:r>
    </w:p>
    <w:p>
      <w:pPr>
        <w:numPr>
          <w:ilvl w:val="0"/>
          <w:numId w:val="0"/>
        </w:numPr>
        <w:spacing w:before="0" w:line="360" w:lineRule="auto"/>
        <w:ind w:right="0" w:rightChars="0"/>
        <w:jc w:val="center"/>
        <w:rPr>
          <w:sz w:val="40"/>
        </w:rPr>
      </w:pPr>
      <w:r>
        <w:rPr>
          <w:rFonts w:hint="eastAsia" w:ascii="新細明體" w:hAnsi="新細明體" w:eastAsia="新細明體"/>
          <w:b/>
          <w:bCs/>
          <w:spacing w:val="-1"/>
          <w:sz w:val="32"/>
          <w:szCs w:val="32"/>
        </w:rPr>
        <w:t>肆、參考資料及其他</w:t>
      </w:r>
    </w:p>
    <w:p>
      <w:pPr>
        <w:keepNext w:val="0"/>
        <w:keepLines w:val="0"/>
        <w:widowControl/>
        <w:suppressLineNumbers w:val="0"/>
        <w:spacing w:line="360" w:lineRule="auto"/>
        <w:ind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color w:val="000000"/>
          <w:kern w:val="0"/>
          <w:sz w:val="24"/>
          <w:szCs w:val="24"/>
          <w:lang w:val="en-US" w:eastAsia="zh-TW"/>
        </w:rPr>
        <w:t>一、程式碼</w:t>
      </w:r>
      <w:r>
        <w:rPr>
          <w:rFonts w:hint="eastAsia" w:ascii="Times New Roman" w:hAnsi="Times New Roman" w:eastAsia="新細明體"/>
          <w:color w:val="000000"/>
          <w:kern w:val="0"/>
          <w:sz w:val="24"/>
          <w:szCs w:val="24"/>
          <w:lang w:val="en-US" w:eastAsia="zh-TW"/>
        </w:rPr>
        <w:br w:type="textWrapping"/>
      </w:r>
      <w:r>
        <w:rPr>
          <w:rFonts w:hint="eastAsia" w:ascii="Times New Roman" w:hAnsi="Times New Roman" w:eastAsia="新細明體"/>
          <w:color w:val="000000"/>
          <w:kern w:val="0"/>
          <w:sz w:val="24"/>
          <w:szCs w:val="24"/>
          <w:lang w:val="en-US" w:eastAsia="zh-TW"/>
        </w:rPr>
        <w:tab/>
      </w:r>
      <w:r>
        <w:rPr>
          <w:rFonts w:hint="eastAsia" w:ascii="Times New Roman" w:hAnsi="Times New Roman" w:eastAsia="新細明體"/>
          <w:color w:val="000000"/>
          <w:kern w:val="0"/>
          <w:sz w:val="24"/>
          <w:szCs w:val="24"/>
          <w:lang w:val="en-US" w:eastAsia="zh-TW"/>
        </w:rPr>
        <w:tab/>
      </w:r>
      <w:r>
        <w:rPr>
          <w:rFonts w:hint="eastAsia" w:ascii="新細明體" w:hAnsi="新細明體" w:eastAsia="新細明體" w:cs="新細明體"/>
          <w:color w:val="000000"/>
          <w:kern w:val="0"/>
          <w:sz w:val="24"/>
          <w:szCs w:val="24"/>
          <w:lang w:val="en-US" w:eastAsia="zh-TW"/>
        </w:rPr>
        <w:t>(一)、</w:t>
      </w:r>
      <w:r>
        <w:rPr>
          <w:rFonts w:hint="eastAsia" w:ascii="新細明體" w:hAnsi="新細明體" w:eastAsia="新細明體" w:cs="新細明體"/>
          <w:sz w:val="24"/>
          <w:szCs w:val="24"/>
          <w:rtl w:val="0"/>
          <w:lang w:val="en-US" w:eastAsia="zh-TW"/>
        </w:rPr>
        <w:t>1×n郵票最大</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值求解程式：(最佳版本)</w:t>
      </w:r>
    </w:p>
    <w:p>
      <w:pPr>
        <w:keepNext w:val="0"/>
        <w:keepLines w:val="0"/>
        <w:widowControl/>
        <w:suppressLineNumbers w:val="0"/>
        <w:spacing w:line="360" w:lineRule="auto"/>
        <w:ind w:firstLine="420" w:firstLineChars="0"/>
        <w:jc w:val="left"/>
        <w:rPr>
          <w:rFonts w:hint="eastAsia" w:ascii="新細明體" w:hAnsi="新細明體" w:eastAsia="新細明體" w:cs="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import math</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import time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record_file_name = f'record_{str(time.time())}.txt'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output_file_name = f'output_{str(time.time())}.txt'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record = {}</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n = 6</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print('1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while True: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start_time = time.time()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n = int(input('n?'))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n = 6</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 = int(input('stamp max?'))</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 = int(n * (n + 1) / 2)</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 = [0] * 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record = []</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k_list = []</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k_dict = {}</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i in range(int(math.pow(p, 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num_pos = 0</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stamps:  # 下一種面值分配</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stamps[num_pos]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stamps[num_pos] == p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stamps[num_pos]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num_pos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stamps:  # must be one 1 stamp</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j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continue  # no 1 in stamps</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record[i] = []</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range(n):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r in range(j, 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summary = 0</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q in range(j, r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summary += stamps[q]</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record[i].append(summary)</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record[i].append(p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record[i].sort()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range(len(record[i])):</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x = record[i][j]</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print(record[n][i]['summary'])</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x + 1 &lt; record[i][j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record[i] = x</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k_list.append(x)</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k_dict[x] = i</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print('error occur')</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print(record)</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input()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k_list.sort()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print(record[n]['k_list'])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 = k_list[-1]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 = open(output_file_name, 'a')</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f.write(f'n: {n}, k: {k}, method_num: {k_dict[k]}\n')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print(k, k_dict[k])</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f.close()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 = open(record_file_name, 'a')</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f.write(str(record) + '\n')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f.close()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print(-start_time + time.time())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input()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print(record)</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numPr>
          <w:ilvl w:val="0"/>
          <w:numId w:val="6"/>
        </w:numPr>
        <w:suppressLineNumbers w:val="0"/>
        <w:spacing w:line="360" w:lineRule="auto"/>
        <w:ind w:left="840" w:leftChars="0"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、由面值排序序號回推出面值排序之程式</w:t>
      </w:r>
    </w:p>
    <w:p>
      <w:pPr>
        <w:keepNext w:val="0"/>
        <w:keepLines w:val="0"/>
        <w:widowControl/>
        <w:numPr>
          <w:ilvl w:val="0"/>
          <w:numId w:val="0"/>
        </w:numPr>
        <w:suppressLineNumbers w:val="0"/>
        <w:spacing w:line="360" w:lineRule="auto"/>
        <w:jc w:val="left"/>
        <w:rPr>
          <w:rFonts w:hint="default" w:ascii="新細明體" w:hAnsi="新細明體" w:eastAsia="新細明體" w:cs="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import math</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while True:</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 = int(input('n?'))</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pos_num = int(input('pos_num?'))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 = int(n * (n + 1) / 2)</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 = [0] * n</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i in range(pos_num+1):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num_pos =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stamps:  # 下一種面值分配</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stamps[num_pos]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stamps[num_pos] == p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stamps[num_pos]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num_pos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cs="新細明體"/>
          <w:sz w:val="24"/>
          <w:szCs w:val="24"/>
          <w:rtl w:val="0"/>
          <w:lang w:val="en-US" w:eastAsia="zh-TW"/>
        </w:rPr>
      </w:pPr>
      <w:r>
        <w:rPr>
          <w:rFonts w:hint="default" w:ascii="新細明體" w:hAnsi="新細明體" w:eastAsia="新細明體"/>
          <w:sz w:val="24"/>
          <w:szCs w:val="24"/>
          <w:rtl w:val="0"/>
          <w:lang w:val="en-US" w:eastAsia="zh-TW"/>
        </w:rPr>
        <w:t xml:space="preserve">    print(stamps)</w:t>
      </w:r>
    </w:p>
    <w:p>
      <w:pPr>
        <w:keepNext w:val="0"/>
        <w:keepLines w:val="0"/>
        <w:widowControl/>
        <w:numPr>
          <w:ilvl w:val="0"/>
          <w:numId w:val="6"/>
        </w:numPr>
        <w:suppressLineNumbers w:val="0"/>
        <w:spacing w:line="360" w:lineRule="auto"/>
        <w:ind w:left="840" w:leftChars="0"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、求連通子集合程式</w:t>
      </w:r>
    </w:p>
    <w:p>
      <w:pPr>
        <w:keepNext w:val="0"/>
        <w:keepLines w:val="0"/>
        <w:widowControl/>
        <w:numPr>
          <w:ilvl w:val="0"/>
          <w:numId w:val="0"/>
        </w:numPr>
        <w:suppressLineNumbers w:val="0"/>
        <w:spacing w:line="360" w:lineRule="auto"/>
        <w:jc w:val="left"/>
        <w:rPr>
          <w:rFonts w:hint="default" w:ascii="新細明體" w:hAnsi="新細明體" w:eastAsia="新細明體" w:cs="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import math</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n = int(input('input n'))</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m = int(input('input 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counter = [0] * (n * 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def plus1(big_base_2_num_list, place):</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big_base_2_num_list[place] ==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big_base_2_num_list[place]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big_base_2_num_list[place] =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plus1(big_base_2_num_list, place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p =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for i in range(int(math.pow(2, n * 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plus1(counter, len(counter)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print(counter)</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old_counter = counter</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checker = [0] * (n * 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range(m):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counter.insert((j + 1) * n,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counter = counter + [0]*(n+1)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print(counter)</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range((n + 1) * (m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j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counter[j + 1] + counter[j + m + 1] ==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counter = old_counter</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print(p)</w:t>
      </w:r>
    </w:p>
    <w:p>
      <w:pPr>
        <w:keepNext w:val="0"/>
        <w:keepLines w:val="0"/>
        <w:widowControl/>
        <w:numPr>
          <w:ilvl w:val="0"/>
          <w:numId w:val="0"/>
        </w:numPr>
        <w:suppressLineNumbers w:val="0"/>
        <w:spacing w:line="360" w:lineRule="auto"/>
        <w:jc w:val="left"/>
        <w:rPr>
          <w:rFonts w:hint="eastAsia" w:ascii="新細明體" w:hAnsi="新細明體" w:eastAsia="新細明體" w:cs="新細明體"/>
          <w:sz w:val="24"/>
          <w:szCs w:val="24"/>
          <w:rtl w:val="0"/>
          <w:lang w:val="en-US" w:eastAsia="zh-TW"/>
        </w:rPr>
        <w:sectPr>
          <w:pgSz w:w="11910" w:h="16840"/>
          <w:pgMar w:top="1134" w:right="1134" w:bottom="1134" w:left="1134" w:header="0" w:footer="1024" w:gutter="0"/>
        </w:sectPr>
      </w:pPr>
    </w:p>
    <w:p>
      <w:pPr>
        <w:spacing w:before="0" w:line="360" w:lineRule="auto"/>
        <w:ind w:left="292" w:right="0" w:firstLine="0"/>
        <w:jc w:val="center"/>
        <w:rPr>
          <w:rFonts w:hint="eastAsia" w:ascii="新細明體" w:hAnsi="新細明體" w:eastAsia="新細明體" w:cs="新細明體"/>
          <w:b/>
          <w:bCs/>
          <w:sz w:val="32"/>
          <w:szCs w:val="32"/>
        </w:rPr>
      </w:pPr>
      <w:r>
        <w:rPr>
          <w:rFonts w:hint="eastAsia" w:ascii="新細明體" w:hAnsi="新細明體" w:eastAsia="新細明體" w:cs="新細明體"/>
          <w:b/>
          <w:bCs/>
          <w:sz w:val="32"/>
          <w:szCs w:val="32"/>
        </w:rPr>
        <mc:AlternateContent>
          <mc:Choice Requires="wps">
            <w:drawing>
              <wp:anchor distT="0" distB="0" distL="114300" distR="114300" simplePos="0" relativeHeight="249365504" behindDoc="1" locked="0" layoutInCell="1" allowOverlap="1">
                <wp:simplePos x="0" y="0"/>
                <wp:positionH relativeFrom="page">
                  <wp:posOffset>723900</wp:posOffset>
                </wp:positionH>
                <wp:positionV relativeFrom="paragraph">
                  <wp:posOffset>524510</wp:posOffset>
                </wp:positionV>
                <wp:extent cx="1455420" cy="970280"/>
                <wp:effectExtent l="2540" t="3810" r="8890" b="16510"/>
                <wp:wrapNone/>
                <wp:docPr id="1" name="Straight Connector 1"/>
                <wp:cNvGraphicFramePr/>
                <a:graphic xmlns:a="http://schemas.openxmlformats.org/drawingml/2006/main">
                  <a:graphicData uri="http://schemas.microsoft.com/office/word/2010/wordprocessingShape">
                    <wps:wsp>
                      <wps:cNvCnPr/>
                      <wps:spPr>
                        <a:xfrm>
                          <a:off x="0" y="0"/>
                          <a:ext cx="1455420" cy="97028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7pt;margin-top:41.3pt;height:76.4pt;width:114.6pt;mso-position-horizontal-relative:page;z-index:-253950976;mso-width-relative:page;mso-height-relative:page;" filled="f" stroked="t" coordsize="21600,21600" o:gfxdata="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sRsJ6tkAAAAKAQAADwAAAAAAAAABACAAAAAi&#10;AAAAZHJzL2Rvd25yZXYueG1sUEsBAhQAFAAAAAgAh07iQJgwUdXQAQAAngMAAA4AAAAAAAAAAQAg&#10;AAAAKAEAAGRycy9lMm9Eb2MueG1sUEsFBgAAAAAGAAYAWQEAAGoFAAAAAA==&#10;">
                <v:fill on="f" focussize="0,0"/>
                <v:stroke weight="0.48pt" color="#000000" joinstyle="round"/>
                <v:imagedata o:title=""/>
                <o:lock v:ext="edit" aspectratio="f"/>
              </v:line>
            </w:pict>
          </mc:Fallback>
        </mc:AlternateContent>
      </w:r>
      <w:r>
        <w:rPr>
          <w:rFonts w:hint="eastAsia" w:ascii="新細明體" w:hAnsi="新細明體" w:eastAsia="新細明體" w:cs="新細明體"/>
          <w:b/>
          <w:bCs/>
          <w:sz w:val="32"/>
          <w:szCs w:val="32"/>
        </w:rPr>
        <w:t>伍、研究計畫進度表</w:t>
      </w:r>
    </w:p>
    <w:p>
      <w:pPr>
        <w:pStyle w:val="3"/>
        <w:spacing w:before="6" w:line="360" w:lineRule="auto"/>
        <w:rPr>
          <w:sz w:val="18"/>
        </w:rPr>
      </w:pPr>
    </w:p>
    <w:tbl>
      <w:tblPr>
        <w:tblStyle w:val="7"/>
        <w:tblW w:w="0" w:type="auto"/>
        <w:tblInd w:w="2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60"/>
        <w:gridCol w:w="1747"/>
        <w:gridCol w:w="656"/>
        <w:gridCol w:w="658"/>
        <w:gridCol w:w="656"/>
        <w:gridCol w:w="658"/>
        <w:gridCol w:w="723"/>
        <w:gridCol w:w="658"/>
        <w:gridCol w:w="656"/>
        <w:gridCol w:w="658"/>
        <w:gridCol w:w="659"/>
        <w:gridCol w:w="6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6" w:hRule="atLeast"/>
        </w:trPr>
        <w:tc>
          <w:tcPr>
            <w:tcW w:w="2307" w:type="dxa"/>
            <w:gridSpan w:val="2"/>
            <w:vMerge w:val="restart"/>
          </w:tcPr>
          <w:p>
            <w:pPr>
              <w:pStyle w:val="9"/>
              <w:spacing w:before="9" w:line="360" w:lineRule="auto"/>
              <w:rPr>
                <w:sz w:val="27"/>
              </w:rPr>
            </w:pPr>
          </w:p>
          <w:p>
            <w:pPr>
              <w:pStyle w:val="9"/>
              <w:spacing w:line="360" w:lineRule="auto"/>
              <w:ind w:left="1718"/>
              <w:rPr>
                <w:sz w:val="28"/>
              </w:rPr>
            </w:pPr>
            <w:r>
              <w:rPr>
                <w:sz w:val="28"/>
              </w:rPr>
              <w:t>日期</w:t>
            </w:r>
          </w:p>
          <w:p>
            <w:pPr>
              <w:pStyle w:val="9"/>
              <w:spacing w:line="360" w:lineRule="auto"/>
              <w:ind w:left="28"/>
              <w:rPr>
                <w:sz w:val="28"/>
              </w:rPr>
            </w:pPr>
            <w:r>
              <w:rPr>
                <w:sz w:val="28"/>
              </w:rPr>
              <w:t>工作項目</w:t>
            </w:r>
          </w:p>
        </w:tc>
        <w:tc>
          <w:tcPr>
            <w:tcW w:w="6640" w:type="dxa"/>
            <w:gridSpan w:val="10"/>
          </w:tcPr>
          <w:p>
            <w:pPr>
              <w:pStyle w:val="9"/>
              <w:spacing w:before="173" w:line="360" w:lineRule="auto"/>
              <w:ind w:left="2281" w:right="2279"/>
              <w:jc w:val="center"/>
              <w:rPr>
                <w:sz w:val="28"/>
              </w:rPr>
            </w:pPr>
            <w:r>
              <w:rPr>
                <w:sz w:val="28"/>
              </w:rPr>
              <w:t xml:space="preserve">中華民國 </w:t>
            </w:r>
            <w:r>
              <w:rPr>
                <w:rFonts w:ascii="Calibri" w:eastAsia="Calibri"/>
                <w:sz w:val="28"/>
              </w:rPr>
              <w:t xml:space="preserve">108 </w:t>
            </w:r>
            <w:r>
              <w:rPr>
                <w:sz w:val="28"/>
              </w:rPr>
              <w:t>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4" w:hRule="atLeast"/>
        </w:trPr>
        <w:tc>
          <w:tcPr>
            <w:tcW w:w="2307" w:type="dxa"/>
            <w:gridSpan w:val="2"/>
            <w:vMerge w:val="continue"/>
            <w:tcBorders>
              <w:top w:val="nil"/>
            </w:tcBorders>
          </w:tcPr>
          <w:p>
            <w:pPr>
              <w:spacing w:line="360" w:lineRule="auto"/>
              <w:rPr>
                <w:sz w:val="2"/>
                <w:szCs w:val="2"/>
              </w:rPr>
            </w:pPr>
          </w:p>
        </w:tc>
        <w:tc>
          <w:tcPr>
            <w:tcW w:w="656" w:type="dxa"/>
          </w:tcPr>
          <w:p>
            <w:pPr>
              <w:pStyle w:val="9"/>
              <w:spacing w:before="195" w:line="360" w:lineRule="auto"/>
              <w:ind w:left="81"/>
              <w:rPr>
                <w:sz w:val="28"/>
              </w:rPr>
            </w:pPr>
            <w:r>
              <w:rPr>
                <w:rFonts w:ascii="Times New Roman" w:eastAsia="Times New Roman"/>
                <w:sz w:val="28"/>
              </w:rPr>
              <w:t xml:space="preserve">1 </w:t>
            </w:r>
            <w:r>
              <w:rPr>
                <w:sz w:val="28"/>
              </w:rPr>
              <w:t>月</w:t>
            </w:r>
          </w:p>
        </w:tc>
        <w:tc>
          <w:tcPr>
            <w:tcW w:w="658" w:type="dxa"/>
          </w:tcPr>
          <w:p>
            <w:pPr>
              <w:pStyle w:val="9"/>
              <w:spacing w:before="195" w:line="360" w:lineRule="auto"/>
              <w:ind w:left="83"/>
              <w:rPr>
                <w:sz w:val="28"/>
              </w:rPr>
            </w:pPr>
            <w:r>
              <w:rPr>
                <w:rFonts w:ascii="Times New Roman" w:eastAsia="Times New Roman"/>
                <w:sz w:val="28"/>
              </w:rPr>
              <w:t xml:space="preserve">2 </w:t>
            </w:r>
            <w:r>
              <w:rPr>
                <w:sz w:val="28"/>
              </w:rPr>
              <w:t>月</w:t>
            </w:r>
          </w:p>
        </w:tc>
        <w:tc>
          <w:tcPr>
            <w:tcW w:w="656" w:type="dxa"/>
          </w:tcPr>
          <w:p>
            <w:pPr>
              <w:pStyle w:val="9"/>
              <w:spacing w:before="195" w:line="360" w:lineRule="auto"/>
              <w:ind w:left="82"/>
              <w:rPr>
                <w:sz w:val="28"/>
              </w:rPr>
            </w:pPr>
            <w:r>
              <w:rPr>
                <w:rFonts w:ascii="Times New Roman" w:eastAsia="Times New Roman"/>
                <w:sz w:val="28"/>
              </w:rPr>
              <w:t xml:space="preserve">3 </w:t>
            </w:r>
            <w:r>
              <w:rPr>
                <w:sz w:val="28"/>
              </w:rPr>
              <w:t>月</w:t>
            </w:r>
          </w:p>
        </w:tc>
        <w:tc>
          <w:tcPr>
            <w:tcW w:w="658" w:type="dxa"/>
          </w:tcPr>
          <w:p>
            <w:pPr>
              <w:pStyle w:val="9"/>
              <w:spacing w:before="195" w:line="360" w:lineRule="auto"/>
              <w:ind w:left="82"/>
              <w:rPr>
                <w:sz w:val="28"/>
              </w:rPr>
            </w:pPr>
            <w:r>
              <w:rPr>
                <w:rFonts w:ascii="Times New Roman" w:eastAsia="Times New Roman"/>
                <w:sz w:val="28"/>
              </w:rPr>
              <w:t xml:space="preserve">4 </w:t>
            </w:r>
            <w:r>
              <w:rPr>
                <w:sz w:val="28"/>
              </w:rPr>
              <w:t>月</w:t>
            </w:r>
          </w:p>
        </w:tc>
        <w:tc>
          <w:tcPr>
            <w:tcW w:w="723" w:type="dxa"/>
          </w:tcPr>
          <w:p>
            <w:pPr>
              <w:pStyle w:val="9"/>
              <w:spacing w:before="195" w:line="360" w:lineRule="auto"/>
              <w:ind w:left="115"/>
              <w:rPr>
                <w:sz w:val="28"/>
              </w:rPr>
            </w:pPr>
            <w:r>
              <w:rPr>
                <w:rFonts w:ascii="Times New Roman" w:eastAsia="Times New Roman"/>
                <w:sz w:val="28"/>
              </w:rPr>
              <w:t xml:space="preserve">5 </w:t>
            </w:r>
            <w:r>
              <w:rPr>
                <w:sz w:val="28"/>
              </w:rPr>
              <w:t>月</w:t>
            </w:r>
          </w:p>
        </w:tc>
        <w:tc>
          <w:tcPr>
            <w:tcW w:w="658" w:type="dxa"/>
          </w:tcPr>
          <w:p>
            <w:pPr>
              <w:pStyle w:val="9"/>
              <w:spacing w:before="195" w:line="360" w:lineRule="auto"/>
              <w:ind w:left="81"/>
              <w:rPr>
                <w:sz w:val="28"/>
              </w:rPr>
            </w:pPr>
            <w:r>
              <w:rPr>
                <w:rFonts w:ascii="Times New Roman" w:eastAsia="Times New Roman"/>
                <w:sz w:val="28"/>
              </w:rPr>
              <w:t xml:space="preserve">6 </w:t>
            </w:r>
            <w:r>
              <w:rPr>
                <w:sz w:val="28"/>
              </w:rPr>
              <w:t>月</w:t>
            </w:r>
          </w:p>
        </w:tc>
        <w:tc>
          <w:tcPr>
            <w:tcW w:w="656" w:type="dxa"/>
          </w:tcPr>
          <w:p>
            <w:pPr>
              <w:pStyle w:val="9"/>
              <w:spacing w:before="195" w:line="360" w:lineRule="auto"/>
              <w:ind w:left="81"/>
              <w:rPr>
                <w:sz w:val="28"/>
              </w:rPr>
            </w:pPr>
            <w:r>
              <w:rPr>
                <w:rFonts w:ascii="Times New Roman" w:eastAsia="Times New Roman"/>
                <w:sz w:val="28"/>
              </w:rPr>
              <w:t xml:space="preserve">7 </w:t>
            </w:r>
            <w:r>
              <w:rPr>
                <w:sz w:val="28"/>
              </w:rPr>
              <w:t>月</w:t>
            </w:r>
          </w:p>
        </w:tc>
        <w:tc>
          <w:tcPr>
            <w:tcW w:w="658" w:type="dxa"/>
          </w:tcPr>
          <w:p>
            <w:pPr>
              <w:pStyle w:val="9"/>
              <w:spacing w:before="195" w:line="360" w:lineRule="auto"/>
              <w:ind w:left="80"/>
              <w:rPr>
                <w:sz w:val="28"/>
              </w:rPr>
            </w:pPr>
            <w:r>
              <w:rPr>
                <w:rFonts w:ascii="Times New Roman" w:eastAsia="Times New Roman"/>
                <w:sz w:val="28"/>
              </w:rPr>
              <w:t xml:space="preserve">8 </w:t>
            </w:r>
            <w:r>
              <w:rPr>
                <w:sz w:val="28"/>
              </w:rPr>
              <w:t>月</w:t>
            </w:r>
          </w:p>
        </w:tc>
        <w:tc>
          <w:tcPr>
            <w:tcW w:w="659" w:type="dxa"/>
          </w:tcPr>
          <w:p>
            <w:pPr>
              <w:pStyle w:val="9"/>
              <w:spacing w:before="195" w:line="360" w:lineRule="auto"/>
              <w:ind w:left="77"/>
              <w:rPr>
                <w:sz w:val="28"/>
              </w:rPr>
            </w:pPr>
            <w:r>
              <w:rPr>
                <w:rFonts w:ascii="Calibri" w:eastAsia="Calibri"/>
                <w:sz w:val="28"/>
              </w:rPr>
              <w:t xml:space="preserve">9 </w:t>
            </w:r>
            <w:r>
              <w:rPr>
                <w:sz w:val="28"/>
              </w:rPr>
              <w:t>月</w:t>
            </w:r>
          </w:p>
        </w:tc>
        <w:tc>
          <w:tcPr>
            <w:tcW w:w="658" w:type="dxa"/>
          </w:tcPr>
          <w:p>
            <w:pPr>
              <w:pStyle w:val="9"/>
              <w:spacing w:before="195" w:line="360" w:lineRule="auto"/>
              <w:ind w:left="24"/>
              <w:rPr>
                <w:sz w:val="28"/>
              </w:rPr>
            </w:pPr>
            <w:r>
              <w:rPr>
                <w:rFonts w:ascii="Calibri" w:eastAsia="Calibri"/>
                <w:sz w:val="28"/>
              </w:rPr>
              <w:t>10</w:t>
            </w:r>
            <w:r>
              <w:rPr>
                <w:rFonts w:ascii="Calibri" w:eastAsia="Calibri"/>
                <w:spacing w:val="-29"/>
                <w:sz w:val="28"/>
              </w:rPr>
              <w:t xml:space="preserve"> </w:t>
            </w:r>
            <w:r>
              <w:rPr>
                <w:sz w:val="28"/>
              </w:rPr>
              <w:t>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5" w:hRule="atLeast"/>
        </w:trPr>
        <w:tc>
          <w:tcPr>
            <w:tcW w:w="560" w:type="dxa"/>
          </w:tcPr>
          <w:p>
            <w:pPr>
              <w:pStyle w:val="9"/>
              <w:spacing w:before="146" w:line="360" w:lineRule="auto"/>
              <w:ind w:left="12"/>
              <w:jc w:val="center"/>
              <w:rPr>
                <w:sz w:val="24"/>
              </w:rPr>
            </w:pPr>
            <w:r>
              <w:rPr>
                <w:sz w:val="24"/>
              </w:rPr>
              <w:t>1</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8" w:hRule="atLeast"/>
        </w:trPr>
        <w:tc>
          <w:tcPr>
            <w:tcW w:w="560" w:type="dxa"/>
          </w:tcPr>
          <w:p>
            <w:pPr>
              <w:pStyle w:val="9"/>
              <w:spacing w:before="146" w:line="360" w:lineRule="auto"/>
              <w:ind w:left="12"/>
              <w:jc w:val="center"/>
              <w:rPr>
                <w:sz w:val="24"/>
              </w:rPr>
            </w:pPr>
            <w:r>
              <w:rPr>
                <w:sz w:val="24"/>
              </w:rPr>
              <w:t>2</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560" w:type="dxa"/>
          </w:tcPr>
          <w:p>
            <w:pPr>
              <w:pStyle w:val="9"/>
              <w:spacing w:before="143" w:line="360" w:lineRule="auto"/>
              <w:ind w:left="12"/>
              <w:jc w:val="center"/>
              <w:rPr>
                <w:sz w:val="24"/>
              </w:rPr>
            </w:pPr>
            <w:r>
              <w:rPr>
                <w:sz w:val="24"/>
              </w:rPr>
              <w:t>3</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5" w:hRule="atLeast"/>
        </w:trPr>
        <w:tc>
          <w:tcPr>
            <w:tcW w:w="560" w:type="dxa"/>
          </w:tcPr>
          <w:p>
            <w:pPr>
              <w:pStyle w:val="9"/>
              <w:spacing w:before="146" w:line="360" w:lineRule="auto"/>
              <w:ind w:left="12"/>
              <w:jc w:val="center"/>
              <w:rPr>
                <w:sz w:val="24"/>
              </w:rPr>
            </w:pPr>
            <w:r>
              <w:rPr>
                <w:sz w:val="24"/>
              </w:rPr>
              <w:t>4</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8" w:hRule="atLeast"/>
        </w:trPr>
        <w:tc>
          <w:tcPr>
            <w:tcW w:w="560" w:type="dxa"/>
          </w:tcPr>
          <w:p>
            <w:pPr>
              <w:pStyle w:val="9"/>
              <w:spacing w:before="146" w:line="360" w:lineRule="auto"/>
              <w:ind w:left="12"/>
              <w:jc w:val="center"/>
              <w:rPr>
                <w:sz w:val="24"/>
              </w:rPr>
            </w:pPr>
            <w:r>
              <w:rPr>
                <w:sz w:val="24"/>
              </w:rPr>
              <w:t>5</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5" w:hRule="atLeast"/>
        </w:trPr>
        <w:tc>
          <w:tcPr>
            <w:tcW w:w="560" w:type="dxa"/>
          </w:tcPr>
          <w:p>
            <w:pPr>
              <w:pStyle w:val="9"/>
              <w:spacing w:before="146" w:line="360" w:lineRule="auto"/>
              <w:ind w:left="12"/>
              <w:jc w:val="center"/>
              <w:rPr>
                <w:sz w:val="24"/>
              </w:rPr>
            </w:pPr>
            <w:r>
              <w:rPr>
                <w:sz w:val="24"/>
              </w:rPr>
              <w:t>6</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8" w:hRule="atLeast"/>
        </w:trPr>
        <w:tc>
          <w:tcPr>
            <w:tcW w:w="560" w:type="dxa"/>
          </w:tcPr>
          <w:p>
            <w:pPr>
              <w:pStyle w:val="9"/>
              <w:spacing w:before="146" w:line="360" w:lineRule="auto"/>
              <w:ind w:left="12"/>
              <w:jc w:val="center"/>
              <w:rPr>
                <w:sz w:val="24"/>
              </w:rPr>
            </w:pPr>
            <w:r>
              <w:rPr>
                <w:sz w:val="24"/>
              </w:rPr>
              <w:t>7</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5" w:hRule="atLeast"/>
        </w:trPr>
        <w:tc>
          <w:tcPr>
            <w:tcW w:w="560" w:type="dxa"/>
          </w:tcPr>
          <w:p>
            <w:pPr>
              <w:pStyle w:val="9"/>
              <w:spacing w:before="144" w:line="360" w:lineRule="auto"/>
              <w:ind w:left="12"/>
              <w:jc w:val="center"/>
              <w:rPr>
                <w:sz w:val="24"/>
              </w:rPr>
            </w:pPr>
            <w:r>
              <w:rPr>
                <w:sz w:val="24"/>
              </w:rPr>
              <w:t>8</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8" w:hRule="atLeast"/>
        </w:trPr>
        <w:tc>
          <w:tcPr>
            <w:tcW w:w="560" w:type="dxa"/>
          </w:tcPr>
          <w:p>
            <w:pPr>
              <w:pStyle w:val="9"/>
              <w:spacing w:before="146" w:line="360" w:lineRule="auto"/>
              <w:ind w:left="12"/>
              <w:jc w:val="center"/>
              <w:rPr>
                <w:sz w:val="24"/>
              </w:rPr>
            </w:pPr>
            <w:r>
              <w:rPr>
                <w:sz w:val="24"/>
              </w:rPr>
              <w:t>9</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560" w:type="dxa"/>
          </w:tcPr>
          <w:p>
            <w:pPr>
              <w:pStyle w:val="9"/>
              <w:spacing w:before="144" w:line="360" w:lineRule="auto"/>
              <w:ind w:left="141" w:right="129"/>
              <w:jc w:val="center"/>
              <w:rPr>
                <w:sz w:val="24"/>
              </w:rPr>
            </w:pPr>
            <w:r>
              <w:rPr>
                <w:sz w:val="24"/>
              </w:rPr>
              <w:t>10</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bl>
    <w:p>
      <w:pPr>
        <w:spacing w:line="360" w:lineRule="auto"/>
        <w:rPr>
          <w:rFonts w:hint="eastAsia" w:ascii="新細明體" w:hAnsi="新細明體" w:eastAsia="新細明體" w:cs="新細明體"/>
          <w:sz w:val="24"/>
          <w:szCs w:val="24"/>
        </w:rPr>
      </w:pPr>
      <w:r>
        <w:rPr>
          <w:rFonts w:hint="eastAsia" w:ascii="新細明體" w:hAnsi="新細明體" w:eastAsia="新細明體" w:cs="新細明體"/>
          <w:sz w:val="24"/>
          <w:szCs w:val="24"/>
        </w:rPr>
        <w:t>註：請以粗黑筆劃出或以色塊填滿每一工作項目之起迄月份，列數得依實際需求自行增刪。</w:t>
      </w:r>
    </w:p>
    <w:p>
      <w:pPr>
        <w:spacing w:line="360" w:lineRule="auto"/>
        <w:rPr>
          <w:rFonts w:hint="eastAsia" w:ascii="新細明體" w:hAnsi="新細明體" w:eastAsia="新細明體" w:cs="新細明體"/>
          <w:lang w:val="en-US"/>
        </w:rPr>
      </w:pPr>
      <w:r>
        <w:rPr>
          <w:rFonts w:hint="eastAsia" w:ascii="新細明體" w:hAnsi="新細明體" w:eastAsia="新細明體" w:cs="新細明體"/>
          <w:lang w:val="en-US"/>
        </w:rPr>
        <w:br w:type="page"/>
      </w:r>
    </w:p>
    <w:p>
      <w:pPr>
        <w:spacing w:before="0" w:line="360" w:lineRule="auto"/>
        <w:ind w:left="292" w:right="0" w:firstLine="0"/>
        <w:jc w:val="center"/>
        <w:rPr>
          <w:rFonts w:hint="eastAsia" w:ascii="新細明體" w:hAnsi="新細明體" w:eastAsia="新細明體" w:cs="新細明體"/>
          <w:b/>
          <w:bCs/>
          <w:sz w:val="32"/>
          <w:szCs w:val="32"/>
        </w:rPr>
      </w:pPr>
      <w:r>
        <w:rPr>
          <w:rFonts w:hint="eastAsia" w:ascii="新細明體" w:hAnsi="新細明體" w:eastAsia="新細明體" w:cs="新細明體"/>
          <w:b/>
          <w:bCs/>
          <w:sz w:val="32"/>
          <w:szCs w:val="32"/>
        </w:rPr>
        <w:t>陸、研究經費申請明細表</w:t>
      </w:r>
    </w:p>
    <w:p>
      <w:pPr>
        <w:pStyle w:val="3"/>
        <w:spacing w:before="6" w:line="360" w:lineRule="auto"/>
        <w:rPr>
          <w:rFonts w:hint="eastAsia" w:ascii="新細明體" w:hAnsi="新細明體" w:eastAsia="新細明體" w:cs="新細明體"/>
          <w:sz w:val="18"/>
        </w:rPr>
      </w:pPr>
    </w:p>
    <w:tbl>
      <w:tblPr>
        <w:tblStyle w:val="7"/>
        <w:tblW w:w="9667" w:type="dxa"/>
        <w:tblInd w:w="30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08"/>
        <w:gridCol w:w="1843"/>
        <w:gridCol w:w="1702"/>
        <w:gridCol w:w="849"/>
        <w:gridCol w:w="893"/>
        <w:gridCol w:w="883"/>
        <w:gridCol w:w="1203"/>
        <w:gridCol w:w="158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6" w:hRule="atLeast"/>
        </w:trPr>
        <w:tc>
          <w:tcPr>
            <w:tcW w:w="708" w:type="dxa"/>
          </w:tcPr>
          <w:p>
            <w:pPr>
              <w:pStyle w:val="9"/>
              <w:spacing w:before="168" w:line="360" w:lineRule="auto"/>
              <w:ind w:left="55" w:right="33"/>
              <w:jc w:val="center"/>
              <w:rPr>
                <w:rFonts w:hint="eastAsia" w:ascii="新細明體" w:hAnsi="新細明體" w:eastAsia="新細明體" w:cs="新細明體"/>
                <w:sz w:val="28"/>
              </w:rPr>
            </w:pPr>
            <w:r>
              <w:rPr>
                <w:rFonts w:hint="eastAsia" w:ascii="新細明體" w:hAnsi="新細明體" w:eastAsia="新細明體" w:cs="新細明體"/>
                <w:sz w:val="28"/>
              </w:rPr>
              <w:t>編號</w:t>
            </w:r>
          </w:p>
        </w:tc>
        <w:tc>
          <w:tcPr>
            <w:tcW w:w="1843" w:type="dxa"/>
            <w:tcBorders>
              <w:right w:val="single" w:color="000000" w:sz="4" w:space="0"/>
            </w:tcBorders>
          </w:tcPr>
          <w:p>
            <w:pPr>
              <w:pStyle w:val="9"/>
              <w:spacing w:before="168" w:line="360" w:lineRule="auto"/>
              <w:ind w:left="626" w:right="602"/>
              <w:jc w:val="center"/>
              <w:rPr>
                <w:rFonts w:hint="eastAsia" w:ascii="新細明體" w:hAnsi="新細明體" w:eastAsia="新細明體" w:cs="新細明體"/>
                <w:sz w:val="28"/>
              </w:rPr>
            </w:pPr>
            <w:r>
              <w:rPr>
                <w:rFonts w:hint="eastAsia" w:ascii="新細明體" w:hAnsi="新細明體" w:eastAsia="新細明體" w:cs="新細明體"/>
                <w:sz w:val="28"/>
              </w:rPr>
              <w:t>項目</w:t>
            </w:r>
          </w:p>
        </w:tc>
        <w:tc>
          <w:tcPr>
            <w:tcW w:w="1702" w:type="dxa"/>
            <w:tcBorders>
              <w:left w:val="single" w:color="000000" w:sz="4" w:space="0"/>
              <w:right w:val="single" w:color="000000" w:sz="4" w:space="0"/>
            </w:tcBorders>
          </w:tcPr>
          <w:p>
            <w:pPr>
              <w:pStyle w:val="9"/>
              <w:spacing w:before="168" w:line="360" w:lineRule="auto"/>
              <w:ind w:left="576"/>
              <w:rPr>
                <w:rFonts w:hint="eastAsia" w:ascii="新細明體" w:hAnsi="新細明體" w:eastAsia="新細明體" w:cs="新細明體"/>
                <w:sz w:val="28"/>
              </w:rPr>
            </w:pPr>
            <w:r>
              <w:rPr>
                <w:rFonts w:hint="eastAsia" w:ascii="新細明體" w:hAnsi="新細明體" w:eastAsia="新細明體" w:cs="新細明體"/>
                <w:sz w:val="28"/>
              </w:rPr>
              <w:t>規格</w:t>
            </w:r>
          </w:p>
        </w:tc>
        <w:tc>
          <w:tcPr>
            <w:tcW w:w="849" w:type="dxa"/>
            <w:tcBorders>
              <w:left w:val="single" w:color="000000" w:sz="4" w:space="0"/>
              <w:right w:val="single" w:color="000000" w:sz="4" w:space="0"/>
            </w:tcBorders>
          </w:tcPr>
          <w:p>
            <w:pPr>
              <w:pStyle w:val="9"/>
              <w:spacing w:before="168" w:line="360" w:lineRule="auto"/>
              <w:ind w:left="151"/>
              <w:rPr>
                <w:rFonts w:hint="eastAsia" w:ascii="新細明體" w:hAnsi="新細明體" w:eastAsia="新細明體" w:cs="新細明體"/>
                <w:sz w:val="28"/>
              </w:rPr>
            </w:pPr>
            <w:r>
              <w:rPr>
                <w:rFonts w:hint="eastAsia" w:ascii="新細明體" w:hAnsi="新細明體" w:eastAsia="新細明體" w:cs="新細明體"/>
                <w:sz w:val="28"/>
              </w:rPr>
              <w:t>單位</w:t>
            </w:r>
          </w:p>
        </w:tc>
        <w:tc>
          <w:tcPr>
            <w:tcW w:w="893" w:type="dxa"/>
            <w:tcBorders>
              <w:left w:val="single" w:color="000000" w:sz="4" w:space="0"/>
              <w:right w:val="single" w:color="000000" w:sz="4" w:space="0"/>
            </w:tcBorders>
          </w:tcPr>
          <w:p>
            <w:pPr>
              <w:pStyle w:val="9"/>
              <w:spacing w:before="168" w:line="360" w:lineRule="auto"/>
              <w:ind w:left="174"/>
              <w:rPr>
                <w:rFonts w:hint="eastAsia" w:ascii="新細明體" w:hAnsi="新細明體" w:eastAsia="新細明體" w:cs="新細明體"/>
                <w:sz w:val="28"/>
              </w:rPr>
            </w:pPr>
            <w:r>
              <w:rPr>
                <w:rFonts w:hint="eastAsia" w:ascii="新細明體" w:hAnsi="新細明體" w:eastAsia="新細明體" w:cs="新細明體"/>
                <w:sz w:val="28"/>
              </w:rPr>
              <w:t>數量</w:t>
            </w:r>
          </w:p>
        </w:tc>
        <w:tc>
          <w:tcPr>
            <w:tcW w:w="883" w:type="dxa"/>
            <w:tcBorders>
              <w:left w:val="single" w:color="000000" w:sz="4" w:space="0"/>
              <w:right w:val="single" w:color="000000" w:sz="4" w:space="0"/>
            </w:tcBorders>
          </w:tcPr>
          <w:p>
            <w:pPr>
              <w:pStyle w:val="9"/>
              <w:spacing w:before="168" w:line="360" w:lineRule="auto"/>
              <w:ind w:left="167"/>
              <w:rPr>
                <w:rFonts w:hint="eastAsia" w:ascii="新細明體" w:hAnsi="新細明體" w:eastAsia="新細明體" w:cs="新細明體"/>
                <w:sz w:val="28"/>
              </w:rPr>
            </w:pPr>
            <w:r>
              <w:rPr>
                <w:rFonts w:hint="eastAsia" w:ascii="新細明體" w:hAnsi="新細明體" w:eastAsia="新細明體" w:cs="新細明體"/>
                <w:sz w:val="28"/>
              </w:rPr>
              <w:t>單價</w:t>
            </w:r>
          </w:p>
        </w:tc>
        <w:tc>
          <w:tcPr>
            <w:tcW w:w="1203" w:type="dxa"/>
            <w:tcBorders>
              <w:left w:val="single" w:color="000000" w:sz="4" w:space="0"/>
              <w:right w:val="single" w:color="000000" w:sz="4" w:space="0"/>
            </w:tcBorders>
          </w:tcPr>
          <w:p>
            <w:pPr>
              <w:pStyle w:val="9"/>
              <w:spacing w:before="168" w:line="360" w:lineRule="auto"/>
              <w:ind w:left="328"/>
              <w:rPr>
                <w:rFonts w:hint="eastAsia" w:ascii="新細明體" w:hAnsi="新細明體" w:eastAsia="新細明體" w:cs="新細明體"/>
                <w:sz w:val="28"/>
              </w:rPr>
            </w:pPr>
            <w:r>
              <w:rPr>
                <w:rFonts w:hint="eastAsia" w:ascii="新細明體" w:hAnsi="新細明體" w:eastAsia="新細明體" w:cs="新細明體"/>
                <w:sz w:val="28"/>
              </w:rPr>
              <w:t>總價</w:t>
            </w:r>
          </w:p>
        </w:tc>
        <w:tc>
          <w:tcPr>
            <w:tcW w:w="1586" w:type="dxa"/>
            <w:tcBorders>
              <w:left w:val="single" w:color="000000" w:sz="4" w:space="0"/>
            </w:tcBorders>
          </w:tcPr>
          <w:p>
            <w:pPr>
              <w:pStyle w:val="9"/>
              <w:spacing w:before="168" w:line="360" w:lineRule="auto"/>
              <w:ind w:left="520"/>
              <w:rPr>
                <w:rFonts w:hint="eastAsia" w:ascii="新細明體" w:hAnsi="新細明體" w:eastAsia="新細明體" w:cs="新細明體"/>
                <w:sz w:val="28"/>
              </w:rPr>
            </w:pPr>
            <w:r>
              <w:rPr>
                <w:rFonts w:hint="eastAsia" w:ascii="新細明體" w:hAnsi="新細明體" w:eastAsia="新細明體" w:cs="新細明體"/>
                <w:sz w:val="28"/>
              </w:rPr>
              <w:t>說明</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bottom w:val="single" w:color="000000" w:sz="4" w:space="0"/>
            </w:tcBorders>
          </w:tcPr>
          <w:p>
            <w:pPr>
              <w:pStyle w:val="9"/>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1</w:t>
            </w:r>
          </w:p>
        </w:tc>
        <w:tc>
          <w:tcPr>
            <w:tcW w:w="1843" w:type="dxa"/>
            <w:tcBorders>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科展看板海報</w:t>
            </w:r>
          </w:p>
        </w:tc>
        <w:tc>
          <w:tcPr>
            <w:tcW w:w="1702" w:type="dxa"/>
            <w:tcBorders>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p>
        </w:tc>
        <w:tc>
          <w:tcPr>
            <w:tcW w:w="849" w:type="dxa"/>
            <w:tcBorders>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組</w:t>
            </w:r>
          </w:p>
        </w:tc>
        <w:tc>
          <w:tcPr>
            <w:tcW w:w="893" w:type="dxa"/>
            <w:tcBorders>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1500</w:t>
            </w:r>
          </w:p>
        </w:tc>
        <w:tc>
          <w:tcPr>
            <w:tcW w:w="1203" w:type="dxa"/>
            <w:tcBorders>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1500</w:t>
            </w:r>
          </w:p>
        </w:tc>
        <w:tc>
          <w:tcPr>
            <w:tcW w:w="1586" w:type="dxa"/>
            <w:tcBorders>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展示作品用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6" w:hRule="atLeast"/>
        </w:trPr>
        <w:tc>
          <w:tcPr>
            <w:tcW w:w="708" w:type="dxa"/>
            <w:tcBorders>
              <w:top w:val="single" w:color="000000" w:sz="4" w:space="0"/>
              <w:bottom w:val="single" w:color="000000" w:sz="4" w:space="0"/>
            </w:tcBorders>
          </w:tcPr>
          <w:p>
            <w:pPr>
              <w:pStyle w:val="9"/>
              <w:spacing w:before="196"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2</w:t>
            </w:r>
          </w:p>
        </w:tc>
        <w:tc>
          <w:tcPr>
            <w:tcW w:w="1843" w:type="dxa"/>
            <w:tcBorders>
              <w:top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行動硬碟</w:t>
            </w:r>
          </w:p>
        </w:tc>
        <w:tc>
          <w:tcPr>
            <w:tcW w:w="1702"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1TB</w:t>
            </w:r>
          </w:p>
        </w:tc>
        <w:tc>
          <w:tcPr>
            <w:tcW w:w="849"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lang w:eastAsia="zh-TW"/>
              </w:rPr>
              <w:t>個</w:t>
            </w:r>
          </w:p>
        </w:tc>
        <w:tc>
          <w:tcPr>
            <w:tcW w:w="89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1999</w:t>
            </w:r>
          </w:p>
        </w:tc>
        <w:tc>
          <w:tcPr>
            <w:tcW w:w="120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1999</w:t>
            </w:r>
          </w:p>
        </w:tc>
        <w:tc>
          <w:tcPr>
            <w:tcW w:w="1586" w:type="dxa"/>
            <w:tcBorders>
              <w:top w:val="single" w:color="000000" w:sz="4" w:space="0"/>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備份及存放科展資料</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top w:val="single" w:color="000000" w:sz="4" w:space="0"/>
              <w:bottom w:val="single" w:color="000000" w:sz="4" w:space="0"/>
            </w:tcBorders>
          </w:tcPr>
          <w:p>
            <w:pPr>
              <w:pStyle w:val="9"/>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3</w:t>
            </w:r>
          </w:p>
        </w:tc>
        <w:tc>
          <w:tcPr>
            <w:tcW w:w="1843" w:type="dxa"/>
            <w:tcBorders>
              <w:top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碳墨匣</w:t>
            </w:r>
          </w:p>
        </w:tc>
        <w:tc>
          <w:tcPr>
            <w:tcW w:w="1702"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p>
        </w:tc>
        <w:tc>
          <w:tcPr>
            <w:tcW w:w="849"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個</w:t>
            </w:r>
          </w:p>
        </w:tc>
        <w:tc>
          <w:tcPr>
            <w:tcW w:w="89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2</w:t>
            </w:r>
          </w:p>
        </w:tc>
        <w:tc>
          <w:tcPr>
            <w:tcW w:w="88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990</w:t>
            </w:r>
          </w:p>
        </w:tc>
        <w:tc>
          <w:tcPr>
            <w:tcW w:w="120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1980</w:t>
            </w:r>
          </w:p>
        </w:tc>
        <w:tc>
          <w:tcPr>
            <w:tcW w:w="1586" w:type="dxa"/>
            <w:tcBorders>
              <w:top w:val="single" w:color="000000" w:sz="4" w:space="0"/>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印作品說明書和相關文件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5" w:hRule="atLeast"/>
        </w:trPr>
        <w:tc>
          <w:tcPr>
            <w:tcW w:w="708" w:type="dxa"/>
            <w:tcBorders>
              <w:top w:val="single" w:color="000000" w:sz="4" w:space="0"/>
              <w:bottom w:val="single" w:color="000000" w:sz="4" w:space="0"/>
            </w:tcBorders>
          </w:tcPr>
          <w:p>
            <w:pPr>
              <w:pStyle w:val="9"/>
              <w:spacing w:before="195"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4</w:t>
            </w:r>
          </w:p>
        </w:tc>
        <w:tc>
          <w:tcPr>
            <w:tcW w:w="1843" w:type="dxa"/>
            <w:tcBorders>
              <w:top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彩色墨水匣</w:t>
            </w:r>
          </w:p>
        </w:tc>
        <w:tc>
          <w:tcPr>
            <w:tcW w:w="1702"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p>
        </w:tc>
        <w:tc>
          <w:tcPr>
            <w:tcW w:w="849"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個</w:t>
            </w:r>
          </w:p>
        </w:tc>
        <w:tc>
          <w:tcPr>
            <w:tcW w:w="89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2</w:t>
            </w:r>
          </w:p>
        </w:tc>
        <w:tc>
          <w:tcPr>
            <w:tcW w:w="88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1982</w:t>
            </w:r>
          </w:p>
        </w:tc>
        <w:tc>
          <w:tcPr>
            <w:tcW w:w="120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3964</w:t>
            </w:r>
          </w:p>
        </w:tc>
        <w:tc>
          <w:tcPr>
            <w:tcW w:w="1586" w:type="dxa"/>
            <w:tcBorders>
              <w:top w:val="single" w:color="000000" w:sz="4" w:space="0"/>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印作品說明書和相關文件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top w:val="single" w:color="000000" w:sz="4" w:space="0"/>
              <w:bottom w:val="single" w:color="000000" w:sz="4" w:space="0"/>
            </w:tcBorders>
          </w:tcPr>
          <w:p>
            <w:pPr>
              <w:pStyle w:val="9"/>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5</w:t>
            </w:r>
          </w:p>
        </w:tc>
        <w:tc>
          <w:tcPr>
            <w:tcW w:w="1843" w:type="dxa"/>
            <w:tcBorders>
              <w:top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影印紙</w:t>
            </w:r>
          </w:p>
        </w:tc>
        <w:tc>
          <w:tcPr>
            <w:tcW w:w="1702"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A4 80磅</w:t>
            </w:r>
          </w:p>
        </w:tc>
        <w:tc>
          <w:tcPr>
            <w:tcW w:w="849"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包</w:t>
            </w:r>
          </w:p>
        </w:tc>
        <w:tc>
          <w:tcPr>
            <w:tcW w:w="89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w:t>
            </w:r>
          </w:p>
        </w:tc>
        <w:tc>
          <w:tcPr>
            <w:tcW w:w="120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w:t>
            </w:r>
          </w:p>
        </w:tc>
        <w:tc>
          <w:tcPr>
            <w:tcW w:w="1586" w:type="dxa"/>
            <w:tcBorders>
              <w:top w:val="single" w:color="000000" w:sz="4" w:space="0"/>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印作品說明書和相關文件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6" w:hRule="atLeast"/>
        </w:trPr>
        <w:tc>
          <w:tcPr>
            <w:tcW w:w="708" w:type="dxa"/>
            <w:tcBorders>
              <w:top w:val="single" w:color="000000" w:sz="4" w:space="0"/>
              <w:bottom w:val="single" w:color="000000" w:sz="4" w:space="0"/>
            </w:tcBorders>
          </w:tcPr>
          <w:p>
            <w:pPr>
              <w:pStyle w:val="9"/>
              <w:spacing w:before="196"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6</w:t>
            </w:r>
          </w:p>
        </w:tc>
        <w:tc>
          <w:tcPr>
            <w:tcW w:w="1843" w:type="dxa"/>
            <w:tcBorders>
              <w:top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筆記本</w:t>
            </w:r>
          </w:p>
        </w:tc>
        <w:tc>
          <w:tcPr>
            <w:tcW w:w="1702"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A4 70頁</w:t>
            </w:r>
          </w:p>
        </w:tc>
        <w:tc>
          <w:tcPr>
            <w:tcW w:w="849"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本</w:t>
            </w:r>
          </w:p>
        </w:tc>
        <w:tc>
          <w:tcPr>
            <w:tcW w:w="89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w:t>
            </w:r>
          </w:p>
        </w:tc>
        <w:tc>
          <w:tcPr>
            <w:tcW w:w="120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w:t>
            </w:r>
          </w:p>
        </w:tc>
        <w:tc>
          <w:tcPr>
            <w:tcW w:w="1586" w:type="dxa"/>
            <w:tcBorders>
              <w:top w:val="single" w:color="000000" w:sz="4" w:space="0"/>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紀錄有關科展的資料</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top w:val="single" w:color="000000" w:sz="4" w:space="0"/>
              <w:bottom w:val="single" w:color="000000" w:sz="4" w:space="0"/>
            </w:tcBorders>
          </w:tcPr>
          <w:p>
            <w:pPr>
              <w:pStyle w:val="9"/>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7</w:t>
            </w:r>
          </w:p>
        </w:tc>
        <w:tc>
          <w:tcPr>
            <w:tcW w:w="1843" w:type="dxa"/>
            <w:tcBorders>
              <w:top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文具(原子筆、立可帶……)</w:t>
            </w:r>
          </w:p>
        </w:tc>
        <w:tc>
          <w:tcPr>
            <w:tcW w:w="1702"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p>
        </w:tc>
        <w:tc>
          <w:tcPr>
            <w:tcW w:w="849"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組</w:t>
            </w:r>
          </w:p>
        </w:tc>
        <w:tc>
          <w:tcPr>
            <w:tcW w:w="89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300</w:t>
            </w:r>
          </w:p>
        </w:tc>
        <w:tc>
          <w:tcPr>
            <w:tcW w:w="120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300</w:t>
            </w:r>
          </w:p>
        </w:tc>
        <w:tc>
          <w:tcPr>
            <w:tcW w:w="1586" w:type="dxa"/>
            <w:tcBorders>
              <w:top w:val="single" w:color="000000" w:sz="4" w:space="0"/>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紀錄有關科展的資料</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top w:val="single" w:color="000000" w:sz="4" w:space="0"/>
              <w:bottom w:val="single" w:color="000000" w:sz="4" w:space="0"/>
            </w:tcBorders>
          </w:tcPr>
          <w:p>
            <w:pPr>
              <w:pStyle w:val="9"/>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8</w:t>
            </w:r>
          </w:p>
        </w:tc>
        <w:tc>
          <w:tcPr>
            <w:tcW w:w="1843" w:type="dxa"/>
            <w:tcBorders>
              <w:top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lang w:eastAsia="zh-TW"/>
              </w:rPr>
              <w:t>科展展版</w:t>
            </w:r>
          </w:p>
        </w:tc>
        <w:tc>
          <w:tcPr>
            <w:tcW w:w="1702" w:type="dxa"/>
            <w:tcBorders>
              <w:top w:val="single" w:color="000000" w:sz="4" w:space="0"/>
              <w:left w:val="single" w:color="000000" w:sz="4" w:space="0"/>
              <w:bottom w:val="single" w:color="000000" w:sz="4" w:space="0"/>
              <w:right w:val="single" w:color="000000" w:sz="4" w:space="0"/>
            </w:tcBorders>
            <w:vAlign w:val="top"/>
          </w:tcPr>
          <w:p>
            <w:pPr>
              <w:pStyle w:val="9"/>
              <w:spacing w:line="360" w:lineRule="auto"/>
              <w:jc w:val="center"/>
              <w:rPr>
                <w:rFonts w:hint="eastAsia" w:ascii="新細明體" w:hAnsi="新細明體" w:eastAsia="新細明體" w:cs="新細明體"/>
                <w:sz w:val="24"/>
                <w:szCs w:val="24"/>
                <w:lang w:val="en-US" w:eastAsia="zh-TW" w:bidi="zh-TW"/>
              </w:rPr>
            </w:pPr>
            <w:r>
              <w:rPr>
                <w:rFonts w:hint="eastAsia" w:ascii="新細明體" w:hAnsi="新細明體" w:eastAsia="新細明體" w:cs="新細明體"/>
                <w:sz w:val="24"/>
                <w:szCs w:val="24"/>
                <w:lang w:val="en-US" w:eastAsia="zh-TW"/>
              </w:rPr>
              <w:t>A0展版</w:t>
            </w:r>
          </w:p>
        </w:tc>
        <w:tc>
          <w:tcPr>
            <w:tcW w:w="849" w:type="dxa"/>
            <w:tcBorders>
              <w:top w:val="single" w:color="000000" w:sz="4" w:space="0"/>
              <w:left w:val="single" w:color="000000" w:sz="4" w:space="0"/>
              <w:bottom w:val="single" w:color="000000" w:sz="4" w:space="0"/>
              <w:right w:val="single" w:color="000000" w:sz="4" w:space="0"/>
            </w:tcBorders>
            <w:vAlign w:val="top"/>
          </w:tcPr>
          <w:p>
            <w:pPr>
              <w:pStyle w:val="9"/>
              <w:spacing w:line="360" w:lineRule="auto"/>
              <w:jc w:val="center"/>
              <w:rPr>
                <w:rFonts w:hint="eastAsia" w:ascii="新細明體" w:hAnsi="新細明體" w:eastAsia="新細明體" w:cs="新細明體"/>
                <w:sz w:val="24"/>
                <w:szCs w:val="24"/>
                <w:lang w:val="zh-TW" w:eastAsia="zh-TW" w:bidi="zh-TW"/>
              </w:rPr>
            </w:pPr>
            <w:r>
              <w:rPr>
                <w:rFonts w:hint="eastAsia" w:ascii="新細明體" w:hAnsi="新細明體" w:eastAsia="新細明體" w:cs="新細明體"/>
                <w:sz w:val="24"/>
                <w:szCs w:val="24"/>
                <w:lang w:val="zh-TW" w:eastAsia="zh-TW" w:bidi="zh-TW"/>
              </w:rPr>
              <w:t>組</w:t>
            </w:r>
          </w:p>
        </w:tc>
        <w:tc>
          <w:tcPr>
            <w:tcW w:w="893" w:type="dxa"/>
            <w:tcBorders>
              <w:top w:val="single" w:color="000000" w:sz="4" w:space="0"/>
              <w:left w:val="single" w:color="000000" w:sz="4" w:space="0"/>
              <w:bottom w:val="single" w:color="000000" w:sz="4" w:space="0"/>
              <w:right w:val="single" w:color="000000" w:sz="4" w:space="0"/>
            </w:tcBorders>
            <w:vAlign w:val="top"/>
          </w:tcPr>
          <w:p>
            <w:pPr>
              <w:pStyle w:val="9"/>
              <w:spacing w:line="360" w:lineRule="auto"/>
              <w:jc w:val="center"/>
              <w:rPr>
                <w:rFonts w:hint="eastAsia" w:ascii="新細明體" w:hAnsi="新細明體" w:eastAsia="新細明體" w:cs="新細明體"/>
                <w:sz w:val="24"/>
                <w:szCs w:val="24"/>
                <w:lang w:val="en-US" w:eastAsia="zh-TW" w:bidi="zh-TW"/>
              </w:rPr>
            </w:pPr>
            <w:r>
              <w:rPr>
                <w:rFonts w:hint="eastAsia" w:ascii="新細明體" w:hAnsi="新細明體" w:eastAsia="新細明體" w:cs="新細明體"/>
                <w:sz w:val="24"/>
                <w:szCs w:val="24"/>
                <w:lang w:val="en-US" w:eastAsia="zh-TW" w:bidi="zh-TW"/>
              </w:rPr>
              <w:t>1</w:t>
            </w:r>
          </w:p>
        </w:tc>
        <w:tc>
          <w:tcPr>
            <w:tcW w:w="883" w:type="dxa"/>
            <w:tcBorders>
              <w:top w:val="single" w:color="000000" w:sz="4" w:space="0"/>
              <w:left w:val="single" w:color="000000" w:sz="4" w:space="0"/>
              <w:bottom w:val="single" w:color="000000" w:sz="4" w:space="0"/>
              <w:right w:val="single" w:color="000000" w:sz="4" w:space="0"/>
            </w:tcBorders>
            <w:vAlign w:val="top"/>
          </w:tcPr>
          <w:p>
            <w:pPr>
              <w:pStyle w:val="9"/>
              <w:spacing w:line="360" w:lineRule="auto"/>
              <w:jc w:val="center"/>
              <w:rPr>
                <w:rFonts w:hint="eastAsia" w:ascii="新細明體" w:hAnsi="新細明體" w:eastAsia="新細明體" w:cs="新細明體"/>
                <w:sz w:val="24"/>
                <w:szCs w:val="24"/>
                <w:lang w:val="en-US" w:eastAsia="zh-TW" w:bidi="zh-TW"/>
              </w:rPr>
            </w:pPr>
            <w:r>
              <w:rPr>
                <w:rFonts w:hint="eastAsia" w:ascii="新細明體" w:hAnsi="新細明體" w:eastAsia="新細明體" w:cs="新細明體"/>
                <w:sz w:val="24"/>
                <w:szCs w:val="24"/>
                <w:lang w:val="en-US" w:eastAsia="zh-TW"/>
              </w:rPr>
              <w:t>6000</w:t>
            </w:r>
          </w:p>
        </w:tc>
        <w:tc>
          <w:tcPr>
            <w:tcW w:w="120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6000</w:t>
            </w:r>
          </w:p>
        </w:tc>
        <w:tc>
          <w:tcPr>
            <w:tcW w:w="1586" w:type="dxa"/>
            <w:tcBorders>
              <w:top w:val="single" w:color="000000" w:sz="4" w:space="0"/>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lang w:eastAsia="zh-TW"/>
              </w:rPr>
              <w:t>展示作品用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top w:val="single" w:color="000000" w:sz="4" w:space="0"/>
              <w:bottom w:val="single" w:color="000000" w:sz="4" w:space="0"/>
            </w:tcBorders>
          </w:tcPr>
          <w:p>
            <w:pPr>
              <w:pStyle w:val="9"/>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9</w:t>
            </w:r>
          </w:p>
        </w:tc>
        <w:tc>
          <w:tcPr>
            <w:tcW w:w="1843" w:type="dxa"/>
            <w:tcBorders>
              <w:top w:val="single" w:color="000000" w:sz="4" w:space="0"/>
              <w:bottom w:val="single" w:color="000000" w:sz="4" w:space="0"/>
              <w:right w:val="single" w:color="000000" w:sz="4" w:space="0"/>
            </w:tcBorders>
            <w:vAlign w:val="top"/>
          </w:tcPr>
          <w:p>
            <w:pPr>
              <w:pStyle w:val="9"/>
              <w:spacing w:line="360" w:lineRule="auto"/>
              <w:jc w:val="center"/>
              <w:rPr>
                <w:rFonts w:hint="eastAsia" w:ascii="新細明體" w:hAnsi="新細明體" w:eastAsia="新細明體" w:cs="新細明體"/>
                <w:sz w:val="24"/>
                <w:szCs w:val="24"/>
                <w:lang w:val="en-US" w:eastAsia="zh-TW" w:bidi="zh-TW"/>
              </w:rPr>
            </w:pPr>
            <w:r>
              <w:rPr>
                <w:rFonts w:hint="eastAsia" w:ascii="新細明體" w:hAnsi="新細明體" w:eastAsia="新細明體" w:cs="新細明體"/>
                <w:sz w:val="24"/>
                <w:szCs w:val="24"/>
                <w:lang w:eastAsia="zh-TW"/>
              </w:rPr>
              <w:t>演算法的樂趣</w:t>
            </w:r>
            <w:r>
              <w:rPr>
                <w:rFonts w:hint="eastAsia" w:ascii="新細明體" w:hAnsi="新細明體" w:eastAsia="新細明體" w:cs="新細明體"/>
                <w:sz w:val="24"/>
                <w:szCs w:val="24"/>
                <w:lang w:val="en-US" w:eastAsia="zh-TW"/>
              </w:rPr>
              <w:t>(參考書)</w:t>
            </w:r>
          </w:p>
        </w:tc>
        <w:tc>
          <w:tcPr>
            <w:tcW w:w="1702" w:type="dxa"/>
            <w:tcBorders>
              <w:top w:val="single" w:color="000000" w:sz="4" w:space="0"/>
              <w:left w:val="single" w:color="000000" w:sz="4" w:space="0"/>
              <w:bottom w:val="single" w:color="000000" w:sz="4" w:space="0"/>
              <w:right w:val="single" w:color="000000" w:sz="4" w:space="0"/>
            </w:tcBorders>
            <w:vAlign w:val="top"/>
          </w:tcPr>
          <w:p>
            <w:pPr>
              <w:pStyle w:val="9"/>
              <w:spacing w:line="360" w:lineRule="auto"/>
              <w:jc w:val="center"/>
              <w:rPr>
                <w:rFonts w:hint="eastAsia" w:ascii="新細明體" w:hAnsi="新細明體" w:eastAsia="新細明體" w:cs="新細明體"/>
                <w:sz w:val="24"/>
                <w:szCs w:val="24"/>
                <w:lang w:val="en-US" w:eastAsia="zh-TW" w:bidi="zh-TW"/>
              </w:rPr>
            </w:pPr>
          </w:p>
        </w:tc>
        <w:tc>
          <w:tcPr>
            <w:tcW w:w="849" w:type="dxa"/>
            <w:tcBorders>
              <w:top w:val="single" w:color="000000" w:sz="4" w:space="0"/>
              <w:left w:val="single" w:color="000000" w:sz="4" w:space="0"/>
              <w:bottom w:val="single" w:color="000000" w:sz="4" w:space="0"/>
              <w:right w:val="single" w:color="000000" w:sz="4" w:space="0"/>
            </w:tcBorders>
            <w:vAlign w:val="top"/>
          </w:tcPr>
          <w:p>
            <w:pPr>
              <w:pStyle w:val="9"/>
              <w:spacing w:line="360" w:lineRule="auto"/>
              <w:jc w:val="center"/>
              <w:rPr>
                <w:rFonts w:hint="eastAsia" w:ascii="新細明體" w:hAnsi="新細明體" w:eastAsia="新細明體" w:cs="新細明體"/>
                <w:sz w:val="24"/>
                <w:szCs w:val="24"/>
                <w:lang w:val="zh-TW" w:eastAsia="zh-TW" w:bidi="zh-TW"/>
              </w:rPr>
            </w:pPr>
            <w:r>
              <w:rPr>
                <w:rFonts w:hint="eastAsia" w:ascii="新細明體" w:hAnsi="新細明體" w:eastAsia="新細明體" w:cs="新細明體"/>
                <w:sz w:val="24"/>
                <w:szCs w:val="24"/>
                <w:lang w:eastAsia="zh-TW"/>
              </w:rPr>
              <w:t>本</w:t>
            </w:r>
          </w:p>
        </w:tc>
        <w:tc>
          <w:tcPr>
            <w:tcW w:w="89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480</w:t>
            </w:r>
          </w:p>
        </w:tc>
        <w:tc>
          <w:tcPr>
            <w:tcW w:w="120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480</w:t>
            </w:r>
          </w:p>
        </w:tc>
        <w:tc>
          <w:tcPr>
            <w:tcW w:w="1586" w:type="dxa"/>
            <w:tcBorders>
              <w:top w:val="single" w:color="000000" w:sz="4" w:space="0"/>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研究用途</w:t>
            </w:r>
          </w:p>
        </w:tc>
      </w:tr>
    </w:tbl>
    <w:p>
      <w:pPr>
        <w:spacing w:line="360" w:lineRule="auto"/>
        <w:rPr>
          <w:rFonts w:hint="default" w:ascii="新細明體" w:hAnsi="新細明體" w:eastAsia="新細明體" w:cs="新細明體"/>
          <w:sz w:val="24"/>
          <w:szCs w:val="24"/>
          <w:lang w:val="en-US"/>
        </w:rPr>
      </w:pPr>
      <w:r>
        <w:rPr>
          <w:rFonts w:hint="eastAsia" w:ascii="新細明體" w:hAnsi="新細明體" w:eastAsia="新細明體" w:cs="新細明體"/>
          <w:sz w:val="24"/>
          <w:szCs w:val="24"/>
        </w:rPr>
        <w:t>總計：16523</w:t>
      </w:r>
    </w:p>
    <w:sectPr>
      <w:pgSz w:w="11906" w:h="16838"/>
      <w:pgMar w:top="1134"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標楷體">
    <w:panose1 w:val="03000509000000000000"/>
    <w:charset w:val="88"/>
    <w:family w:val="auto"/>
    <w:pitch w:val="default"/>
    <w:sig w:usb0="00000003" w:usb1="082E0000" w:usb2="00000016" w:usb3="00000000" w:csb0="00100001" w:csb1="00000000"/>
  </w:font>
  <w:font w:name="TimesNewRomanPSMT">
    <w:altName w:val="Times New Roman"/>
    <w:panose1 w:val="00000000000000000000"/>
    <w:charset w:val="00"/>
    <w:family w:val="auto"/>
    <w:pitch w:val="default"/>
    <w:sig w:usb0="00000000" w:usb1="00000000" w:usb2="00000000" w:usb3="00000000" w:csb0="00000000" w:csb1="00000000"/>
  </w:font>
  <w:font w:name="新細明體">
    <w:panose1 w:val="02020500000000000000"/>
    <w:charset w:val="88"/>
    <w:family w:val="auto"/>
    <w:pitch w:val="default"/>
    <w:sig w:usb0="A00002FF" w:usb1="28CFFCFA" w:usb2="00000016" w:usb3="00000000" w:csb0="00100001"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00"/>
    <w:family w:val="modern"/>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3FCA7"/>
    <w:multiLevelType w:val="multilevel"/>
    <w:tmpl w:val="98A3FCA7"/>
    <w:lvl w:ilvl="0" w:tentative="0">
      <w:start w:val="1"/>
      <w:numFmt w:val="chineseCounting"/>
      <w:suff w:val="nothing"/>
      <w:lvlText w:val="%1、"/>
      <w:lvlJc w:val="left"/>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22A3575"/>
    <w:multiLevelType w:val="singleLevel"/>
    <w:tmpl w:val="A22A3575"/>
    <w:lvl w:ilvl="0" w:tentative="0">
      <w:start w:val="1"/>
      <w:numFmt w:val="chineseCounting"/>
      <w:lvlText w:val="(%1)"/>
      <w:lvlJc w:val="left"/>
      <w:pPr>
        <w:tabs>
          <w:tab w:val="left" w:pos="312"/>
        </w:tabs>
      </w:pPr>
      <w:rPr>
        <w:rFonts w:hint="eastAsia"/>
      </w:rPr>
    </w:lvl>
  </w:abstractNum>
  <w:abstractNum w:abstractNumId="2">
    <w:nsid w:val="B58F33BD"/>
    <w:multiLevelType w:val="singleLevel"/>
    <w:tmpl w:val="B58F33BD"/>
    <w:lvl w:ilvl="0" w:tentative="0">
      <w:start w:val="1"/>
      <w:numFmt w:val="chineseCounting"/>
      <w:lvlText w:val="(%1)"/>
      <w:lvlJc w:val="left"/>
      <w:pPr>
        <w:tabs>
          <w:tab w:val="left" w:pos="312"/>
        </w:tabs>
      </w:pPr>
      <w:rPr>
        <w:rFonts w:hint="eastAsia"/>
      </w:rPr>
    </w:lvl>
  </w:abstractNum>
  <w:abstractNum w:abstractNumId="3">
    <w:nsid w:val="E46198B8"/>
    <w:multiLevelType w:val="singleLevel"/>
    <w:tmpl w:val="E46198B8"/>
    <w:lvl w:ilvl="0" w:tentative="0">
      <w:start w:val="1"/>
      <w:numFmt w:val="chineseCounting"/>
      <w:suff w:val="nothing"/>
      <w:lvlText w:val="%1、"/>
      <w:lvlJc w:val="left"/>
      <w:rPr>
        <w:rFonts w:hint="eastAsia"/>
      </w:rPr>
    </w:lvl>
  </w:abstractNum>
  <w:abstractNum w:abstractNumId="4">
    <w:nsid w:val="50B04626"/>
    <w:multiLevelType w:val="singleLevel"/>
    <w:tmpl w:val="50B04626"/>
    <w:lvl w:ilvl="0" w:tentative="0">
      <w:start w:val="2"/>
      <w:numFmt w:val="chineseCounting"/>
      <w:lvlText w:val="(%1)"/>
      <w:lvlJc w:val="left"/>
      <w:pPr>
        <w:tabs>
          <w:tab w:val="left" w:pos="312"/>
        </w:tabs>
      </w:pPr>
      <w:rPr>
        <w:rFonts w:hint="eastAsia"/>
      </w:rPr>
    </w:lvl>
  </w:abstractNum>
  <w:abstractNum w:abstractNumId="5">
    <w:nsid w:val="5A3329E7"/>
    <w:multiLevelType w:val="multilevel"/>
    <w:tmpl w:val="5A3329E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D94289"/>
    <w:rsid w:val="08E73C3B"/>
    <w:rsid w:val="0EA1070F"/>
    <w:rsid w:val="149273E3"/>
    <w:rsid w:val="1F2405EA"/>
    <w:rsid w:val="27C7566F"/>
    <w:rsid w:val="2D2F133E"/>
    <w:rsid w:val="4EDA47A6"/>
    <w:rsid w:val="4FC434F1"/>
    <w:rsid w:val="5C876B46"/>
    <w:rsid w:val="6DD20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rPr>
      <w:rFonts w:asciiTheme="minorHAnsi" w:hAnsiTheme="minorHAnsi" w:eastAsiaTheme="minorEastAsia" w:cstheme="minorBidi"/>
      <w:lang w:val="en-US" w:eastAsia="zh-CN" w:bidi="ar-SA"/>
    </w:rPr>
  </w:style>
  <w:style w:type="paragraph" w:styleId="2">
    <w:name w:val="heading 1"/>
    <w:basedOn w:val="1"/>
    <w:next w:val="1"/>
    <w:qFormat/>
    <w:uiPriority w:val="1"/>
    <w:pPr>
      <w:ind w:left="292"/>
      <w:outlineLvl w:val="1"/>
    </w:pPr>
    <w:rPr>
      <w:rFonts w:ascii="標楷體" w:hAnsi="標楷體" w:eastAsia="標楷體" w:cs="標楷體"/>
      <w:sz w:val="40"/>
      <w:szCs w:val="40"/>
      <w:lang w:val="zh-TW" w:eastAsia="zh-TW" w:bidi="zh-TW"/>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標楷體" w:hAnsi="標楷體" w:eastAsia="標楷體" w:cs="標楷體"/>
      <w:sz w:val="28"/>
      <w:szCs w:val="28"/>
      <w:lang w:val="zh-TW" w:eastAsia="zh-TW" w:bidi="zh-TW"/>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標楷體" w:hAnsi="標楷體" w:eastAsia="標楷體" w:cs="標楷體"/>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10</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2020-03-24T10:01:00Z</dcterms:created>
  <dc:creator>Kulimi</dc:creator>
  <cp:lastModifiedBy>曹禕中</cp:lastModifiedBy>
  <dcterms:modified xsi:type="dcterms:W3CDTF">2020-04-08T12:24:27Z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