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auto"/>
        <w:jc w:val="center"/>
        <w:textAlignment w:val="auto"/>
      </w:pPr>
      <w:r>
        <w:rPr>
          <w:rFonts w:ascii="標楷體" w:hAnsi="標楷體" w:eastAsia="標楷體" w:cs="標楷體"/>
          <w:color w:val="000000"/>
          <w:kern w:val="0"/>
          <w:sz w:val="40"/>
          <w:szCs w:val="40"/>
          <w:lang w:val="en-US" w:eastAsia="zh-CN" w:bidi="ar"/>
        </w:rPr>
        <w:t xml:space="preserve">臺北市 </w:t>
      </w:r>
      <w:r>
        <w:rPr>
          <w:rFonts w:ascii="TimesNewRomanPSMT" w:hAnsi="TimesNewRomanPSMT" w:eastAsia="TimesNewRomanPSMT" w:cs="TimesNewRomanPSMT"/>
          <w:color w:val="000000"/>
          <w:kern w:val="0"/>
          <w:sz w:val="40"/>
          <w:szCs w:val="40"/>
          <w:lang w:val="en-US" w:eastAsia="zh-CN" w:bidi="ar"/>
        </w:rPr>
        <w:t xml:space="preserve">108 </w:t>
      </w:r>
      <w:r>
        <w:rPr>
          <w:rFonts w:hint="eastAsia" w:ascii="標楷體" w:hAnsi="標楷體" w:eastAsia="標楷體" w:cs="標楷體"/>
          <w:color w:val="000000"/>
          <w:kern w:val="0"/>
          <w:sz w:val="40"/>
          <w:szCs w:val="40"/>
          <w:lang w:val="en-US" w:eastAsia="zh-CN" w:bidi="ar"/>
        </w:rPr>
        <w:t>年度中等學校學生科學研究獎助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auto"/>
        <w:jc w:val="center"/>
        <w:textAlignment w:val="auto"/>
        <w:rPr>
          <w:rFonts w:hint="eastAsia" w:ascii="標楷體" w:hAnsi="標楷體" w:eastAsia="標楷體" w:cs="標楷體"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40"/>
          <w:szCs w:val="40"/>
          <w:lang w:val="en-US" w:eastAsia="zh-CN" w:bidi="ar"/>
        </w:rPr>
        <w:t>研究計畫申請書封面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jc w:val="both"/>
        <w:textAlignment w:val="auto"/>
        <w:rPr>
          <w:rFonts w:hint="eastAsia" w:ascii="標楷體" w:hAnsi="標楷體" w:eastAsia="標楷體" w:cs="標楷體"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720" w:lineRule="auto"/>
        <w:jc w:val="left"/>
        <w:rPr>
          <w:rFonts w:hint="default" w:eastAsia="標楷體"/>
          <w:lang w:val="en-US" w:eastAsia="zh-TW"/>
        </w:rPr>
      </w:pPr>
      <w:r>
        <w:rPr>
          <w:rFonts w:hint="eastAsia" w:ascii="標楷體" w:hAnsi="標楷體" w:eastAsia="標楷體" w:cs="標楷體"/>
          <w:color w:val="000000"/>
          <w:kern w:val="0"/>
          <w:sz w:val="40"/>
          <w:szCs w:val="40"/>
          <w:lang w:val="en-US" w:eastAsia="zh-CN" w:bidi="ar"/>
        </w:rPr>
        <w:t xml:space="preserve">組 別： </w:t>
      </w:r>
      <w:r>
        <w:rPr>
          <w:rFonts w:hint="eastAsia" w:ascii="標楷體" w:hAnsi="標楷體" w:eastAsia="標楷體" w:cs="標楷體"/>
          <w:color w:val="000000"/>
          <w:kern w:val="0"/>
          <w:sz w:val="40"/>
          <w:szCs w:val="40"/>
          <w:lang w:val="en-US" w:eastAsia="zh-TW" w:bidi="ar"/>
        </w:rPr>
        <w:t>高中職組</w:t>
      </w:r>
      <w:r>
        <w:rPr>
          <w:rFonts w:hint="eastAsia" w:ascii="標楷體" w:hAnsi="標楷體" w:eastAsia="標楷體" w:cs="標楷體"/>
          <w:color w:val="000000"/>
          <w:kern w:val="0"/>
          <w:sz w:val="40"/>
          <w:szCs w:val="40"/>
          <w:lang w:val="en-US" w:eastAsia="zh-TW" w:bidi="ar"/>
        </w:rPr>
        <w:tab/>
      </w:r>
    </w:p>
    <w:p>
      <w:pPr>
        <w:keepNext w:val="0"/>
        <w:keepLines w:val="0"/>
        <w:widowControl/>
        <w:suppressLineNumbers w:val="0"/>
        <w:spacing w:line="720" w:lineRule="auto"/>
        <w:jc w:val="left"/>
        <w:rPr>
          <w:rFonts w:hint="eastAsia" w:eastAsia="標楷體"/>
          <w:lang w:eastAsia="zh-TW"/>
        </w:rPr>
      </w:pPr>
      <w:r>
        <w:rPr>
          <w:rFonts w:hint="eastAsia" w:ascii="標楷體" w:hAnsi="標楷體" w:eastAsia="標楷體" w:cs="標楷體"/>
          <w:color w:val="000000"/>
          <w:kern w:val="0"/>
          <w:sz w:val="40"/>
          <w:szCs w:val="40"/>
          <w:lang w:val="en-US" w:eastAsia="zh-CN" w:bidi="ar"/>
        </w:rPr>
        <w:t xml:space="preserve">科 別： </w:t>
      </w:r>
      <w:r>
        <w:rPr>
          <w:rFonts w:hint="eastAsia" w:ascii="標楷體" w:hAnsi="標楷體" w:eastAsia="標楷體" w:cs="標楷體"/>
          <w:color w:val="000000"/>
          <w:kern w:val="0"/>
          <w:sz w:val="40"/>
          <w:szCs w:val="40"/>
          <w:lang w:val="en-US" w:eastAsia="zh-TW" w:bidi="ar"/>
        </w:rPr>
        <w:t>數學科</w:t>
      </w:r>
    </w:p>
    <w:p>
      <w:pPr>
        <w:keepNext w:val="0"/>
        <w:keepLines w:val="0"/>
        <w:widowControl/>
        <w:suppressLineNumbers w:val="0"/>
        <w:spacing w:line="720" w:lineRule="auto"/>
        <w:jc w:val="left"/>
        <w:rPr>
          <w:rFonts w:hint="eastAsia" w:eastAsia="標楷體"/>
          <w:lang w:eastAsia="zh-TW"/>
        </w:rPr>
      </w:pPr>
      <w:r>
        <w:rPr>
          <w:rFonts w:hint="eastAsia" w:ascii="標楷體" w:hAnsi="標楷體" w:eastAsia="標楷體" w:cs="標楷體"/>
          <w:color w:val="000000"/>
          <w:kern w:val="0"/>
          <w:sz w:val="40"/>
          <w:szCs w:val="40"/>
          <w:lang w:val="en-US" w:eastAsia="zh-CN" w:bidi="ar"/>
        </w:rPr>
        <w:t>計畫名稱：</w:t>
      </w:r>
      <w:r>
        <w:rPr>
          <w:rFonts w:hint="eastAsia" w:ascii="標楷體" w:hAnsi="標楷體" w:eastAsia="標楷體" w:cs="標楷體"/>
          <w:color w:val="000000"/>
          <w:kern w:val="0"/>
          <w:sz w:val="40"/>
          <w:szCs w:val="40"/>
          <w:lang w:val="en-US" w:eastAsia="zh-TW" w:bidi="ar"/>
        </w:rPr>
        <w:t>力爭上郵</w:t>
      </w:r>
    </w:p>
    <w:p>
      <w:pPr>
        <w:pStyle w:val="2"/>
        <w:spacing w:line="360" w:lineRule="auto"/>
        <w:ind w:left="0" w:leftChars="0" w:firstLine="0" w:firstLineChars="0"/>
        <w:jc w:val="center"/>
        <w:rPr>
          <w:rFonts w:hint="eastAsia" w:ascii="PMingLiU" w:hAnsi="PMingLiU" w:eastAsia="PMingLiU" w:cs="PMingLiU"/>
          <w:b/>
          <w:bCs/>
          <w:sz w:val="32"/>
          <w:szCs w:val="32"/>
        </w:rPr>
        <w:sectPr>
          <w:pgSz w:w="11910" w:h="16840"/>
          <w:pgMar w:top="1134" w:right="1134" w:bottom="1134" w:left="1134" w:header="0" w:footer="1024" w:gutter="0"/>
        </w:sectPr>
      </w:pPr>
    </w:p>
    <w:p>
      <w:pPr>
        <w:pStyle w:val="2"/>
        <w:spacing w:line="360" w:lineRule="auto"/>
        <w:ind w:left="0" w:leftChars="0" w:firstLine="0" w:firstLineChars="0"/>
        <w:jc w:val="center"/>
        <w:rPr>
          <w:rFonts w:hint="eastAsia" w:ascii="PMingLiU" w:hAnsi="PMingLiU" w:eastAsia="PMingLiU" w:cs="PMingLiU"/>
          <w:b/>
          <w:bCs/>
          <w:sz w:val="32"/>
          <w:szCs w:val="32"/>
        </w:rPr>
      </w:pPr>
      <w:r>
        <w:rPr>
          <w:rFonts w:hint="eastAsia" w:ascii="PMingLiU" w:hAnsi="PMingLiU" w:eastAsia="PMingLiU" w:cs="PMingLiU"/>
          <w:b/>
          <w:bCs/>
          <w:sz w:val="32"/>
          <w:szCs w:val="32"/>
        </w:rPr>
        <w:t>摘</w:t>
      </w:r>
      <w:r>
        <w:rPr>
          <w:rFonts w:hint="eastAsia" w:ascii="PMingLiU" w:hAnsi="PMingLiU" w:eastAsia="PMingLiU" w:cs="PMingLiU"/>
          <w:b/>
          <w:bCs/>
          <w:sz w:val="32"/>
          <w:szCs w:val="32"/>
          <w:lang w:val="en-US" w:eastAsia="zh-TW"/>
        </w:rPr>
        <w:tab/>
      </w:r>
      <w:r>
        <w:rPr>
          <w:rFonts w:hint="eastAsia" w:ascii="PMingLiU" w:hAnsi="PMingLiU" w:eastAsia="PMingLiU" w:cs="PMingLiU"/>
          <w:b/>
          <w:bCs/>
          <w:sz w:val="32"/>
          <w:szCs w:val="32"/>
          <w:lang w:val="en-US" w:eastAsia="zh-TW"/>
        </w:rPr>
        <w:tab/>
      </w:r>
      <w:r>
        <w:rPr>
          <w:rFonts w:hint="eastAsia" w:ascii="PMingLiU" w:hAnsi="PMingLiU" w:eastAsia="PMingLiU" w:cs="PMingLiU"/>
          <w:b/>
          <w:bCs/>
          <w:sz w:val="32"/>
          <w:szCs w:val="32"/>
        </w:rPr>
        <w:t>要</w:t>
      </w:r>
    </w:p>
    <w:p>
      <w:pPr>
        <w:widowControl w:val="0"/>
        <w:spacing w:line="360" w:lineRule="auto"/>
        <w:ind w:right="-12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eastAsia="zh-TW"/>
        </w:rPr>
        <w:t>　　本研究主要探討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1×n或2×n排列的矩形郵票中，各種面值分配下，連續地撕下郵票，使的撕下的郵票面值總和為1到</w:t>
      </w:r>
      <w:r>
        <w:rPr>
          <w:rFonts w:hint="default" w:ascii="PMingLiU" w:hAnsi="PMingLiU" w:eastAsia="PMingLiU" w:cs="PMingLiU"/>
          <w:sz w:val="24"/>
          <w:szCs w:val="24"/>
          <w:rtl w:val="0"/>
          <w:lang w:val="en-US" w:eastAsia="zh-TW"/>
        </w:rPr>
        <w:t>k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的連續正整數。求</w:t>
      </w:r>
      <w:r>
        <w:rPr>
          <w:rFonts w:hint="default" w:ascii="PMingLiU" w:hAnsi="PMingLiU" w:eastAsia="PMingLiU" w:cs="PMingLiU"/>
          <w:sz w:val="24"/>
          <w:szCs w:val="24"/>
          <w:rtl w:val="0"/>
          <w:lang w:val="en-US" w:eastAsia="zh-TW"/>
        </w:rPr>
        <w:t>k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的最大值，及其面值分配。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spacing w:before="0" w:line="360" w:lineRule="auto"/>
        <w:ind w:right="0" w:rightChars="0"/>
        <w:jc w:val="center"/>
        <w:rPr>
          <w:rFonts w:hint="eastAsia" w:ascii="PMingLiU" w:hAnsi="PMingLiU" w:eastAsia="PMingLiU" w:cs="PMingLiU"/>
          <w:b/>
          <w:bCs/>
          <w:spacing w:val="-1"/>
          <w:sz w:val="32"/>
          <w:szCs w:val="32"/>
        </w:rPr>
      </w:pPr>
      <w:r>
        <w:rPr>
          <w:rFonts w:hint="eastAsia" w:ascii="PMingLiU" w:hAnsi="PMingLiU" w:eastAsia="PMingLiU" w:cs="PMingLiU"/>
          <w:b/>
          <w:bCs/>
          <w:spacing w:val="-1"/>
          <w:sz w:val="32"/>
          <w:szCs w:val="32"/>
          <w:lang w:eastAsia="zh-TW"/>
        </w:rPr>
        <w:t>壹、</w:t>
      </w:r>
      <w:r>
        <w:rPr>
          <w:rFonts w:hint="eastAsia" w:ascii="PMingLiU" w:hAnsi="PMingLiU" w:eastAsia="PMingLiU" w:cs="PMingLiU"/>
          <w:b/>
          <w:bCs/>
          <w:spacing w:val="-1"/>
          <w:sz w:val="32"/>
          <w:szCs w:val="32"/>
        </w:rPr>
        <w:t>研究動機</w:t>
      </w:r>
    </w:p>
    <w:p>
      <w:pPr>
        <w:numPr>
          <w:ilvl w:val="0"/>
          <w:numId w:val="0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b/>
          <w:bCs/>
          <w:spacing w:val="-1"/>
          <w:sz w:val="24"/>
          <w:szCs w:val="24"/>
        </w:rPr>
      </w:pPr>
      <w:r>
        <w:rPr>
          <w:rFonts w:hint="eastAsia" w:ascii="PMingLiU" w:hAnsi="PMingLiU" w:eastAsia="PMingLiU" w:cs="PMingLiU"/>
          <w:sz w:val="24"/>
          <w:szCs w:val="24"/>
          <w:lang w:val="en-US" w:eastAsia="zh-TW"/>
        </w:rPr>
        <w:t>雖然郵票面值分配的問題不是什麼了不起的學問，卻是一種可以在生活中幫助人們的數學。</w:t>
      </w:r>
      <w:r>
        <w:rPr>
          <w:rFonts w:hint="default" w:ascii="PMingLiU" w:hAnsi="PMingLiU" w:eastAsia="PMingLiU" w:cs="PMingLiU"/>
          <w:sz w:val="24"/>
          <w:szCs w:val="24"/>
          <w:lang w:eastAsia="zh-TW"/>
        </w:rPr>
        <w:t>並且有著令人意想不到的應用。</w:t>
      </w:r>
      <w:bookmarkStart w:id="0" w:name="_GoBack"/>
      <w:bookmarkEnd w:id="0"/>
      <w:r>
        <w:rPr>
          <w:rFonts w:hint="eastAsia" w:ascii="PMingLiU" w:hAnsi="PMingLiU" w:eastAsia="PMingLiU" w:cs="PMingLiU"/>
          <w:sz w:val="24"/>
          <w:szCs w:val="24"/>
          <w:lang w:val="en-US" w:eastAsia="zh-TW"/>
        </w:rPr>
        <w:t>小小的一頁郵票上竟然有著這麼多耐人尋味的細節，此點令我興奮不已。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center"/>
        <w:rPr>
          <w:rFonts w:hint="eastAsia" w:ascii="PMingLiU" w:hAnsi="PMingLiU" w:eastAsia="PMingLiU"/>
          <w:b/>
          <w:bCs/>
          <w:spacing w:val="-1"/>
          <w:sz w:val="32"/>
          <w:szCs w:val="32"/>
        </w:rPr>
      </w:pPr>
      <w:r>
        <w:rPr>
          <w:rFonts w:hint="eastAsia" w:ascii="PMingLiU" w:hAnsi="PMingLiU" w:eastAsia="PMingLiU"/>
          <w:b/>
          <w:bCs/>
          <w:spacing w:val="-1"/>
          <w:sz w:val="32"/>
          <w:szCs w:val="32"/>
        </w:rPr>
        <w:t>貳、研究目的及研究問題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right="-12"/>
        <w:jc w:val="both"/>
        <w:rPr>
          <w:rFonts w:hint="eastAsia" w:ascii="PMingLiU" w:hAnsi="PMingLiU" w:eastAsia="PMingLiU"/>
          <w:sz w:val="24"/>
          <w:szCs w:val="24"/>
          <w:rtl w:val="0"/>
          <w:lang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eastAsia="zh-TW"/>
        </w:rPr>
        <w:t>研究目的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right="-12" w:rightChars="0" w:firstLine="420" w:firstLineChars="0"/>
        <w:jc w:val="both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探討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1×n或2×n排列的矩形郵票的各種解。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right="-12"/>
        <w:jc w:val="both"/>
        <w:rPr>
          <w:rFonts w:hint="eastAsia" w:ascii="PMingLiU" w:hAnsi="PMingLiU" w:eastAsia="PMingLiU"/>
          <w:sz w:val="24"/>
          <w:szCs w:val="24"/>
          <w:rtl w:val="0"/>
          <w:lang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eastAsia="zh-TW"/>
        </w:rPr>
        <w:t>研究問題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right="-12" w:rightChars="0" w:firstLine="420" w:firstLineChars="0"/>
        <w:jc w:val="both"/>
        <w:rPr>
          <w:rFonts w:hint="eastAsia" w:ascii="PMingLiU" w:hAnsi="PMingLiU" w:eastAsia="PMingLiU"/>
          <w:b/>
          <w:bCs/>
          <w:spacing w:val="-1"/>
          <w:sz w:val="32"/>
          <w:szCs w:val="32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1×n或2×n排列的矩形郵票在各種面值分配下，使其連通的郵票子集合之郵票面值總和為1到</w:t>
      </w:r>
      <w:r>
        <w:rPr>
          <w:rFonts w:hint="default" w:ascii="PMingLiU" w:hAnsi="PMingLiU" w:eastAsia="PMingLiU" w:cs="PMingLiU"/>
          <w:sz w:val="24"/>
          <w:szCs w:val="24"/>
          <w:rtl w:val="0"/>
          <w:lang w:val="en-US" w:eastAsia="zh-TW"/>
        </w:rPr>
        <w:t>k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的連續正整數。求</w:t>
      </w:r>
      <w:r>
        <w:rPr>
          <w:rFonts w:hint="default" w:ascii="PMingLiU" w:hAnsi="PMingLiU" w:eastAsia="PMingLiU" w:cs="PMingLiU"/>
          <w:sz w:val="24"/>
          <w:szCs w:val="24"/>
          <w:rtl w:val="0"/>
          <w:lang w:val="en-US" w:eastAsia="zh-TW"/>
        </w:rPr>
        <w:t>k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的最大值，及其面值分配。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center"/>
        <w:rPr>
          <w:rFonts w:hint="eastAsia" w:ascii="PMingLiU" w:hAnsi="PMingLiU" w:eastAsia="PMingLiU"/>
          <w:b/>
          <w:bCs/>
          <w:spacing w:val="-1"/>
          <w:sz w:val="32"/>
          <w:szCs w:val="32"/>
        </w:rPr>
      </w:pPr>
      <w:r>
        <w:rPr>
          <w:rFonts w:hint="eastAsia" w:ascii="PMingLiU" w:hAnsi="PMingLiU" w:eastAsia="PMingLiU"/>
          <w:b/>
          <w:bCs/>
          <w:spacing w:val="-1"/>
          <w:sz w:val="32"/>
          <w:szCs w:val="32"/>
        </w:rPr>
        <w:t>參、研究設計</w:t>
      </w:r>
    </w:p>
    <w:p>
      <w:pPr>
        <w:numPr>
          <w:ilvl w:val="0"/>
          <w:numId w:val="2"/>
        </w:numPr>
        <w:spacing w:before="0" w:line="360" w:lineRule="auto"/>
        <w:ind w:right="0" w:right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郵票問題</w:t>
      </w:r>
    </w:p>
    <w:p>
      <w:pPr>
        <w:numPr>
          <w:ilvl w:val="0"/>
          <w:numId w:val="0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定義相關名詞：</w:t>
      </w:r>
    </w:p>
    <w:p>
      <w:pPr>
        <w:numPr>
          <w:ilvl w:val="0"/>
          <w:numId w:val="3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、郵票：可以填入面值的矩形。每張大小與尺寸皆相同。</w:t>
      </w:r>
    </w:p>
    <w:p>
      <w:pPr>
        <w:numPr>
          <w:ilvl w:val="0"/>
          <w:numId w:val="3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、連通：即指有共用邊。</w:t>
      </w:r>
    </w:p>
    <w:p>
      <w:pPr>
        <w:numPr>
          <w:ilvl w:val="0"/>
          <w:numId w:val="3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、連通子集合</w:t>
      </w:r>
      <w:r>
        <w:rPr>
          <w:rFonts w:hint="default" w:ascii="PMingLiU" w:hAnsi="PMingLiU" w:eastAsia="PMingLiU"/>
          <w:b w:val="0"/>
          <w:bCs w:val="0"/>
          <w:spacing w:val="-1"/>
          <w:sz w:val="24"/>
          <w:szCs w:val="24"/>
          <w:lang w:eastAsia="zh-TW"/>
        </w:rPr>
        <w:t>數</w:t>
      </w: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：在本問題中指一郵票集合</w:t>
      </w:r>
      <w:r>
        <w:rPr>
          <w:rFonts w:hint="default" w:ascii="PMingLiU" w:hAnsi="PMingLiU" w:eastAsia="PMingLiU"/>
          <w:b w:val="0"/>
          <w:bCs w:val="0"/>
          <w:spacing w:val="-1"/>
          <w:sz w:val="24"/>
          <w:szCs w:val="24"/>
          <w:lang w:eastAsia="zh-TW"/>
        </w:rPr>
        <w:t>中</w:t>
      </w: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，連通</w:t>
      </w:r>
      <w:r>
        <w:rPr>
          <w:rFonts w:hint="default" w:ascii="PMingLiU" w:hAnsi="PMingLiU" w:eastAsia="PMingLiU"/>
          <w:b w:val="0"/>
          <w:bCs w:val="0"/>
          <w:spacing w:val="-1"/>
          <w:sz w:val="24"/>
          <w:szCs w:val="24"/>
          <w:lang w:eastAsia="zh-TW"/>
        </w:rPr>
        <w:t>的子集合數</w:t>
      </w: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。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二、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1×n郵票的研究</w:t>
      </w:r>
    </w:p>
    <w:p>
      <w:pPr>
        <w:numPr>
          <w:ilvl w:val="0"/>
          <w:numId w:val="4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、連通子集合數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我們可以很容易地得到1×n的郵票的</w:t>
      </w: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連通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子集合數為</w:t>
      </w:r>
      <w:r>
        <w:rPr>
          <w:rFonts w:hint="eastAsia" w:ascii="PMingLiU" w:hAnsi="PMingLiU" w:eastAsia="PMingLiU" w:cs="PMingLiU"/>
          <w:position w:val="-24"/>
          <w:sz w:val="24"/>
          <w:szCs w:val="24"/>
          <w:rtl w:val="0"/>
          <w:lang w:val="en-US" w:eastAsia="zh-TW"/>
        </w:rPr>
        <w:object>
          <v:shape id="_x0000_i1025" o:spt="75" type="#_x0000_t75" style="height:31pt;width:48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，因為，如果只撕1個，則有n種撕法，如果撕2個，則有n-1種撕法…如果撕n個，則有1種撕法。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所以1×n的郵票的子集合數為</w:t>
      </w:r>
      <w:r>
        <w:rPr>
          <w:rFonts w:hint="eastAsia" w:ascii="PMingLiU" w:hAnsi="PMingLiU" w:eastAsia="PMingLiU" w:cs="PMingLiU"/>
          <w:position w:val="-24"/>
          <w:sz w:val="24"/>
          <w:szCs w:val="24"/>
          <w:rtl w:val="0"/>
          <w:lang w:val="en-US" w:eastAsia="zh-TW"/>
        </w:rPr>
        <w:object>
          <v:shape id="_x0000_i1026" o:spt="75" type="#_x0000_t75" style="height:31pt;width:48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。</w:t>
      </w:r>
    </w:p>
    <w:p>
      <w:pPr>
        <w:numPr>
          <w:ilvl w:val="0"/>
          <w:numId w:val="4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、k的最大值的研究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這裡指的k的最大值為1×n排列的矩形郵票在各種面值分配下，使其連通的郵票子集合之郵票面值總和為1到k的連續正整數。其中的k的最大值，根據程式的演算，可以做出下表。程式請見目錄。</w:t>
      </w:r>
    </w:p>
    <w:tbl>
      <w:tblPr>
        <w:tblStyle w:val="9"/>
        <w:tblW w:w="105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2216"/>
        <w:gridCol w:w="6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k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對應的排列方法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(1, 2)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6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(1, 3, 2)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9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(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>1, 3, 3, 2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)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 xml:space="preserve">, 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(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>1, 1, 4, 3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)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 xml:space="preserve">, 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(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>4, 1, 2, 6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13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(1, 3, 1, 6, 2), (1, 1, 4, 4, 3), (6, 1, 2, 2, 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6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18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(2, 5, 7, 1, 3, 6), (2, 5, 6, 3, 1, 8), (6, 4, 5, 2, 1, 13), (5, 2, 6, 3, 1, 14)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7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24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(8, 10, 1, 3, 2, 7, 8)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right="0" w:right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numPr>
          <w:ilvl w:val="0"/>
          <w:numId w:val="4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</w:t>
      </w:r>
      <w:r>
        <w:rPr>
          <w:rFonts w:hint="eastAsia" w:ascii="PMingLiU" w:hAnsi="PMingLiU" w:eastAsia="PMingLiU" w:cs="PMingLiU"/>
          <w:color w:val="000000"/>
          <w:sz w:val="24"/>
          <w:szCs w:val="24"/>
          <w:lang w:eastAsia="zh-TW"/>
        </w:rPr>
        <w:t>不同演算法對計算時間的影響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lang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lang w:eastAsia="zh-TW"/>
        </w:rPr>
        <w:t>目前演算法的優化的方向是，在基礎的暴力破解上，進一步改良。</w:t>
      </w:r>
    </w:p>
    <w:p>
      <w:pPr>
        <w:numPr>
          <w:ilvl w:val="0"/>
          <w:numId w:val="5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基礎的暴力破解(枚舉法)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每一種可能跑遍，最後排序，找出最大的k。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可以將時間花費做成下表n = 1~5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9"/>
        <w:gridCol w:w="4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計算所花費時間(秒，取小數點下四位)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0.1670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17.2693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*註：時間過小不易測量</w:t>
      </w:r>
    </w:p>
    <w:p>
      <w:pPr>
        <w:numPr>
          <w:ilvl w:val="0"/>
          <w:numId w:val="5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剪枝，減去沒有1的面值組合</w:t>
      </w:r>
    </w:p>
    <w:p>
      <w:pPr>
        <w:numPr>
          <w:ilvl w:val="0"/>
          <w:numId w:val="0"/>
        </w:numPr>
        <w:spacing w:before="0" w:line="360" w:lineRule="auto"/>
        <w:ind w:left="126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在得知當前組合不可能實現時，跳過此組合進到下一可能。透過檢查該組合內有</w:t>
      </w:r>
    </w:p>
    <w:p>
      <w:pPr>
        <w:numPr>
          <w:ilvl w:val="0"/>
          <w:numId w:val="0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無1，因為若該組合內不包含1，則必湊不出1這個面值。故可以透過先剪去這類組合達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到加快程式速度的效果。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可以將時間花費做成下表n = 1~5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9"/>
        <w:gridCol w:w="4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計算所花費時間(秒，取小數點下四位)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0.0631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5.6868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*註：時間過小不易測量</w:t>
      </w:r>
    </w:p>
    <w:p>
      <w:pPr>
        <w:numPr>
          <w:ilvl w:val="0"/>
          <w:numId w:val="5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剪枝，減去反轉後曾經算過的組合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由於郵票沒有方向，故同一個面值的組合可能被重複計算過1到2次。減去這類組合的面值可以省下大筆時間。且計算是否算過的時間遠小於後續的計算時間。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9"/>
        <w:gridCol w:w="4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計算所花費時間(秒，取小數點下四位)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3.7230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*註：時間過小不易測量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可以從整體時間變少發現算法的確有效，而當n較小時，時間稍微增加應該是因為多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了一個檢查的時間，且因為n夠小，故此計算時間大於不做剪枝的時間。但是可以發現當n較大時，時間就有明顯的下降了。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令目前單一面值的最大值為p，則檢測使用的方法是將整列的郵票轉為一個n位p進位的數字，若此數字倒轉過後比原本小，則代表此組合已經算過了。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詳細的流程為：</w:t>
      </w:r>
    </w:p>
    <w:p>
      <w:pPr>
        <w:numPr>
          <w:ilvl w:val="0"/>
          <w:numId w:val="6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. 判斷第1位是否比最後一位大，若是的話，代表倒轉過後會比較大。</w:t>
      </w:r>
    </w:p>
    <w:p>
      <w:pPr>
        <w:numPr>
          <w:ilvl w:val="0"/>
          <w:numId w:val="6"/>
        </w:numPr>
        <w:spacing w:before="0" w:line="360" w:lineRule="auto"/>
        <w:ind w:left="840" w:leftChars="0" w:right="0" w:rightChars="0" w:firstLine="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. 若(1)判斷為是，則跳過此組合，若非，就不跳過，若兩者一樣，就再比下一個 。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以下為此判斷的程式。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for j in range(check_times):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if stamps[j] &gt; stamps[n - j - 1]: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  # 跳過這一次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elif stamps[j] == stamps[n - j - 1]: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default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Continue  # 再比下一個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else: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default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</w:t>
      </w:r>
      <w:r>
        <w:rPr>
          <w:rFonts w:hint="default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# 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這裡要放後續判斷的函式，也就是不跳過的組合會執行的函式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</w:p>
    <w:p>
      <w:pPr>
        <w:numPr>
          <w:ilvl w:val="0"/>
          <w:numId w:val="5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不同演算法之間的執行時間比較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707"/>
        <w:gridCol w:w="2667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枚舉法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rtl w:val="0"/>
                <w:lang w:val="en-US" w:eastAsia="zh-TW"/>
              </w:rPr>
              <w:t>剪枝，減去沒有1的面值組合</w:t>
            </w:r>
          </w:p>
        </w:tc>
        <w:tc>
          <w:tcPr>
            <w:tcW w:w="2983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rtl w:val="0"/>
                <w:lang w:val="en-US" w:eastAsia="zh-TW"/>
              </w:rPr>
              <w:t>剪枝，減去反轉後曾經算過的組合</w:t>
            </w:r>
          </w:p>
        </w:tc>
      </w:tr>
      <w:tr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0.0010</w:t>
            </w:r>
          </w:p>
        </w:tc>
      </w:tr>
      <w:tr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0.0156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0.0156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0.0010</w:t>
            </w:r>
          </w:p>
        </w:tc>
      </w:tr>
      <w:tr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0.1670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0.0631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0.0450</w:t>
            </w:r>
          </w:p>
        </w:tc>
      </w:tr>
      <w:tr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17.2693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5.6868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3.7230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PMingLiU" w:hAnsi="PMingLiU" w:eastAsia="PMingLiU" w:cs="PMingLiU"/>
          <w:sz w:val="24"/>
          <w:szCs w:val="24"/>
          <w:lang w:eastAsia="zh-TW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PMingLiU" w:hAnsi="PMingLiU" w:eastAsia="PMingLiU" w:cs="PMingLiU"/>
          <w:kern w:val="0"/>
          <w:sz w:val="24"/>
          <w:szCs w:val="24"/>
          <w:lang w:val="en-US" w:eastAsia="zh-TW" w:bidi="ar"/>
        </w:rPr>
      </w:pPr>
      <w:r>
        <w:rPr>
          <w:rFonts w:hint="eastAsia" w:ascii="PMingLiU" w:hAnsi="PMingLiU" w:eastAsia="PMingLiU" w:cs="PMingLiU"/>
          <w:sz w:val="24"/>
          <w:szCs w:val="24"/>
          <w:lang w:eastAsia="zh-TW"/>
        </w:rPr>
        <w:t>三、</w:t>
      </w:r>
      <w:r>
        <w:rPr>
          <w:rFonts w:hint="eastAsia" w:ascii="PMingLiU" w:hAnsi="PMingLiU" w:eastAsia="PMingLiU" w:cs="PMingLiU"/>
          <w:sz w:val="24"/>
          <w:szCs w:val="24"/>
          <w:lang w:val="en-US" w:eastAsia="zh-TW"/>
        </w:rPr>
        <w:t>m</w:t>
      </w:r>
      <w:r>
        <w:rPr>
          <w:rFonts w:hint="eastAsia" w:ascii="PMingLiU" w:hAnsi="PMingLiU" w:eastAsia="PMingLiU" w:cs="PMingLiU"/>
          <w:kern w:val="0"/>
          <w:sz w:val="24"/>
          <w:szCs w:val="24"/>
          <w:lang w:val="en-US" w:eastAsia="zh-CN" w:bidi="ar"/>
        </w:rPr>
        <w:t>×n</w:t>
      </w:r>
      <w:r>
        <w:rPr>
          <w:rFonts w:hint="eastAsia" w:ascii="PMingLiU" w:hAnsi="PMingLiU" w:eastAsia="PMingLiU" w:cs="PMingLiU"/>
          <w:kern w:val="0"/>
          <w:sz w:val="24"/>
          <w:szCs w:val="24"/>
          <w:lang w:val="en-US" w:eastAsia="zh-TW" w:bidi="ar"/>
        </w:rPr>
        <w:t>郵票的研究</w:t>
      </w:r>
    </w:p>
    <w:p>
      <w:pPr>
        <w:numPr>
          <w:ilvl w:val="0"/>
          <w:numId w:val="0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(一)、連通子集合數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因為一頁郵票的k值必小於等於其連通子集合數，且此數在基礎的暴力破解中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(枚舉法)做為每一面值的可能數。故此值十分重要。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求值的程式請參考肆、參考資料及其他。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center"/>
        <w:rPr>
          <w:rFonts w:hint="eastAsia" w:ascii="PMingLiU" w:hAnsi="PMingLiU" w:eastAsia="PMingLiU" w:cs="PMingLiU"/>
          <w:sz w:val="40"/>
        </w:rPr>
      </w:pPr>
      <w:r>
        <w:rPr>
          <w:rFonts w:hint="eastAsia" w:ascii="PMingLiU" w:hAnsi="PMingLiU" w:eastAsia="PMingLiU" w:cs="PMingLiU"/>
          <w:b/>
          <w:bCs/>
          <w:spacing w:val="-1"/>
          <w:sz w:val="32"/>
          <w:szCs w:val="32"/>
        </w:rPr>
        <w:t>肆、參考資料及其他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>一、程式碼</w:t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>(一)、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1×n郵票最大k值求解程式：(最佳版本，包含時間測量)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import math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import time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n = 2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while True: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start_time = time.time()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p = int(n * (n + 2) / 2)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stamps = [0] * n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k = n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k_list = []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k_dict = {}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check_times = int((len(stamps) - (len(stamps) % 2)) / 2)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for i in range(int(math.pow(p, n))):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num_pos = 0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for j in stamps:  # 下一種面值分配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stamps[num_pos] += 1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if stamps[num_pos] == p + 1: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stamps[num_pos] = 1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num_pos += 1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else: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for j in stamps:  # must be one 1 stamp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if j == 1: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else: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continue  # no 1 in stamps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for j in range(check_times):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if stamps[j] &gt; stamps[n - j - 1]: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  # Skip this time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elif stamps[j] == stamps[n - j - 1]: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continue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else: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record = []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# print(stamps, i)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for m in range(n):  # Methods of coloring.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for r in range(m, n):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summary = 0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for q in range(m, r + 1):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summary += stamps[q]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record.append(summary)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record.append(p + 1)  # Make a BIG gap.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record.sort()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for m in range(len(record)):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x = record[m]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if x + 1 &lt; record[m + 1]: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if x &gt; k: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print(k_list)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k_list = [str(i) + ':' + str(stamps)]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k_dict = {i: str(stamps)}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k = x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elif x == k: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k_list.append(str(i) + ':' + str(stamps))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k_dict[i] = str(stamps)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print(stamps)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print(k_list)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break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else: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print('error occur')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print(record)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input()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print(n)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print(k, k_list)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# print(k_dict)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f = open('result.md', 'a')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f.write(f'n: {n}\nk: {k} method: {k_list}\n')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f.close()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n += 1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print(time.time() - start_ti</w:t>
      </w:r>
      <w:r>
        <w:rPr>
          <w:rFonts w:hint="default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me)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、找面值編號對應面值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>import math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>while True: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n = int(input('n?'))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pos_num = int(input('pos_num?'))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p = int(n * (n + 1) / 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stamps = [0] * 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for i in range(pos_num+1):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num_pos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for j in stamps:  # 下一種面值分配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stamps[num_pos]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if stamps[num_pos] == p + 1: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    stamps[num_pos]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    num_pos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print(stamps)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0" w:lef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、尋找連通子集數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import math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n = int(input('input n'))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m = int(input('input m'))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counter = [0] * (n * m)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def plus1(big_base_2_num_list, place):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if big_base_2_num_list[place] == 0: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big_base_2_num_list[place]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big_base_2_num_list[place]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plus1(big_base_2_num_list, place - 1)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p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for i in range(int(math.pow(2, n * m))):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plus1(counter, len(counter) - 1)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print(counter)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old_counter = counter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# checker = [0] * (n * m)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j in range(m):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counter.insert((j + 1) * n, 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counter = counter + [0]*(n+1)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print(counter)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j in range((n + 1) * (m + 1)):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if counter[j] ==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if counter[j + 1] + counter[j + m + 1] == 0: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counter = old_counter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print(p)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0" w:lef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、多核心加快版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import math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import time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import multiprocessing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n = 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def find_k(first_stamp):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global n, p, k_dict, k, k_list, group_stamps, check_times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stamps = [0] * (n - 1) + [first_stamp]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i in range(group_stamps):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# print(i, stamps)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num_pos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for j in stamps:  # 下一種面值分配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stamps[num_pos]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if stamps[num_pos] == p + 1: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stamps[num_pos]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num_pos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for j in stamps:  # must be one 1 stamp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if j ==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continue  # no 1 in stamps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for j in range(check_times):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if stamps[j] &gt; stamps[n - j - 1]: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  # Skip this time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elif stamps[j] == stamps[n - j - 1]: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continue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record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# print(stamps, 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for m in range(n):  # Methods of coloring.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for r in range(m, n):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summary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for q in range(m, r + 1):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    summary += stamps[q]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record.append(summary)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record.append(p + 1)  # Make a BIG gap.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record.sort()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for m in range(len(record)):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x = record[m]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if x + 1 &lt; record[m + 1]: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if x &gt; k: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    k_list = [str(stamps)]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    k = 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elif x == k: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    k_list.append(str(stamps))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print('error occur')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print(record)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input()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if __name__ == '__main__':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start_time = time.time()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multiprocessing.freeze_support()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 = int(n * (n + 1) / 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group_stamps = int(math.pow(p, n - 1))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k = 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k_list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k_dict = {}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check_times = int((n - (n % 2)) / 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pools = multiprocessing.Pool(4)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first_stamp_queue = multiprocessing.Queue()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i in range(p):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first_stamp_queue.put(i)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ps_list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i in range(p):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ps_list.append(multiprocessing.Process(find_k(i)))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ps_list[i].start()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i in range(p):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ps_list[i].join()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print(k, k_list)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 = open('result.md', 'a')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f.write(f'n: {n}\nk: {k} method: {k_list}\n')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f.close()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print(time.time() - start_time)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sectPr>
          <w:footerReference r:id="rId3" w:type="default"/>
          <w:pgSz w:w="11910" w:h="16840"/>
          <w:pgMar w:top="1134" w:right="1134" w:bottom="1134" w:left="1134" w:header="0" w:footer="1024" w:gutter="0"/>
          <w:pgNumType w:start="1"/>
        </w:sectPr>
      </w:pPr>
    </w:p>
    <w:p>
      <w:pPr>
        <w:spacing w:before="0" w:line="360" w:lineRule="auto"/>
        <w:ind w:left="292" w:right="0" w:firstLine="0"/>
        <w:jc w:val="center"/>
        <w:rPr>
          <w:rFonts w:hint="eastAsia" w:ascii="PMingLiU" w:hAnsi="PMingLiU" w:eastAsia="PMingLiU" w:cs="PMingLiU"/>
          <w:b/>
          <w:bCs/>
          <w:sz w:val="32"/>
          <w:szCs w:val="32"/>
          <w:lang w:val="en-US"/>
        </w:rPr>
      </w:pPr>
      <w:r>
        <w:rPr>
          <w:rFonts w:hint="eastAsia" w:ascii="PMingLiU" w:hAnsi="PMingLiU" w:eastAsia="PMingLiU" w:cs="PMingLiU"/>
          <w:b/>
          <w:bCs/>
          <w:sz w:val="32"/>
          <w:szCs w:val="32"/>
          <w:lang w:eastAsia="zh-TW"/>
        </w:rPr>
        <w:t>伍、研究計畫進度表</w:t>
      </w:r>
    </w:p>
    <w:tbl>
      <w:tblPr>
        <w:tblStyle w:val="12"/>
        <w:tblW w:w="8939" w:type="dxa"/>
        <w:tblInd w:w="28" w:type="dxa"/>
        <w:shd w:val="clear" w:color="auto" w:fill="auto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60"/>
        <w:gridCol w:w="1744"/>
        <w:gridCol w:w="657"/>
        <w:gridCol w:w="657"/>
        <w:gridCol w:w="657"/>
        <w:gridCol w:w="657"/>
        <w:gridCol w:w="722"/>
        <w:gridCol w:w="657"/>
        <w:gridCol w:w="657"/>
        <w:gridCol w:w="657"/>
        <w:gridCol w:w="657"/>
        <w:gridCol w:w="657"/>
      </w:tblGrid>
      <w:tr>
        <w:tblPrEx>
          <w:shd w:val="clear" w:color="auto" w:fill="auto"/>
        </w:tblPrEx>
        <w:trPr>
          <w:trHeight w:val="735" w:hRule="atLeast"/>
        </w:trPr>
        <w:tc>
          <w:tcPr>
            <w:tcW w:w="2304" w:type="dxa"/>
            <w:gridSpan w:val="2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right"/>
              <w:rPr>
                <w:rFonts w:hint="eastAsia" w:ascii="PMingLiU" w:hAnsi="PMingLiU" w:eastAsia="PMingLiU" w:cs="PMingLiU"/>
                <w:kern w:val="0"/>
                <w:sz w:val="28"/>
                <w:szCs w:val="28"/>
                <w:lang w:val="en-US"/>
              </w:rPr>
            </w:pPr>
            <w:r>
              <w:rPr>
                <w:rFonts w:hint="eastAsia" w:ascii="PMingLiU" w:hAnsi="PMingLiU" w:eastAsia="PMingLiU" w:cs="PMingLiU"/>
                <w:kern w:val="0"/>
                <w:sz w:val="28"/>
                <w:szCs w:val="28"/>
              </w:rPr>
              <w:t>日期</w:t>
            </w:r>
          </w:p>
          <w:p>
            <w:pPr>
              <w:pStyle w:val="11"/>
              <w:widowControl/>
              <w:rPr>
                <w:rFonts w:hint="eastAsia" w:ascii="PMingLiU" w:hAnsi="PMingLiU" w:eastAsia="PMingLiU" w:cs="PMingLiU"/>
                <w:kern w:val="0"/>
                <w:sz w:val="28"/>
                <w:szCs w:val="28"/>
                <w:lang w:val="en-US"/>
              </w:rPr>
            </w:pPr>
            <w:r>
              <w:rPr>
                <w:rFonts w:hint="eastAsia" w:ascii="PMingLiU" w:hAnsi="PMingLiU" w:eastAsia="PMingLiU" w:cs="PMingLiU"/>
                <w:kern w:val="0"/>
                <w:sz w:val="28"/>
                <w:szCs w:val="28"/>
              </w:rPr>
              <w:t>工作項目</w:t>
            </w:r>
          </w:p>
        </w:tc>
        <w:tc>
          <w:tcPr>
            <w:tcW w:w="6635" w:type="dxa"/>
            <w:gridSpan w:val="1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 w:val="28"/>
                <w:szCs w:val="28"/>
                <w:lang w:val="en-US"/>
              </w:rPr>
            </w:pPr>
            <w:r>
              <w:rPr>
                <w:rFonts w:hint="eastAsia" w:ascii="PMingLiU" w:hAnsi="PMingLiU" w:eastAsia="PMingLiU" w:cs="PMingLiU"/>
                <w:kern w:val="0"/>
                <w:sz w:val="28"/>
                <w:szCs w:val="28"/>
              </w:rPr>
              <w:t>中華民國</w:t>
            </w:r>
            <w:r>
              <w:rPr>
                <w:rFonts w:hint="eastAsia" w:ascii="PMingLiU" w:hAnsi="PMingLiU" w:eastAsia="PMingLiU" w:cs="PMingLiU"/>
                <w:kern w:val="0"/>
                <w:sz w:val="28"/>
                <w:szCs w:val="28"/>
                <w:lang w:val="en-US"/>
              </w:rPr>
              <w:t>109</w:t>
            </w:r>
            <w:r>
              <w:rPr>
                <w:rFonts w:hint="eastAsia" w:ascii="PMingLiU" w:hAnsi="PMingLiU" w:eastAsia="PMingLiU" w:cs="PMingLiU"/>
                <w:kern w:val="0"/>
                <w:sz w:val="28"/>
                <w:szCs w:val="28"/>
              </w:rPr>
              <w:t>年</w:t>
            </w:r>
          </w:p>
        </w:tc>
      </w:tr>
      <w:tr>
        <w:tblPrEx>
          <w:shd w:val="clear" w:color="auto" w:fill="auto"/>
        </w:tblPrEx>
        <w:trPr>
          <w:trHeight w:val="784" w:hRule="atLeast"/>
        </w:trPr>
        <w:tc>
          <w:tcPr>
            <w:tcW w:w="2304" w:type="dxa"/>
            <w:gridSpan w:val="2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/>
              <w:autoSpaceDN w:val="0"/>
              <w:spacing w:before="0" w:beforeAutospacing="0" w:after="0" w:afterAutospacing="0"/>
              <w:ind w:left="0" w:right="0"/>
              <w:rPr>
                <w:rFonts w:hint="eastAsia" w:ascii="PMingLiU" w:hAnsi="PMingLiU" w:eastAsia="PMingLiU" w:cs="PMingLiU"/>
                <w:sz w:val="20"/>
                <w:szCs w:val="20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lang w:val="en-US"/>
              </w:rPr>
            </w:pPr>
            <w:r>
              <w:rPr>
                <w:rFonts w:hint="eastAsia" w:ascii="PMingLiU" w:hAnsi="PMingLiU" w:eastAsia="PMingLiU" w:cs="PMingLiU"/>
                <w:kern w:val="0"/>
                <w:sz w:val="28"/>
                <w:szCs w:val="28"/>
                <w:lang w:val="en-US"/>
              </w:rPr>
              <w:t>1</w:t>
            </w:r>
            <w:r>
              <w:rPr>
                <w:rFonts w:hint="eastAsia" w:ascii="PMingLiU" w:hAnsi="PMingLiU" w:eastAsia="PMingLiU" w:cs="PMingLiU"/>
                <w:kern w:val="0"/>
                <w:sz w:val="28"/>
                <w:szCs w:val="28"/>
              </w:rPr>
              <w:t>月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lang w:val="en-US"/>
              </w:rPr>
            </w:pPr>
            <w:r>
              <w:rPr>
                <w:rFonts w:hint="eastAsia" w:ascii="PMingLiU" w:hAnsi="PMingLiU" w:eastAsia="PMingLiU" w:cs="PMingLiU"/>
                <w:kern w:val="0"/>
                <w:sz w:val="28"/>
                <w:szCs w:val="28"/>
                <w:lang w:val="en-US"/>
              </w:rPr>
              <w:t>2</w:t>
            </w:r>
            <w:r>
              <w:rPr>
                <w:rFonts w:hint="eastAsia" w:ascii="PMingLiU" w:hAnsi="PMingLiU" w:eastAsia="PMingLiU" w:cs="PMingLiU"/>
                <w:kern w:val="0"/>
                <w:sz w:val="28"/>
                <w:szCs w:val="28"/>
              </w:rPr>
              <w:t>月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lang w:val="en-US"/>
              </w:rPr>
            </w:pPr>
            <w:r>
              <w:rPr>
                <w:rFonts w:hint="eastAsia" w:ascii="PMingLiU" w:hAnsi="PMingLiU" w:eastAsia="PMingLiU" w:cs="PMingLiU"/>
                <w:kern w:val="0"/>
                <w:sz w:val="28"/>
                <w:szCs w:val="28"/>
                <w:lang w:val="en-US"/>
              </w:rPr>
              <w:t>3</w:t>
            </w:r>
            <w:r>
              <w:rPr>
                <w:rFonts w:hint="eastAsia" w:ascii="PMingLiU" w:hAnsi="PMingLiU" w:eastAsia="PMingLiU" w:cs="PMingLiU"/>
                <w:kern w:val="0"/>
                <w:sz w:val="28"/>
                <w:szCs w:val="28"/>
              </w:rPr>
              <w:t>月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lang w:val="en-US"/>
              </w:rPr>
            </w:pPr>
            <w:r>
              <w:rPr>
                <w:rFonts w:hint="eastAsia" w:ascii="PMingLiU" w:hAnsi="PMingLiU" w:eastAsia="PMingLiU" w:cs="PMingLiU"/>
                <w:kern w:val="0"/>
                <w:sz w:val="28"/>
                <w:szCs w:val="28"/>
                <w:lang w:val="en-US"/>
              </w:rPr>
              <w:t>4</w:t>
            </w:r>
            <w:r>
              <w:rPr>
                <w:rFonts w:hint="eastAsia" w:ascii="PMingLiU" w:hAnsi="PMingLiU" w:eastAsia="PMingLiU" w:cs="PMingLiU"/>
                <w:kern w:val="0"/>
                <w:sz w:val="28"/>
                <w:szCs w:val="28"/>
              </w:rPr>
              <w:t>月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lang w:val="en-US"/>
              </w:rPr>
            </w:pPr>
            <w:r>
              <w:rPr>
                <w:rFonts w:hint="eastAsia" w:ascii="PMingLiU" w:hAnsi="PMingLiU" w:eastAsia="PMingLiU" w:cs="PMingLiU"/>
                <w:kern w:val="0"/>
                <w:sz w:val="28"/>
                <w:szCs w:val="28"/>
                <w:lang w:val="en-US"/>
              </w:rPr>
              <w:t>5</w:t>
            </w:r>
            <w:r>
              <w:rPr>
                <w:rFonts w:hint="eastAsia" w:ascii="PMingLiU" w:hAnsi="PMingLiU" w:eastAsia="PMingLiU" w:cs="PMingLiU"/>
                <w:kern w:val="0"/>
                <w:sz w:val="28"/>
                <w:szCs w:val="28"/>
              </w:rPr>
              <w:t>月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lang w:val="en-US"/>
              </w:rPr>
            </w:pPr>
            <w:r>
              <w:rPr>
                <w:rFonts w:hint="eastAsia" w:ascii="PMingLiU" w:hAnsi="PMingLiU" w:eastAsia="PMingLiU" w:cs="PMingLiU"/>
                <w:kern w:val="0"/>
                <w:sz w:val="28"/>
                <w:szCs w:val="28"/>
                <w:lang w:val="en-US"/>
              </w:rPr>
              <w:t>6</w:t>
            </w:r>
            <w:r>
              <w:rPr>
                <w:rFonts w:hint="eastAsia" w:ascii="PMingLiU" w:hAnsi="PMingLiU" w:eastAsia="PMingLiU" w:cs="PMingLiU"/>
                <w:kern w:val="0"/>
                <w:sz w:val="28"/>
                <w:szCs w:val="28"/>
              </w:rPr>
              <w:t>月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lang w:val="en-US"/>
              </w:rPr>
            </w:pPr>
            <w:r>
              <w:rPr>
                <w:rFonts w:hint="eastAsia" w:ascii="PMingLiU" w:hAnsi="PMingLiU" w:eastAsia="PMingLiU" w:cs="PMingLiU"/>
                <w:kern w:val="0"/>
                <w:sz w:val="28"/>
                <w:szCs w:val="28"/>
                <w:lang w:val="en-US"/>
              </w:rPr>
              <w:t>7</w:t>
            </w:r>
            <w:r>
              <w:rPr>
                <w:rFonts w:hint="eastAsia" w:ascii="PMingLiU" w:hAnsi="PMingLiU" w:eastAsia="PMingLiU" w:cs="PMingLiU"/>
                <w:kern w:val="0"/>
                <w:sz w:val="28"/>
                <w:szCs w:val="28"/>
              </w:rPr>
              <w:t>月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lang w:val="en-US"/>
              </w:rPr>
            </w:pPr>
            <w:r>
              <w:rPr>
                <w:rFonts w:hint="eastAsia" w:ascii="PMingLiU" w:hAnsi="PMingLiU" w:eastAsia="PMingLiU" w:cs="PMingLiU"/>
                <w:kern w:val="0"/>
                <w:sz w:val="28"/>
                <w:szCs w:val="28"/>
                <w:lang w:val="en-US"/>
              </w:rPr>
              <w:t>8</w:t>
            </w:r>
            <w:r>
              <w:rPr>
                <w:rFonts w:hint="eastAsia" w:ascii="PMingLiU" w:hAnsi="PMingLiU" w:eastAsia="PMingLiU" w:cs="PMingLiU"/>
                <w:kern w:val="0"/>
                <w:sz w:val="28"/>
                <w:szCs w:val="28"/>
              </w:rPr>
              <w:t>月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 w:val="28"/>
                <w:szCs w:val="28"/>
                <w:lang w:val="en-US"/>
              </w:rPr>
            </w:pPr>
            <w:r>
              <w:rPr>
                <w:rFonts w:hint="eastAsia" w:ascii="PMingLiU" w:hAnsi="PMingLiU" w:eastAsia="PMingLiU" w:cs="PMingLiU"/>
                <w:kern w:val="0"/>
                <w:sz w:val="28"/>
                <w:szCs w:val="28"/>
                <w:lang w:val="en-US"/>
              </w:rPr>
              <w:t>9</w:t>
            </w:r>
            <w:r>
              <w:rPr>
                <w:rFonts w:hint="eastAsia" w:ascii="PMingLiU" w:hAnsi="PMingLiU" w:eastAsia="PMingLiU" w:cs="PMingLiU"/>
                <w:kern w:val="0"/>
                <w:sz w:val="28"/>
                <w:szCs w:val="28"/>
              </w:rPr>
              <w:t>月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 w:val="28"/>
                <w:szCs w:val="28"/>
                <w:lang w:val="en-US"/>
              </w:rPr>
            </w:pPr>
            <w:r>
              <w:rPr>
                <w:rFonts w:hint="eastAsia" w:ascii="PMingLiU" w:hAnsi="PMingLiU" w:eastAsia="PMingLiU" w:cs="PMingLiU"/>
                <w:kern w:val="0"/>
                <w:sz w:val="28"/>
                <w:szCs w:val="28"/>
                <w:lang w:val="en-US"/>
              </w:rPr>
              <w:t>10</w:t>
            </w:r>
            <w:r>
              <w:rPr>
                <w:rFonts w:hint="eastAsia" w:ascii="PMingLiU" w:hAnsi="PMingLiU" w:eastAsia="PMingLiU" w:cs="PMingLiU"/>
                <w:kern w:val="0"/>
                <w:sz w:val="28"/>
                <w:szCs w:val="28"/>
              </w:rPr>
              <w:t>月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w="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  <w:r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  <w:t>1</w:t>
            </w:r>
          </w:p>
        </w:tc>
        <w:tc>
          <w:tcPr>
            <w:tcW w:w="1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kern w:val="0"/>
                <w:szCs w:val="24"/>
                <w:lang w:val="en-US" w:eastAsia="zh-TW"/>
              </w:rPr>
              <w:t>題目解析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63500</wp:posOffset>
                      </wp:positionV>
                      <wp:extent cx="380365" cy="264160"/>
                      <wp:effectExtent l="6350" t="6350" r="13335" b="15240"/>
                      <wp:wrapNone/>
                      <wp:docPr id="2" name="Rectangl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58695" y="2203450"/>
                                <a:ext cx="380365" cy="264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.7pt;margin-top:5pt;height:20.8pt;width:29.95pt;z-index:251658240;v-text-anchor:middle;mso-width-relative:page;mso-height-relative:page;" fillcolor="#5B9BD5 [3204]" filled="t" stroked="t" coordsize="21600,21600" o:gfxdata="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Ia9ifdgAAAAGAQAADwAAAAAAAAABACAA&#10;AAA4AAAAZHJzL2Rvd25yZXYueG1sUEsBAhQAFAAAAAgAh07iQDKz1RFpAgAA1gQAAA4AAAAAAAAA&#10;AQAgAAAAPQEAAGRycy9lMm9Eb2MueG1sUEsFBgAAAAAGAAYAWQEAABg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color w:val="FF0000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color w:val="FF0000"/>
                <w:kern w:val="0"/>
                <w:szCs w:val="24"/>
                <w:lang w:val="en-US"/>
              </w:rPr>
            </w:pP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w="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  <w:r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  <w:t>2</w:t>
            </w:r>
          </w:p>
        </w:tc>
        <w:tc>
          <w:tcPr>
            <w:tcW w:w="1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eastAsia" w:ascii="PMingLiU" w:hAnsi="PMingLiU" w:eastAsia="PMingLiU" w:cs="PMingLiU"/>
                <w:kern w:val="0"/>
                <w:sz w:val="20"/>
                <w:szCs w:val="24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kern w:val="0"/>
                <w:sz w:val="24"/>
                <w:szCs w:val="24"/>
                <w:lang w:val="en-US" w:eastAsia="zh-CN" w:bidi="ar"/>
              </w:rPr>
              <w:t>1×n</w:t>
            </w:r>
            <w:r>
              <w:rPr>
                <w:rFonts w:hint="eastAsia" w:ascii="PMingLiU" w:hAnsi="PMingLiU" w:eastAsia="PMingLiU" w:cs="PMingLiU"/>
                <w:kern w:val="3"/>
                <w:sz w:val="24"/>
                <w:szCs w:val="24"/>
                <w:rtl w:val="0"/>
                <w:lang w:val="en-US" w:eastAsia="zh-TW" w:bidi="ar"/>
              </w:rPr>
              <w:t>程式主體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74930</wp:posOffset>
                      </wp:positionV>
                      <wp:extent cx="486410" cy="264160"/>
                      <wp:effectExtent l="6350" t="6350" r="21590" b="15240"/>
                      <wp:wrapNone/>
                      <wp:docPr id="3" name="Rectangle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6410" cy="264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9.9pt;margin-top:5.9pt;height:20.8pt;width:38.3pt;z-index:251659264;v-text-anchor:middle;mso-width-relative:page;mso-height-relative:page;" fillcolor="#5B9BD5 [3204]" filled="t" stroked="t" coordsize="21600,21600" o:gfxdata="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JZo4LTYAAAABwEAAA8AAAAAAAAAAQAgAAAAOAAAAGRycy9kb3du&#10;cmV2LnhtbFBLAQIUABQAAAAIAIdO4kDwupzJWwIAAMoEAAAOAAAAAAAAAAEAIAAAAD0BAABkcnMv&#10;ZTJvRG9jLnhtbFBLBQYAAAAABgAGAFkBAAAK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w="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  <w:r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  <w:t>3</w:t>
            </w:r>
          </w:p>
        </w:tc>
        <w:tc>
          <w:tcPr>
            <w:tcW w:w="1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kern w:val="0"/>
                <w:szCs w:val="24"/>
                <w:lang w:val="en-US" w:eastAsia="zh-TW"/>
              </w:rPr>
              <w:t>發展</w:t>
            </w:r>
            <w:r>
              <w:rPr>
                <w:rFonts w:hint="eastAsia" w:ascii="PMingLiU" w:hAnsi="PMingLiU" w:eastAsia="PMingLiU" w:cs="PMingLiU"/>
                <w:sz w:val="24"/>
                <w:szCs w:val="24"/>
                <w:rtl w:val="0"/>
                <w:lang w:val="en-US" w:eastAsia="zh-TW"/>
              </w:rPr>
              <w:t>1×n</w:t>
            </w:r>
            <w:r>
              <w:rPr>
                <w:rFonts w:hint="eastAsia" w:ascii="PMingLiU" w:hAnsi="PMingLiU" w:eastAsia="PMingLiU" w:cs="PMingLiU"/>
                <w:kern w:val="0"/>
                <w:szCs w:val="24"/>
                <w:lang w:val="en-US" w:eastAsia="zh-TW"/>
              </w:rPr>
              <w:t>更快的算法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54610</wp:posOffset>
                      </wp:positionV>
                      <wp:extent cx="1553845" cy="264160"/>
                      <wp:effectExtent l="6350" t="6350" r="20955" b="15240"/>
                      <wp:wrapNone/>
                      <wp:docPr id="4" name="Rectangle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845" cy="264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0.2pt;margin-top:4.3pt;height:20.8pt;width:122.35pt;z-index:251661312;v-text-anchor:middle;mso-width-relative:page;mso-height-relative:page;" fillcolor="#5B9BD5 [3204]" filled="t" stroked="t" coordsize="21600,21600" o:gfxdata="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fufiY2QAAAAcBAAAPAAAAAAAAAAEAIAAAADgAAABkcnMv&#10;ZG93bnJldi54bWxQSwECFAAUAAAACACHTuJAhL97GV4CAADLBAAADgAAAAAAAAABACAAAAA+AQAA&#10;ZHJzL2Uyb0RvYy54bWxQSwUGAAAAAAYABgBZAQAADg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w="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  <w:r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  <w:t>4</w:t>
            </w:r>
          </w:p>
        </w:tc>
        <w:tc>
          <w:tcPr>
            <w:tcW w:w="1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 w:eastAsia="zh-TW"/>
              </w:rPr>
            </w:pPr>
            <w:r>
              <w:rPr>
                <w:rFonts w:hint="eastAsia" w:ascii="PMingLiU" w:hAnsi="PMingLiU" w:cs="PMingLiU"/>
                <w:kern w:val="0"/>
                <w:szCs w:val="24"/>
                <w:lang w:val="en-US" w:eastAsia="zh-TW"/>
              </w:rPr>
              <w:t>研究新的雲端計算載具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54610</wp:posOffset>
                      </wp:positionV>
                      <wp:extent cx="295910" cy="264160"/>
                      <wp:effectExtent l="6350" t="6350" r="21590" b="15240"/>
                      <wp:wrapNone/>
                      <wp:docPr id="5" name="Rectangle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910" cy="264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9.35pt;margin-top:4.3pt;height:20.8pt;width:23.3pt;z-index:251665408;v-text-anchor:middle;mso-width-relative:page;mso-height-relative:page;" fillcolor="#5B9BD5 [3204]" filled="t" stroked="t" coordsize="21600,21600" o:gfxdata="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Mu+0YTYAAAABgEAAA8AAAAAAAAAAQAgAAAAOAAAAGRycy9k&#10;b3ducmV2LnhtbFBLAQIUABQAAAAIAIdO4kCGcFPFXgIAAMoEAAAOAAAAAAAAAAEAIAAAAD0BAABk&#10;cnMvZTJvRG9jLnhtbFBLBQYAAAAABgAGAFkBAAAN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w="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  <w:r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  <w:t>5</w:t>
            </w:r>
          </w:p>
        </w:tc>
        <w:tc>
          <w:tcPr>
            <w:tcW w:w="1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 w:eastAsia="zh-TW"/>
              </w:rPr>
            </w:pPr>
            <w:r>
              <w:rPr>
                <w:rFonts w:hint="eastAsia" w:ascii="PMingLiU" w:hAnsi="PMingLiU" w:cs="PMingLiU"/>
                <w:kern w:val="0"/>
                <w:szCs w:val="24"/>
                <w:lang w:val="en-US" w:eastAsia="zh-TW"/>
              </w:rPr>
              <w:t>降低</w:t>
            </w:r>
            <w:r>
              <w:rPr>
                <w:rFonts w:hint="eastAsia" w:ascii="PMingLiU" w:hAnsi="PMingLiU" w:eastAsia="PMingLiU" w:cs="PMingLiU"/>
                <w:sz w:val="24"/>
                <w:szCs w:val="24"/>
                <w:rtl w:val="0"/>
                <w:lang w:val="en-US" w:eastAsia="zh-TW"/>
              </w:rPr>
              <w:t>1×n</w:t>
            </w:r>
            <w:r>
              <w:rPr>
                <w:rFonts w:hint="eastAsia" w:ascii="PMingLiU" w:hAnsi="PMingLiU" w:cs="PMingLiU"/>
                <w:sz w:val="24"/>
                <w:szCs w:val="24"/>
                <w:rtl w:val="0"/>
                <w:lang w:val="en-US" w:eastAsia="zh-TW"/>
              </w:rPr>
              <w:t>的程式</w:t>
            </w:r>
            <w:r>
              <w:rPr>
                <w:rFonts w:hint="eastAsia" w:ascii="PMingLiU" w:hAnsi="PMingLiU" w:cs="PMingLiU"/>
                <w:kern w:val="0"/>
                <w:szCs w:val="24"/>
                <w:lang w:val="en-US" w:eastAsia="zh-TW"/>
              </w:rPr>
              <w:t>硬體使用概率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86995</wp:posOffset>
                      </wp:positionV>
                      <wp:extent cx="728980" cy="264160"/>
                      <wp:effectExtent l="6350" t="6350" r="7620" b="15240"/>
                      <wp:wrapNone/>
                      <wp:docPr id="6" name="Rectangle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8980" cy="264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8.9pt;margin-top:6.85pt;height:20.8pt;width:57.4pt;z-index:251673600;v-text-anchor:middle;mso-width-relative:page;mso-height-relative:page;" fillcolor="#5B9BD5 [3204]" filled="t" stroked="t" coordsize="21600,21600" o:gfxdata="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F1X4cPaAAAACAEAAA8AAAAAAAAAAQAgAAAAOAAAAGRycy9k&#10;b3ducmV2LnhtbFBLAQIUABQAAAAIAIdO4kAsHj2jXAIAAMoEAAAOAAAAAAAAAAEAIAAAAD8BAABk&#10;cnMvZTJvRG9jLnhtbFBLBQYAAAAABgAGAFkBAAAN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w="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  <w:r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  <w:t>6</w:t>
            </w:r>
          </w:p>
        </w:tc>
        <w:tc>
          <w:tcPr>
            <w:tcW w:w="1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 w:eastAsia="zh-TW"/>
              </w:rPr>
            </w:pPr>
            <w:r>
              <w:rPr>
                <w:rFonts w:hint="eastAsia" w:ascii="PMingLiU" w:hAnsi="PMingLiU" w:cs="PMingLiU"/>
                <w:kern w:val="0"/>
                <w:szCs w:val="24"/>
                <w:lang w:val="en-US" w:eastAsia="zh-TW"/>
              </w:rPr>
              <w:t>將</w:t>
            </w:r>
            <w:r>
              <w:rPr>
                <w:rFonts w:hint="eastAsia" w:ascii="PMingLiU" w:hAnsi="PMingLiU" w:eastAsia="PMingLiU" w:cs="PMingLiU"/>
                <w:sz w:val="24"/>
                <w:szCs w:val="24"/>
                <w:rtl w:val="0"/>
                <w:lang w:val="en-US" w:eastAsia="zh-TW"/>
              </w:rPr>
              <w:t>1×n</w:t>
            </w:r>
            <w:r>
              <w:rPr>
                <w:rFonts w:hint="eastAsia" w:ascii="PMingLiU" w:hAnsi="PMingLiU" w:cs="PMingLiU"/>
                <w:sz w:val="24"/>
                <w:szCs w:val="24"/>
                <w:rtl w:val="0"/>
                <w:lang w:val="en-US" w:eastAsia="zh-TW"/>
              </w:rPr>
              <w:t>程式</w:t>
            </w:r>
            <w:r>
              <w:rPr>
                <w:rFonts w:hint="eastAsia" w:ascii="PMingLiU" w:hAnsi="PMingLiU" w:cs="PMingLiU"/>
                <w:kern w:val="0"/>
                <w:szCs w:val="24"/>
                <w:lang w:val="en-US" w:eastAsia="zh-TW"/>
              </w:rPr>
              <w:t>時間壓制至可接受範圍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150495</wp:posOffset>
                      </wp:positionV>
                      <wp:extent cx="697865" cy="264160"/>
                      <wp:effectExtent l="6350" t="6350" r="19685" b="15240"/>
                      <wp:wrapNone/>
                      <wp:docPr id="7" name="Rectangle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7865" cy="264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5pt;margin-top:11.85pt;height:20.8pt;width:54.95pt;z-index:251681792;v-text-anchor:middle;mso-width-relative:page;mso-height-relative:page;" fillcolor="#5B9BD5 [3204]" filled="t" stroked="t" coordsize="21600,21600" o:gfxdata="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OwVToHaAAAACAEAAA8AAAAAAAAAAQAgAAAAOAAAAGRy&#10;cy9kb3ducmV2LnhtbFBLAQIUABQAAAAIAIdO4kDsQH+7XwIAAMoEAAAOAAAAAAAAAAEAIAAAAD8B&#10;AABkcnMvZTJvRG9jLnhtbFBLBQYAAAAABgAGAFkBAAAQ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w="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  <w:r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  <w:t>7</w:t>
            </w:r>
          </w:p>
        </w:tc>
        <w:tc>
          <w:tcPr>
            <w:tcW w:w="1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 w:eastAsia="zh-TW"/>
              </w:rPr>
            </w:pPr>
            <w:r>
              <w:rPr>
                <w:rFonts w:hint="eastAsia" w:ascii="PMingLiU" w:hAnsi="PMingLiU" w:cs="PMingLiU"/>
                <w:kern w:val="0"/>
                <w:szCs w:val="24"/>
                <w:lang w:val="en-US" w:eastAsia="zh-TW"/>
              </w:rPr>
              <w:t>研究2</w:t>
            </w:r>
            <w:r>
              <w:rPr>
                <w:rFonts w:hint="eastAsia" w:ascii="PMingLiU" w:hAnsi="PMingLiU" w:eastAsia="PMingLiU" w:cs="PMingLiU"/>
                <w:sz w:val="24"/>
                <w:szCs w:val="24"/>
                <w:rtl w:val="0"/>
                <w:lang w:val="en-US" w:eastAsia="zh-TW"/>
              </w:rPr>
              <w:t>×n</w:t>
            </w:r>
            <w:r>
              <w:rPr>
                <w:rFonts w:hint="eastAsia" w:ascii="PMingLiU" w:hAnsi="PMingLiU" w:cs="PMingLiU"/>
                <w:sz w:val="24"/>
                <w:szCs w:val="24"/>
                <w:rtl w:val="0"/>
                <w:lang w:val="en-US" w:eastAsia="zh-TW"/>
              </w:rPr>
              <w:t>的問題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51435</wp:posOffset>
                      </wp:positionV>
                      <wp:extent cx="254000" cy="264160"/>
                      <wp:effectExtent l="6350" t="6350" r="6350" b="15240"/>
                      <wp:wrapNone/>
                      <wp:docPr id="8" name="Rectangle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264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6.45pt;margin-top:4.05pt;height:20.8pt;width:20pt;z-index:251706368;v-text-anchor:middle;mso-width-relative:page;mso-height-relative:page;" fillcolor="#5B9BD5 [3204]" filled="t" stroked="t" coordsize="21600,21600" o:gfxdata="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NB8OpPYAAAABgEAAA8AAAAAAAAAAQAgAAAAOAAAAGRycy9kb3du&#10;cmV2LnhtbFBLAQIUABQAAAAIAIdO4kDKPuKXWwIAAMoEAAAOAAAAAAAAAAEAIAAAAD0BAABkcnMv&#10;ZTJvRG9jLnhtbFBLBQYAAAAABgAGAFkBAAAK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w="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  <w:r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  <w:t>8</w:t>
            </w:r>
          </w:p>
        </w:tc>
        <w:tc>
          <w:tcPr>
            <w:tcW w:w="1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 w:eastAsia="zh-TW"/>
              </w:rPr>
            </w:pPr>
            <w:r>
              <w:rPr>
                <w:rFonts w:hint="eastAsia" w:ascii="PMingLiU" w:hAnsi="PMingLiU" w:cs="PMingLiU"/>
                <w:kern w:val="0"/>
                <w:szCs w:val="24"/>
                <w:lang w:val="en-US" w:eastAsia="zh-TW"/>
              </w:rPr>
              <w:t>構造</w:t>
            </w:r>
            <w:r>
              <w:rPr>
                <w:rFonts w:hint="eastAsia" w:ascii="PMingLiU" w:hAnsi="PMingLiU" w:cs="PMingLiU"/>
                <w:kern w:val="0"/>
                <w:szCs w:val="24"/>
                <w:lang w:val="en-US" w:eastAsia="zh-TW"/>
              </w:rPr>
              <w:t>2</w:t>
            </w:r>
            <w:r>
              <w:rPr>
                <w:rFonts w:hint="eastAsia" w:ascii="PMingLiU" w:hAnsi="PMingLiU" w:eastAsia="PMingLiU" w:cs="PMingLiU"/>
                <w:sz w:val="24"/>
                <w:szCs w:val="24"/>
                <w:rtl w:val="0"/>
                <w:lang w:val="en-US" w:eastAsia="zh-TW"/>
              </w:rPr>
              <w:t>×n</w:t>
            </w:r>
            <w:r>
              <w:rPr>
                <w:rFonts w:hint="eastAsia" w:ascii="PMingLiU" w:hAnsi="PMingLiU" w:cs="PMingLiU"/>
                <w:sz w:val="24"/>
                <w:szCs w:val="24"/>
                <w:rtl w:val="0"/>
                <w:lang w:val="en-US" w:eastAsia="zh-TW"/>
              </w:rPr>
              <w:t>程式主體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60325</wp:posOffset>
                      </wp:positionV>
                      <wp:extent cx="212090" cy="264160"/>
                      <wp:effectExtent l="6350" t="6350" r="10160" b="15240"/>
                      <wp:wrapNone/>
                      <wp:docPr id="9" name="Rectangle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264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9.85pt;margin-top:4.75pt;height:20.8pt;width:16.7pt;z-index:251755520;v-text-anchor:middle;mso-width-relative:page;mso-height-relative:page;" fillcolor="#5B9BD5 [3204]" filled="t" stroked="t" coordsize="21600,21600" o:gfxdata="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CAruN9cAAAAGAQAADwAAAAAAAAABACAAAAA4AAAAZHJzL2Rvd25y&#10;ZXYueG1sUEsBAhQAFAAAAAgAh07iQDDxarVbAgAAygQAAA4AAAAAAAAAAQAgAAAAPAEAAGRycy9l&#10;Mm9Eb2MueG1sUEsFBgAAAAAGAAYAWQEAAAk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w="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  <w:r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  <w:t>9</w:t>
            </w:r>
          </w:p>
        </w:tc>
        <w:tc>
          <w:tcPr>
            <w:tcW w:w="1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 w:eastAsia="zh-TW"/>
              </w:rPr>
            </w:pPr>
            <w:r>
              <w:rPr>
                <w:rFonts w:hint="eastAsia" w:ascii="PMingLiU" w:hAnsi="PMingLiU" w:cs="PMingLiU"/>
                <w:kern w:val="0"/>
                <w:szCs w:val="24"/>
                <w:lang w:val="en-US" w:eastAsia="zh-TW"/>
              </w:rPr>
              <w:t>加快</w:t>
            </w:r>
            <w:r>
              <w:rPr>
                <w:rFonts w:hint="eastAsia" w:ascii="PMingLiU" w:hAnsi="PMingLiU" w:cs="PMingLiU"/>
                <w:kern w:val="0"/>
                <w:szCs w:val="24"/>
                <w:lang w:val="en-US" w:eastAsia="zh-TW"/>
              </w:rPr>
              <w:t>2</w:t>
            </w:r>
            <w:r>
              <w:rPr>
                <w:rFonts w:hint="eastAsia" w:ascii="PMingLiU" w:hAnsi="PMingLiU" w:eastAsia="PMingLiU" w:cs="PMingLiU"/>
                <w:sz w:val="24"/>
                <w:szCs w:val="24"/>
                <w:rtl w:val="0"/>
                <w:lang w:val="en-US" w:eastAsia="zh-TW"/>
              </w:rPr>
              <w:t>×n</w:t>
            </w:r>
            <w:r>
              <w:rPr>
                <w:rFonts w:hint="eastAsia" w:ascii="PMingLiU" w:hAnsi="PMingLiU" w:cs="PMingLiU"/>
                <w:sz w:val="24"/>
                <w:szCs w:val="24"/>
                <w:rtl w:val="0"/>
                <w:lang w:val="en-US" w:eastAsia="zh-TW"/>
              </w:rPr>
              <w:t>計算速度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68580</wp:posOffset>
                      </wp:positionV>
                      <wp:extent cx="602615" cy="264160"/>
                      <wp:effectExtent l="6350" t="6350" r="19685" b="15240"/>
                      <wp:wrapNone/>
                      <wp:docPr id="10" name="Rectangle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2615" cy="264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0.4pt;margin-top:5.4pt;height:20.8pt;width:47.45pt;z-index:251853824;v-text-anchor:middle;mso-width-relative:page;mso-height-relative:page;" fillcolor="#5B9BD5 [3204]" filled="t" stroked="t" coordsize="21600,21600" o:gfxdata="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7fYAsNcAAAAFAQAADwAAAAAAAAABACAAAAA4AAAAZHJzL2Rv&#10;d25yZXYueG1sUEsBAhQAFAAAAAgAh07iQHi3x25eAgAAzAQAAA4AAAAAAAAAAQAgAAAAPAEAAGRy&#10;cy9lMm9Eb2MueG1sUEsFBgAAAAAGAAYAWQEAAAw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w="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default" w:ascii="PMingLiU" w:hAnsi="PMingLiU" w:eastAsia="PMingLiU" w:cs="PMingLiU"/>
                <w:kern w:val="0"/>
                <w:szCs w:val="24"/>
                <w:lang w:val="en-US" w:eastAsia="zh-TW"/>
              </w:rPr>
            </w:pPr>
            <w:r>
              <w:rPr>
                <w:rFonts w:hint="eastAsia" w:ascii="PMingLiU" w:hAnsi="PMingLiU" w:cs="PMingLiU"/>
                <w:kern w:val="0"/>
                <w:szCs w:val="24"/>
                <w:lang w:val="en-US" w:eastAsia="zh-TW"/>
              </w:rPr>
              <w:t>10</w:t>
            </w:r>
          </w:p>
        </w:tc>
        <w:tc>
          <w:tcPr>
            <w:tcW w:w="1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 w:eastAsia="zh-TW"/>
              </w:rPr>
            </w:pPr>
            <w:r>
              <w:rPr>
                <w:rFonts w:hint="eastAsia" w:ascii="PMingLiU" w:hAnsi="PMingLiU" w:cs="PMingLiU"/>
                <w:kern w:val="0"/>
                <w:szCs w:val="24"/>
                <w:lang w:val="en-US" w:eastAsia="zh-TW"/>
              </w:rPr>
              <w:t>研究</w:t>
            </w:r>
            <w:r>
              <w:rPr>
                <w:rFonts w:hint="default" w:ascii="PMingLiU" w:hAnsi="PMingLiU" w:cs="PMingLiU"/>
                <w:kern w:val="0"/>
                <w:szCs w:val="24"/>
                <w:lang w:val="en-US" w:eastAsia="zh-TW"/>
              </w:rPr>
              <w:t>k</w:t>
            </w:r>
            <w:r>
              <w:rPr>
                <w:rFonts w:hint="eastAsia" w:ascii="PMingLiU" w:hAnsi="PMingLiU" w:cs="PMingLiU"/>
                <w:kern w:val="0"/>
                <w:szCs w:val="24"/>
                <w:lang w:val="en-US" w:eastAsia="zh-TW"/>
              </w:rPr>
              <w:t>值與</w:t>
            </w:r>
            <w:r>
              <w:rPr>
                <w:rFonts w:hint="default" w:ascii="PMingLiU" w:hAnsi="PMingLiU" w:cs="PMingLiU"/>
                <w:kern w:val="0"/>
                <w:szCs w:val="24"/>
                <w:lang w:val="en-US" w:eastAsia="zh-TW"/>
              </w:rPr>
              <w:t>n</w:t>
            </w:r>
            <w:r>
              <w:rPr>
                <w:rFonts w:hint="eastAsia" w:ascii="PMingLiU" w:hAnsi="PMingLiU" w:cs="PMingLiU"/>
                <w:kern w:val="0"/>
                <w:szCs w:val="24"/>
                <w:lang w:val="en-US" w:eastAsia="zh-TW"/>
              </w:rPr>
              <w:t>值的關係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81280</wp:posOffset>
                      </wp:positionV>
                      <wp:extent cx="1544320" cy="264160"/>
                      <wp:effectExtent l="6350" t="6350" r="11430" b="15240"/>
                      <wp:wrapNone/>
                      <wp:docPr id="11" name="Rectangle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4320" cy="264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7.7pt;margin-top:6.4pt;height:20.8pt;width:121.6pt;z-index:252050432;v-text-anchor:middle;mso-width-relative:page;mso-height-relative:page;" fillcolor="#5B9BD5 [3204]" filled="t" stroked="t" coordsize="21600,21600" o:gfxdata="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IqV/3LbAAAACAEAAA8AAAAAAAAAAQAgAAAAOAAAAGRy&#10;cy9kb3ducmV2LnhtbFBLAQIUABQAAAAIAIdO4kBwRp0kXgIAAM0EAAAOAAAAAAAAAAEAIAAAAEAB&#10;AABkcnMvZTJvRG9jLnhtbFBLBQYAAAAABgAGAFkBAAAQ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w="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default" w:ascii="PMingLiU" w:hAnsi="PMingLiU" w:eastAsia="PMingLiU" w:cs="PMingLiU"/>
                <w:kern w:val="0"/>
                <w:szCs w:val="24"/>
                <w:lang w:val="en-US" w:eastAsia="zh-TW"/>
              </w:rPr>
            </w:pPr>
            <w:r>
              <w:rPr>
                <w:rFonts w:hint="eastAsia" w:ascii="PMingLiU" w:hAnsi="PMingLiU" w:cs="PMingLiU"/>
                <w:kern w:val="0"/>
                <w:szCs w:val="24"/>
                <w:lang w:val="en-US" w:eastAsia="zh-TW"/>
              </w:rPr>
              <w:t>11</w:t>
            </w:r>
          </w:p>
        </w:tc>
        <w:tc>
          <w:tcPr>
            <w:tcW w:w="1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 w:eastAsia="zh-TW"/>
              </w:rPr>
            </w:pPr>
            <w:r>
              <w:rPr>
                <w:rFonts w:hint="eastAsia" w:ascii="PMingLiU" w:hAnsi="PMingLiU" w:cs="PMingLiU"/>
                <w:kern w:val="0"/>
                <w:szCs w:val="24"/>
                <w:lang w:val="en-US" w:eastAsia="zh-TW"/>
              </w:rPr>
              <w:t>研究</w:t>
            </w:r>
            <w:r>
              <w:rPr>
                <w:rFonts w:hint="default" w:ascii="PMingLiU" w:hAnsi="PMingLiU" w:cs="PMingLiU"/>
                <w:kern w:val="0"/>
                <w:szCs w:val="24"/>
                <w:lang w:val="en-US" w:eastAsia="zh-TW"/>
              </w:rPr>
              <w:t>n</w:t>
            </w:r>
            <w:r>
              <w:rPr>
                <w:rFonts w:hint="eastAsia" w:ascii="PMingLiU" w:hAnsi="PMingLiU" w:cs="PMingLiU"/>
                <w:kern w:val="0"/>
                <w:szCs w:val="24"/>
                <w:lang w:val="en-US" w:eastAsia="zh-TW"/>
              </w:rPr>
              <w:t>值與其最佳的配置方式之間的關係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443648" behindDoc="0" locked="0" layoutInCell="1" allowOverlap="1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118110</wp:posOffset>
                      </wp:positionV>
                      <wp:extent cx="1460500" cy="316865"/>
                      <wp:effectExtent l="6350" t="6350" r="19050" b="19685"/>
                      <wp:wrapNone/>
                      <wp:docPr id="12" name="Rectangle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0" cy="3168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6.35pt;margin-top:9.3pt;height:24.95pt;width:115pt;z-index:252443648;v-text-anchor:middle;mso-width-relative:page;mso-height-relative:page;" fillcolor="#5B9BD5 [3204]" filled="t" stroked="t" coordsize="21600,21600" o:gfxdata="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ubiz32gAAAAgBAAAPAAAAAAAAAAEAIAAAADgAAABkcnMv&#10;ZG93bnJldi54bWxQSwECFAAUAAAACACHTuJADXxkYF0CAADNBAAADgAAAAAAAAABACAAAAA/AQAA&#10;ZHJzL2Uyb0RvYy54bWxQSwUGAAAAAAYABgBZAQAADg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w="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  <w:t>1</w:t>
            </w:r>
            <w:r>
              <w:rPr>
                <w:rFonts w:hint="eastAsia" w:ascii="PMingLiU" w:hAnsi="PMingLiU" w:cs="PMingLiU"/>
                <w:kern w:val="0"/>
                <w:szCs w:val="24"/>
                <w:lang w:val="en-US" w:eastAsia="zh-TW"/>
              </w:rPr>
              <w:t>2</w:t>
            </w:r>
          </w:p>
        </w:tc>
        <w:tc>
          <w:tcPr>
            <w:tcW w:w="1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 w:eastAsia="zh-TW"/>
              </w:rPr>
            </w:pPr>
            <w:r>
              <w:rPr>
                <w:rFonts w:hint="eastAsia" w:ascii="PMingLiU" w:hAnsi="PMingLiU" w:cs="PMingLiU"/>
                <w:kern w:val="0"/>
                <w:szCs w:val="24"/>
                <w:lang w:val="en-US" w:eastAsia="zh-TW"/>
              </w:rPr>
              <w:t>校對，檢查說明書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3230080" behindDoc="0" locked="0" layoutInCell="1" allowOverlap="1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95250</wp:posOffset>
                      </wp:positionV>
                      <wp:extent cx="517525" cy="263525"/>
                      <wp:effectExtent l="6350" t="6350" r="9525" b="15875"/>
                      <wp:wrapNone/>
                      <wp:docPr id="13" name="Rectangle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7525" cy="263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65pt;margin-top:7.5pt;height:20.75pt;width:40.75pt;z-index:253230080;v-text-anchor:middle;mso-width-relative:page;mso-height-relative:page;" fillcolor="#5B9BD5 [3204]" filled="t" stroked="t" coordsize="21600,21600" o:gfxdata="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ChVT/D2AAAAAYBAAAPAAAAAAAAAAEAIAAAADgAAABkcnMvZG93&#10;bnJldi54bWxQSwECFAAUAAAACACHTuJAY9GnM1wCAADMBAAADgAAAAAAAAABACAAAAA9AQAAZHJz&#10;L2Uyb0RvYy54bWxQSwUGAAAAAAYABgBZAQAACw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w="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default" w:ascii="PMingLiU" w:hAnsi="PMingLiU" w:eastAsia="PMingLiU" w:cs="PMingLiU"/>
                <w:kern w:val="0"/>
                <w:szCs w:val="24"/>
                <w:lang w:val="en-US" w:eastAsia="zh-TW"/>
              </w:rPr>
            </w:pPr>
            <w:r>
              <w:rPr>
                <w:rFonts w:hint="eastAsia" w:ascii="PMingLiU" w:hAnsi="PMingLiU" w:cs="PMingLiU"/>
                <w:kern w:val="0"/>
                <w:szCs w:val="24"/>
                <w:lang w:val="en-US" w:eastAsia="zh-TW"/>
              </w:rPr>
              <w:t>13</w:t>
            </w:r>
          </w:p>
        </w:tc>
        <w:tc>
          <w:tcPr>
            <w:tcW w:w="1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cs="PMingLiU"/>
                <w:kern w:val="0"/>
                <w:szCs w:val="24"/>
                <w:lang w:val="en-US" w:eastAsia="zh-TW"/>
              </w:rPr>
            </w:pPr>
            <w:r>
              <w:rPr>
                <w:rFonts w:hint="eastAsia" w:ascii="PMingLiU" w:hAnsi="PMingLiU" w:cs="PMingLiU"/>
                <w:kern w:val="0"/>
                <w:szCs w:val="24"/>
                <w:lang w:val="en-US" w:eastAsia="zh-TW"/>
              </w:rPr>
              <w:t>報名國際科展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4802944" behindDoc="0" locked="0" layoutInCell="1" allowOverlap="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57150</wp:posOffset>
                      </wp:positionV>
                      <wp:extent cx="401955" cy="263525"/>
                      <wp:effectExtent l="6350" t="6350" r="10795" b="15875"/>
                      <wp:wrapNone/>
                      <wp:docPr id="14" name="Rectangle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955" cy="263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0.4pt;margin-top:4.5pt;height:20.75pt;width:31.65pt;z-index:254802944;v-text-anchor:middle;mso-width-relative:page;mso-height-relative:page;" fillcolor="#5B9BD5 [3204]" filled="t" stroked="t" coordsize="21600,21600" o:gfxdata="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Rd2RUdgAAAAFAQAADwAAAAAAAAABACAAAAA4AAAAZHJzL2Rv&#10;d25yZXYueG1sUEsBAhQAFAAAAAgAh07iQPnsPQpdAgAAzAQAAA4AAAAAAAAAAQAgAAAAPQEAAGRy&#10;cy9lMm9Eb2MueG1sUEsFBgAAAAAGAAYAWQEAAAw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shd w:val="clear" w:color="auto" w:fill="auto"/>
        </w:tblPrEx>
        <w:trPr>
          <w:trHeight w:val="691" w:hRule="atLeast"/>
        </w:trPr>
        <w:tc>
          <w:tcPr>
            <w:tcW w:w="8939" w:type="dxa"/>
            <w:gridSpan w:val="1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ascii="PMingLiU" w:hAnsi="PMingLiU" w:eastAsia="PMingLiU" w:cs="PMingLiU"/>
                <w:kern w:val="0"/>
                <w:szCs w:val="24"/>
                <w:lang w:val="en-US"/>
              </w:rPr>
            </w:pPr>
            <w:r>
              <w:rPr>
                <w:rFonts w:hint="eastAsia" w:ascii="PMingLiU" w:hAnsi="PMingLiU" w:eastAsia="PMingLiU" w:cs="PMingLiU"/>
                <w:kern w:val="0"/>
                <w:szCs w:val="24"/>
              </w:rPr>
              <w:t>註：請以粗黑筆劃出或以色塊填滿每一工作項目之起迄月份，列數得依實際需求自行增刪。</w:t>
            </w:r>
          </w:p>
        </w:tc>
      </w:tr>
    </w:tbl>
    <w:p>
      <w:pPr>
        <w:spacing w:before="0" w:line="360" w:lineRule="auto"/>
        <w:ind w:left="292" w:right="0" w:firstLine="0"/>
        <w:jc w:val="center"/>
        <w:rPr>
          <w:rFonts w:hint="eastAsia" w:ascii="PMingLiU" w:hAnsi="PMingLiU" w:eastAsia="PMingLiU" w:cs="PMingLiU"/>
          <w:b/>
          <w:bCs/>
          <w:sz w:val="32"/>
          <w:szCs w:val="32"/>
        </w:rPr>
        <w:sectPr>
          <w:footerReference r:id="rId4" w:type="default"/>
          <w:pgSz w:w="11906" w:h="16838"/>
          <w:pgMar w:top="1134" w:right="1134" w:bottom="1134" w:left="1134" w:header="720" w:footer="720" w:gutter="0"/>
          <w:cols w:space="720" w:num="1"/>
          <w:docGrid w:linePitch="360" w:charSpace="0"/>
        </w:sectPr>
      </w:pPr>
    </w:p>
    <w:p>
      <w:pPr>
        <w:spacing w:before="0" w:line="360" w:lineRule="auto"/>
        <w:ind w:left="292" w:right="0" w:firstLine="0"/>
        <w:jc w:val="center"/>
        <w:rPr>
          <w:rFonts w:hint="eastAsia" w:ascii="PMingLiU" w:hAnsi="PMingLiU" w:eastAsia="PMingLiU" w:cs="PMingLiU"/>
          <w:sz w:val="18"/>
        </w:rPr>
      </w:pPr>
      <w:r>
        <w:rPr>
          <w:rFonts w:hint="eastAsia" w:ascii="PMingLiU" w:hAnsi="PMingLiU" w:eastAsia="PMingLiU" w:cs="PMingLiU"/>
          <w:b/>
          <w:bCs/>
          <w:sz w:val="32"/>
          <w:szCs w:val="32"/>
        </w:rPr>
        <w:t>陸、研究經費申請明細表</w:t>
      </w:r>
    </w:p>
    <w:tbl>
      <w:tblPr>
        <w:tblStyle w:val="8"/>
        <w:tblW w:w="9667" w:type="dxa"/>
        <w:tblInd w:w="30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8"/>
        <w:gridCol w:w="1843"/>
        <w:gridCol w:w="1702"/>
        <w:gridCol w:w="849"/>
        <w:gridCol w:w="893"/>
        <w:gridCol w:w="883"/>
        <w:gridCol w:w="1203"/>
        <w:gridCol w:w="158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726" w:hRule="atLeast"/>
        </w:trPr>
        <w:tc>
          <w:tcPr>
            <w:tcW w:w="708" w:type="dxa"/>
          </w:tcPr>
          <w:p>
            <w:pPr>
              <w:pStyle w:val="10"/>
              <w:spacing w:before="168" w:line="360" w:lineRule="auto"/>
              <w:ind w:left="55" w:right="33"/>
              <w:jc w:val="center"/>
              <w:rPr>
                <w:rFonts w:hint="eastAsia" w:ascii="PMingLiU" w:hAnsi="PMingLiU" w:eastAsia="PMingLiU" w:cs="PMingLiU"/>
                <w:sz w:val="28"/>
              </w:rPr>
            </w:pPr>
            <w:r>
              <w:rPr>
                <w:rFonts w:hint="eastAsia" w:ascii="PMingLiU" w:hAnsi="PMingLiU" w:eastAsia="PMingLiU" w:cs="PMingLiU"/>
                <w:sz w:val="28"/>
              </w:rPr>
              <w:t>編號</w:t>
            </w:r>
          </w:p>
        </w:tc>
        <w:tc>
          <w:tcPr>
            <w:tcW w:w="1843" w:type="dxa"/>
            <w:tcBorders>
              <w:right w:val="single" w:color="000000" w:sz="4" w:space="0"/>
            </w:tcBorders>
          </w:tcPr>
          <w:p>
            <w:pPr>
              <w:pStyle w:val="10"/>
              <w:spacing w:before="168" w:line="360" w:lineRule="auto"/>
              <w:ind w:left="626" w:right="602"/>
              <w:jc w:val="center"/>
              <w:rPr>
                <w:rFonts w:hint="eastAsia" w:ascii="PMingLiU" w:hAnsi="PMingLiU" w:eastAsia="PMingLiU" w:cs="PMingLiU"/>
                <w:sz w:val="28"/>
              </w:rPr>
            </w:pPr>
            <w:r>
              <w:rPr>
                <w:rFonts w:hint="eastAsia" w:ascii="PMingLiU" w:hAnsi="PMingLiU" w:eastAsia="PMingLiU" w:cs="PMingLiU"/>
                <w:sz w:val="28"/>
              </w:rPr>
              <w:t>項目</w:t>
            </w:r>
          </w:p>
        </w:tc>
        <w:tc>
          <w:tcPr>
            <w:tcW w:w="17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68" w:line="360" w:lineRule="auto"/>
              <w:ind w:left="576"/>
              <w:rPr>
                <w:rFonts w:hint="eastAsia" w:ascii="PMingLiU" w:hAnsi="PMingLiU" w:eastAsia="PMingLiU" w:cs="PMingLiU"/>
                <w:sz w:val="28"/>
              </w:rPr>
            </w:pPr>
            <w:r>
              <w:rPr>
                <w:rFonts w:hint="eastAsia" w:ascii="PMingLiU" w:hAnsi="PMingLiU" w:eastAsia="PMingLiU" w:cs="PMingLiU"/>
                <w:sz w:val="28"/>
              </w:rPr>
              <w:t>規格</w:t>
            </w:r>
          </w:p>
        </w:tc>
        <w:tc>
          <w:tcPr>
            <w:tcW w:w="849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68" w:line="360" w:lineRule="auto"/>
              <w:ind w:left="151"/>
              <w:rPr>
                <w:rFonts w:hint="eastAsia" w:ascii="PMingLiU" w:hAnsi="PMingLiU" w:eastAsia="PMingLiU" w:cs="PMingLiU"/>
                <w:sz w:val="28"/>
              </w:rPr>
            </w:pPr>
            <w:r>
              <w:rPr>
                <w:rFonts w:hint="eastAsia" w:ascii="PMingLiU" w:hAnsi="PMingLiU" w:eastAsia="PMingLiU" w:cs="PMingLiU"/>
                <w:sz w:val="28"/>
              </w:rPr>
              <w:t>單位</w:t>
            </w:r>
          </w:p>
        </w:tc>
        <w:tc>
          <w:tcPr>
            <w:tcW w:w="89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68" w:line="360" w:lineRule="auto"/>
              <w:ind w:left="174"/>
              <w:rPr>
                <w:rFonts w:hint="eastAsia" w:ascii="PMingLiU" w:hAnsi="PMingLiU" w:eastAsia="PMingLiU" w:cs="PMingLiU"/>
                <w:sz w:val="28"/>
              </w:rPr>
            </w:pPr>
            <w:r>
              <w:rPr>
                <w:rFonts w:hint="eastAsia" w:ascii="PMingLiU" w:hAnsi="PMingLiU" w:eastAsia="PMingLiU" w:cs="PMingLiU"/>
                <w:sz w:val="28"/>
              </w:rPr>
              <w:t>數量</w:t>
            </w:r>
          </w:p>
        </w:tc>
        <w:tc>
          <w:tcPr>
            <w:tcW w:w="88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68" w:line="360" w:lineRule="auto"/>
              <w:ind w:left="167"/>
              <w:rPr>
                <w:rFonts w:hint="eastAsia" w:ascii="PMingLiU" w:hAnsi="PMingLiU" w:eastAsia="PMingLiU" w:cs="PMingLiU"/>
                <w:sz w:val="28"/>
              </w:rPr>
            </w:pPr>
            <w:r>
              <w:rPr>
                <w:rFonts w:hint="eastAsia" w:ascii="PMingLiU" w:hAnsi="PMingLiU" w:eastAsia="PMingLiU" w:cs="PMingLiU"/>
                <w:sz w:val="28"/>
              </w:rPr>
              <w:t>單價</w:t>
            </w:r>
          </w:p>
        </w:tc>
        <w:tc>
          <w:tcPr>
            <w:tcW w:w="120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68" w:line="360" w:lineRule="auto"/>
              <w:ind w:left="328"/>
              <w:rPr>
                <w:rFonts w:hint="eastAsia" w:ascii="PMingLiU" w:hAnsi="PMingLiU" w:eastAsia="PMingLiU" w:cs="PMingLiU"/>
                <w:sz w:val="28"/>
              </w:rPr>
            </w:pPr>
            <w:r>
              <w:rPr>
                <w:rFonts w:hint="eastAsia" w:ascii="PMingLiU" w:hAnsi="PMingLiU" w:eastAsia="PMingLiU" w:cs="PMingLiU"/>
                <w:sz w:val="28"/>
              </w:rPr>
              <w:t>總價</w:t>
            </w:r>
          </w:p>
        </w:tc>
        <w:tc>
          <w:tcPr>
            <w:tcW w:w="1586" w:type="dxa"/>
            <w:tcBorders>
              <w:left w:val="single" w:color="000000" w:sz="4" w:space="0"/>
            </w:tcBorders>
          </w:tcPr>
          <w:p>
            <w:pPr>
              <w:pStyle w:val="10"/>
              <w:spacing w:before="168" w:line="360" w:lineRule="auto"/>
              <w:ind w:left="520"/>
              <w:rPr>
                <w:rFonts w:hint="eastAsia" w:ascii="PMingLiU" w:hAnsi="PMingLiU" w:eastAsia="PMingLiU" w:cs="PMingLiU"/>
                <w:sz w:val="28"/>
              </w:rPr>
            </w:pPr>
            <w:r>
              <w:rPr>
                <w:rFonts w:hint="eastAsia" w:ascii="PMingLiU" w:hAnsi="PMingLiU" w:eastAsia="PMingLiU" w:cs="PMingLiU"/>
                <w:sz w:val="28"/>
              </w:rPr>
              <w:t>說明</w:t>
            </w:r>
          </w:p>
        </w:tc>
      </w:tr>
      <w:tr>
        <w:trPr>
          <w:trHeight w:val="724" w:hRule="atLeast"/>
        </w:trPr>
        <w:tc>
          <w:tcPr>
            <w:tcW w:w="708" w:type="dxa"/>
            <w:tcBorders>
              <w:bottom w:val="single" w:color="000000" w:sz="4" w:space="0"/>
            </w:tcBorders>
          </w:tcPr>
          <w:p>
            <w:pPr>
              <w:pStyle w:val="10"/>
              <w:spacing w:before="194" w:line="360" w:lineRule="auto"/>
              <w:ind w:left="23"/>
              <w:jc w:val="center"/>
              <w:rPr>
                <w:rFonts w:hint="eastAsia" w:ascii="PMingLiU" w:hAnsi="PMingLiU" w:eastAsia="PMingLiU" w:cs="PMingLiU"/>
                <w:sz w:val="28"/>
              </w:rPr>
            </w:pPr>
            <w:r>
              <w:rPr>
                <w:rFonts w:hint="eastAsia" w:ascii="PMingLiU" w:hAnsi="PMingLiU" w:eastAsia="PMingLiU" w:cs="PMingLiU"/>
                <w:w w:val="100"/>
                <w:sz w:val="28"/>
              </w:rPr>
              <w:t>1</w:t>
            </w:r>
          </w:p>
        </w:tc>
        <w:tc>
          <w:tcPr>
            <w:tcW w:w="184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  <w:t>科展看板海報</w:t>
            </w:r>
          </w:p>
        </w:tc>
        <w:tc>
          <w:tcPr>
            <w:tcW w:w="170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</w:pPr>
          </w:p>
        </w:tc>
        <w:tc>
          <w:tcPr>
            <w:tcW w:w="8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eastAsia="zh-TW"/>
              </w:rPr>
              <w:t>組</w:t>
            </w:r>
          </w:p>
        </w:tc>
        <w:tc>
          <w:tcPr>
            <w:tcW w:w="89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  <w:t>1</w:t>
            </w:r>
          </w:p>
        </w:tc>
        <w:tc>
          <w:tcPr>
            <w:tcW w:w="88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  <w:t>1500</w:t>
            </w:r>
          </w:p>
        </w:tc>
        <w:tc>
          <w:tcPr>
            <w:tcW w:w="120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  <w:t>1500</w:t>
            </w:r>
          </w:p>
        </w:tc>
        <w:tc>
          <w:tcPr>
            <w:tcW w:w="1586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eastAsia="zh-TW"/>
              </w:rPr>
              <w:t>展示作品用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726" w:hRule="atLeast"/>
        </w:trPr>
        <w:tc>
          <w:tcPr>
            <w:tcW w:w="70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196" w:line="360" w:lineRule="auto"/>
              <w:ind w:left="23"/>
              <w:jc w:val="center"/>
              <w:rPr>
                <w:rFonts w:hint="eastAsia" w:ascii="PMingLiU" w:hAnsi="PMingLiU" w:eastAsia="PMingLiU" w:cs="PMingLiU"/>
                <w:sz w:val="28"/>
              </w:rPr>
            </w:pPr>
            <w:r>
              <w:rPr>
                <w:rFonts w:hint="eastAsia" w:ascii="PMingLiU" w:hAnsi="PMingLiU" w:eastAsia="PMingLiU" w:cs="PMingLiU"/>
                <w:w w:val="100"/>
                <w:sz w:val="28"/>
              </w:rPr>
              <w:t>2</w:t>
            </w:r>
          </w:p>
        </w:tc>
        <w:tc>
          <w:tcPr>
            <w:tcW w:w="184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eastAsia="zh-TW"/>
              </w:rPr>
              <w:t>行動硬碟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  <w:t>1TB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eastAsia="zh-TW"/>
              </w:rPr>
              <w:t>個</w:t>
            </w: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  <w:t>1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  <w:t>1999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  <w:t>1999</w:t>
            </w:r>
          </w:p>
        </w:tc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eastAsia="zh-TW"/>
              </w:rPr>
              <w:t>備份及存放科展資料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724" w:hRule="atLeast"/>
        </w:trPr>
        <w:tc>
          <w:tcPr>
            <w:tcW w:w="70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194" w:line="360" w:lineRule="auto"/>
              <w:ind w:left="23"/>
              <w:jc w:val="center"/>
              <w:rPr>
                <w:rFonts w:hint="eastAsia" w:ascii="PMingLiU" w:hAnsi="PMingLiU" w:eastAsia="PMingLiU" w:cs="PMingLiU"/>
                <w:sz w:val="28"/>
              </w:rPr>
            </w:pPr>
            <w:r>
              <w:rPr>
                <w:rFonts w:hint="eastAsia" w:ascii="PMingLiU" w:hAnsi="PMingLiU" w:eastAsia="PMingLiU" w:cs="PMingLiU"/>
                <w:w w:val="100"/>
                <w:sz w:val="28"/>
              </w:rPr>
              <w:t>3</w:t>
            </w:r>
          </w:p>
        </w:tc>
        <w:tc>
          <w:tcPr>
            <w:tcW w:w="184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</w:rPr>
              <w:t>碳墨匣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eastAsia="zh-TW"/>
              </w:rPr>
              <w:t>個</w:t>
            </w: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  <w:t>2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  <w:t>990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  <w:t>1980</w:t>
            </w:r>
          </w:p>
        </w:tc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</w:rPr>
              <w:t>印作品說明書和相關文件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725" w:hRule="atLeast"/>
        </w:trPr>
        <w:tc>
          <w:tcPr>
            <w:tcW w:w="70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195" w:line="360" w:lineRule="auto"/>
              <w:ind w:left="23"/>
              <w:jc w:val="center"/>
              <w:rPr>
                <w:rFonts w:hint="eastAsia" w:ascii="PMingLiU" w:hAnsi="PMingLiU" w:eastAsia="PMingLiU" w:cs="PMingLiU"/>
                <w:sz w:val="28"/>
              </w:rPr>
            </w:pPr>
            <w:r>
              <w:rPr>
                <w:rFonts w:hint="eastAsia" w:ascii="PMingLiU" w:hAnsi="PMingLiU" w:eastAsia="PMingLiU" w:cs="PMingLiU"/>
                <w:w w:val="100"/>
                <w:sz w:val="28"/>
              </w:rPr>
              <w:t>4</w:t>
            </w:r>
          </w:p>
        </w:tc>
        <w:tc>
          <w:tcPr>
            <w:tcW w:w="184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</w:rPr>
              <w:t>彩色墨水匣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eastAsia="zh-TW"/>
              </w:rPr>
              <w:t>個</w:t>
            </w: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  <w:t>2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  <w:t>1982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  <w:t>3964</w:t>
            </w:r>
          </w:p>
        </w:tc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</w:rPr>
              <w:t>印作品說明書和相關文件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724" w:hRule="atLeast"/>
        </w:trPr>
        <w:tc>
          <w:tcPr>
            <w:tcW w:w="70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194" w:line="360" w:lineRule="auto"/>
              <w:ind w:left="23"/>
              <w:jc w:val="center"/>
              <w:rPr>
                <w:rFonts w:hint="eastAsia" w:ascii="PMingLiU" w:hAnsi="PMingLiU" w:eastAsia="PMingLiU" w:cs="PMingLiU"/>
                <w:sz w:val="28"/>
              </w:rPr>
            </w:pPr>
            <w:r>
              <w:rPr>
                <w:rFonts w:hint="eastAsia" w:ascii="PMingLiU" w:hAnsi="PMingLiU" w:eastAsia="PMingLiU" w:cs="PMingLiU"/>
                <w:w w:val="100"/>
                <w:sz w:val="28"/>
              </w:rPr>
              <w:t>5</w:t>
            </w:r>
          </w:p>
        </w:tc>
        <w:tc>
          <w:tcPr>
            <w:tcW w:w="184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</w:rPr>
              <w:t>影印紙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</w:rPr>
              <w:t>A4 80磅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eastAsia="zh-TW"/>
              </w:rPr>
              <w:t>包</w:t>
            </w: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  <w:t>1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  <w:t>150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  <w:t>150</w:t>
            </w:r>
          </w:p>
        </w:tc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</w:rPr>
              <w:t>印作品說明書和相關文件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726" w:hRule="atLeast"/>
        </w:trPr>
        <w:tc>
          <w:tcPr>
            <w:tcW w:w="70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196" w:line="360" w:lineRule="auto"/>
              <w:ind w:left="23"/>
              <w:jc w:val="center"/>
              <w:rPr>
                <w:rFonts w:hint="eastAsia" w:ascii="PMingLiU" w:hAnsi="PMingLiU" w:eastAsia="PMingLiU" w:cs="PMingLiU"/>
                <w:sz w:val="28"/>
              </w:rPr>
            </w:pPr>
            <w:r>
              <w:rPr>
                <w:rFonts w:hint="eastAsia" w:ascii="PMingLiU" w:hAnsi="PMingLiU" w:eastAsia="PMingLiU" w:cs="PMingLiU"/>
                <w:w w:val="100"/>
                <w:sz w:val="28"/>
              </w:rPr>
              <w:t>6</w:t>
            </w:r>
          </w:p>
        </w:tc>
        <w:tc>
          <w:tcPr>
            <w:tcW w:w="184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</w:rPr>
              <w:t>筆記本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  <w:t>A4 70頁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eastAsia="zh-TW"/>
              </w:rPr>
              <w:t>本</w:t>
            </w: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  <w:t>1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  <w:t>150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  <w:t>150</w:t>
            </w:r>
          </w:p>
        </w:tc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</w:rPr>
              <w:t>紀錄有關科展的資料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724" w:hRule="atLeast"/>
        </w:trPr>
        <w:tc>
          <w:tcPr>
            <w:tcW w:w="70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194" w:line="360" w:lineRule="auto"/>
              <w:ind w:left="23"/>
              <w:jc w:val="center"/>
              <w:rPr>
                <w:rFonts w:hint="eastAsia" w:ascii="PMingLiU" w:hAnsi="PMingLiU" w:eastAsia="PMingLiU" w:cs="PMingLiU"/>
                <w:sz w:val="28"/>
              </w:rPr>
            </w:pPr>
            <w:r>
              <w:rPr>
                <w:rFonts w:hint="eastAsia" w:ascii="PMingLiU" w:hAnsi="PMingLiU" w:eastAsia="PMingLiU" w:cs="PMingLiU"/>
                <w:w w:val="100"/>
                <w:sz w:val="28"/>
              </w:rPr>
              <w:t>7</w:t>
            </w:r>
          </w:p>
        </w:tc>
        <w:tc>
          <w:tcPr>
            <w:tcW w:w="184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</w:rPr>
              <w:t>文具(原子筆、立可帶……)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eastAsia="zh-TW"/>
              </w:rPr>
              <w:t>組</w:t>
            </w: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  <w:t>1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  <w:t>300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  <w:t>300</w:t>
            </w:r>
          </w:p>
        </w:tc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</w:rPr>
              <w:t>紀錄有關科展的資料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724" w:hRule="atLeast"/>
        </w:trPr>
        <w:tc>
          <w:tcPr>
            <w:tcW w:w="70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194" w:line="360" w:lineRule="auto"/>
              <w:ind w:left="23"/>
              <w:jc w:val="center"/>
              <w:rPr>
                <w:rFonts w:hint="eastAsia" w:ascii="PMingLiU" w:hAnsi="PMingLiU" w:eastAsia="PMingLiU" w:cs="PMingLiU"/>
                <w:sz w:val="28"/>
              </w:rPr>
            </w:pPr>
            <w:r>
              <w:rPr>
                <w:rFonts w:hint="eastAsia" w:ascii="PMingLiU" w:hAnsi="PMingLiU" w:eastAsia="PMingLiU" w:cs="PMingLiU"/>
                <w:w w:val="100"/>
                <w:sz w:val="28"/>
              </w:rPr>
              <w:t>8</w:t>
            </w:r>
          </w:p>
        </w:tc>
        <w:tc>
          <w:tcPr>
            <w:tcW w:w="184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eastAsia="zh-TW"/>
              </w:rPr>
              <w:t>科展展版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en-US" w:eastAsia="zh-TW" w:bidi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  <w:t>A0展版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zh-TW" w:eastAsia="zh-TW" w:bidi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val="zh-TW" w:eastAsia="zh-TW" w:bidi="zh-TW"/>
              </w:rPr>
              <w:t>組</w:t>
            </w: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en-US" w:eastAsia="zh-TW" w:bidi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val="en-US" w:eastAsia="zh-TW" w:bidi="zh-TW"/>
              </w:rPr>
              <w:t>1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en-US" w:eastAsia="zh-TW" w:bidi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  <w:t>6000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  <w:t>6000</w:t>
            </w:r>
          </w:p>
        </w:tc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eastAsia="zh-TW"/>
              </w:rPr>
              <w:t>展示作品用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724" w:hRule="atLeast"/>
        </w:trPr>
        <w:tc>
          <w:tcPr>
            <w:tcW w:w="70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194" w:line="360" w:lineRule="auto"/>
              <w:ind w:left="23"/>
              <w:jc w:val="center"/>
              <w:rPr>
                <w:rFonts w:hint="eastAsia" w:ascii="PMingLiU" w:hAnsi="PMingLiU" w:eastAsia="PMingLiU" w:cs="PMingLiU"/>
                <w:sz w:val="28"/>
              </w:rPr>
            </w:pPr>
            <w:r>
              <w:rPr>
                <w:rFonts w:hint="eastAsia" w:ascii="PMingLiU" w:hAnsi="PMingLiU" w:eastAsia="PMingLiU" w:cs="PMingLiU"/>
                <w:w w:val="100"/>
                <w:sz w:val="28"/>
              </w:rPr>
              <w:t>9</w:t>
            </w:r>
          </w:p>
        </w:tc>
        <w:tc>
          <w:tcPr>
            <w:tcW w:w="184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en-US" w:eastAsia="zh-TW" w:bidi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eastAsia="zh-TW"/>
              </w:rPr>
              <w:t>演算法的樂趣</w:t>
            </w:r>
            <w:r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  <w:t>(參考書)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en-US" w:eastAsia="zh-TW" w:bidi="zh-TW"/>
              </w:rPr>
            </w:pP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zh-TW" w:eastAsia="zh-TW" w:bidi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eastAsia="zh-TW"/>
              </w:rPr>
              <w:t>本</w:t>
            </w: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  <w:t>1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  <w:t>480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val="en-US" w:eastAsia="zh-TW"/>
              </w:rPr>
              <w:t>480</w:t>
            </w:r>
          </w:p>
        </w:tc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PMingLiU" w:hAnsi="PMingLiU" w:eastAsia="PMingLiU" w:cs="PMingLiU"/>
                <w:sz w:val="24"/>
                <w:szCs w:val="24"/>
                <w:lang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lang w:eastAsia="zh-TW"/>
              </w:rPr>
              <w:t>研究用途</w:t>
            </w:r>
          </w:p>
        </w:tc>
      </w:tr>
    </w:tbl>
    <w:p>
      <w:pPr>
        <w:spacing w:line="360" w:lineRule="auto"/>
        <w:rPr>
          <w:rFonts w:hint="default" w:ascii="PMingLiU" w:hAnsi="PMingLiU" w:eastAsia="PMingLiU" w:cs="PMingLiU"/>
          <w:sz w:val="24"/>
          <w:szCs w:val="24"/>
          <w:lang w:val="en-US"/>
        </w:rPr>
      </w:pPr>
      <w:r>
        <w:rPr>
          <w:rFonts w:hint="eastAsia" w:ascii="PMingLiU" w:hAnsi="PMingLiU" w:eastAsia="PMingLiU" w:cs="PMingLiU"/>
          <w:sz w:val="24"/>
          <w:szCs w:val="24"/>
        </w:rPr>
        <w:t>總計：16523</w:t>
      </w:r>
    </w:p>
    <w:sectPr>
      <w:footerReference r:id="rId5" w:type="default"/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體-簡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體-簡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體-簡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體-簡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體-簡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體-簡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黑體-簡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標楷體">
    <w:panose1 w:val="02010601000101010101"/>
    <w:charset w:val="88"/>
    <w:family w:val="auto"/>
    <w:pitch w:val="default"/>
    <w:sig w:usb0="00000000" w:usb1="00000000" w:usb2="00000000" w:usb3="00000000" w:csb0="00000000" w:csb1="00000000"/>
  </w:font>
  <w:font w:name="TimesNewRomanPSMT">
    <w:altName w:val="蘋方-簡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宋體-繁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Consolas">
    <w:altName w:val="蘋方-簡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@標楷體">
    <w:altName w:val="蘋方-簡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@新細明體">
    <w:altName w:val="蘋方-簡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蘋方-簡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體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PMingLiU"/>
                              <w:lang w:eastAsia="zh-TW"/>
                            </w:rPr>
                          </w:pPr>
                          <w:r>
                            <w:rPr>
                              <w:rFonts w:hint="eastAsia" w:eastAsia="PMingLiU"/>
                              <w:lang w:eastAsia="zh-TW"/>
                            </w:rPr>
                            <w:fldChar w:fldCharType="begin"/>
                          </w:r>
                          <w:r>
                            <w:rPr>
                              <w:rFonts w:hint="eastAsia" w:eastAsia="PMingLiU"/>
                              <w:lang w:eastAsia="zh-TW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PMingLiU"/>
                              <w:lang w:eastAsia="zh-TW"/>
                            </w:rPr>
                            <w:fldChar w:fldCharType="separate"/>
                          </w:r>
                          <w:r>
                            <w:rPr>
                              <w:rFonts w:hint="eastAsia" w:eastAsia="PMingLiU"/>
                              <w:lang w:eastAsia="zh-TW"/>
                            </w:rPr>
                            <w:t>1</w:t>
                          </w:r>
                          <w:r>
                            <w:rPr>
                              <w:rFonts w:hint="eastAsia" w:eastAsia="PMingLiU"/>
                              <w:lang w:eastAsia="zh-TW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kXqsmAQCAAAU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PMingLiU"/>
                        <w:lang w:eastAsia="zh-TW"/>
                      </w:rPr>
                    </w:pPr>
                    <w:r>
                      <w:rPr>
                        <w:rFonts w:hint="eastAsia" w:eastAsia="PMingLiU"/>
                        <w:lang w:eastAsia="zh-TW"/>
                      </w:rPr>
                      <w:fldChar w:fldCharType="begin"/>
                    </w:r>
                    <w:r>
                      <w:rPr>
                        <w:rFonts w:hint="eastAsia" w:eastAsia="PMingLiU"/>
                        <w:lang w:eastAsia="zh-TW"/>
                      </w:rPr>
                      <w:instrText xml:space="preserve"> PAGE  \* MERGEFORMAT </w:instrText>
                    </w:r>
                    <w:r>
                      <w:rPr>
                        <w:rFonts w:hint="eastAsia" w:eastAsia="PMingLiU"/>
                        <w:lang w:eastAsia="zh-TW"/>
                      </w:rPr>
                      <w:fldChar w:fldCharType="separate"/>
                    </w:r>
                    <w:r>
                      <w:rPr>
                        <w:rFonts w:hint="eastAsia" w:eastAsia="PMingLiU"/>
                        <w:lang w:eastAsia="zh-TW"/>
                      </w:rPr>
                      <w:t>1</w:t>
                    </w:r>
                    <w:r>
                      <w:rPr>
                        <w:rFonts w:hint="eastAsia" w:eastAsia="PMingLiU"/>
                        <w:lang w:eastAsia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1264F"/>
    <w:multiLevelType w:val="singleLevel"/>
    <w:tmpl w:val="8841264F"/>
    <w:lvl w:ilvl="0" w:tentative="0">
      <w:start w:val="2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98A3FCA7"/>
    <w:multiLevelType w:val="multilevel"/>
    <w:tmpl w:val="98A3FCA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22A3575"/>
    <w:multiLevelType w:val="singleLevel"/>
    <w:tmpl w:val="A22A3575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B58F33BD"/>
    <w:multiLevelType w:val="singleLevel"/>
    <w:tmpl w:val="B58F33BD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4">
    <w:nsid w:val="E46198B8"/>
    <w:multiLevelType w:val="singleLevel"/>
    <w:tmpl w:val="E46198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FE090776"/>
    <w:multiLevelType w:val="singleLevel"/>
    <w:tmpl w:val="FE09077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5A3329E7"/>
    <w:multiLevelType w:val="multilevel"/>
    <w:tmpl w:val="5A3329E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9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D94289"/>
    <w:rsid w:val="08E73C3B"/>
    <w:rsid w:val="0EA1070F"/>
    <w:rsid w:val="149273E3"/>
    <w:rsid w:val="1F2405EA"/>
    <w:rsid w:val="27C7566F"/>
    <w:rsid w:val="2D2F133E"/>
    <w:rsid w:val="3B455552"/>
    <w:rsid w:val="3EFFA58A"/>
    <w:rsid w:val="4EDA47A6"/>
    <w:rsid w:val="4FC434F1"/>
    <w:rsid w:val="5C876B46"/>
    <w:rsid w:val="6DD2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92"/>
      <w:outlineLvl w:val="1"/>
    </w:pPr>
    <w:rPr>
      <w:rFonts w:ascii="標楷體" w:hAnsi="標楷體" w:eastAsia="標楷體" w:cs="標楷體"/>
      <w:sz w:val="40"/>
      <w:szCs w:val="40"/>
      <w:lang w:val="zh-TW" w:eastAsia="zh-TW" w:bidi="zh-TW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標楷體" w:hAnsi="標楷體" w:eastAsia="標楷體" w:cs="標楷體"/>
      <w:sz w:val="28"/>
      <w:szCs w:val="28"/>
      <w:lang w:val="zh-TW" w:eastAsia="zh-TW" w:bidi="zh-TW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Table Paragraph"/>
    <w:basedOn w:val="1"/>
    <w:qFormat/>
    <w:uiPriority w:val="1"/>
    <w:rPr>
      <w:rFonts w:ascii="標楷體" w:hAnsi="標楷體" w:eastAsia="標楷體" w:cs="標楷體"/>
      <w:lang w:val="zh-TW" w:eastAsia="zh-TW" w:bidi="zh-TW"/>
    </w:rPr>
  </w:style>
  <w:style w:type="paragraph" w:customStyle="1" w:styleId="11">
    <w:name w:val="Text body"/>
    <w:uiPriority w:val="0"/>
    <w:pPr>
      <w:keepNext w:val="0"/>
      <w:keepLines w:val="0"/>
      <w:widowControl w:val="0"/>
      <w:suppressLineNumbers w:val="0"/>
      <w:suppressAutoHyphens/>
      <w:autoSpaceDE/>
      <w:autoSpaceDN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PMingLiU" w:cs="Times New Roman"/>
      <w:kern w:val="3"/>
      <w:sz w:val="24"/>
      <w:szCs w:val="20"/>
      <w:lang w:val="en-US" w:eastAsia="zh-CN" w:bidi="ar"/>
    </w:rPr>
  </w:style>
  <w:style w:type="table" w:customStyle="1" w:styleId="12">
    <w:name w:val="表格內文"/>
    <w:semiHidden/>
    <w:uiPriority w:val="0"/>
    <w:pPr>
      <w:keepNext w:val="0"/>
      <w:keepLines w:val="0"/>
      <w:widowControl/>
      <w:suppressLineNumbers w:val="0"/>
      <w:autoSpaceDE/>
      <w:autoSpaceDN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Office_2.0.0.3240_F1E327BC-269C-435d-A152-05C5408002CA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2020-03-24T18:01:00Z</dcterms:created>
  <dc:creator>Kulimi</dc:creator>
  <cp:lastModifiedBy>kulimi</cp:lastModifiedBy>
  <dcterms:modified xsi:type="dcterms:W3CDTF">2020-04-09T09:13:43Z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1033-2.0.0.3240</vt:lpwstr>
  </property>
</Properties>
</file>