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C7B9" w14:textId="77777777" w:rsidR="000301DA" w:rsidRPr="00751843" w:rsidRDefault="000301DA" w:rsidP="000301DA">
      <w:pPr>
        <w:pStyle w:val="Default"/>
        <w:numPr>
          <w:ilvl w:val="0"/>
          <w:numId w:val="1"/>
        </w:numPr>
        <w:jc w:val="both"/>
        <w:rPr>
          <w:rFonts w:ascii="Arial" w:hAnsi="Arial" w:cs="Arial"/>
          <w:b/>
          <w:bCs/>
          <w:color w:val="auto"/>
          <w:sz w:val="22"/>
          <w:szCs w:val="22"/>
        </w:rPr>
      </w:pPr>
      <w:r w:rsidRPr="00751843">
        <w:rPr>
          <w:rFonts w:ascii="Arial" w:hAnsi="Arial" w:cs="Arial"/>
          <w:b/>
          <w:bCs/>
          <w:color w:val="auto"/>
          <w:sz w:val="22"/>
          <w:szCs w:val="22"/>
        </w:rPr>
        <w:t xml:space="preserve">DATOS GENERALES: </w:t>
      </w:r>
    </w:p>
    <w:p w14:paraId="2C01D98D" w14:textId="77777777" w:rsidR="000301DA" w:rsidRPr="00751843" w:rsidRDefault="000301DA" w:rsidP="000301DA">
      <w:pPr>
        <w:pStyle w:val="Default"/>
        <w:ind w:left="720"/>
        <w:jc w:val="both"/>
        <w:rPr>
          <w:rFonts w:ascii="Arial" w:hAnsi="Arial" w:cs="Arial"/>
          <w:b/>
          <w:bCs/>
          <w:color w:val="auto"/>
          <w:sz w:val="22"/>
          <w:szCs w:val="22"/>
        </w:rPr>
      </w:pPr>
    </w:p>
    <w:tbl>
      <w:tblPr>
        <w:tblStyle w:val="Tablaconcuadrcula"/>
        <w:tblW w:w="10065" w:type="dxa"/>
        <w:tblInd w:w="-289" w:type="dxa"/>
        <w:tblLook w:val="04A0" w:firstRow="1" w:lastRow="0" w:firstColumn="1" w:lastColumn="0" w:noHBand="0" w:noVBand="1"/>
      </w:tblPr>
      <w:tblGrid>
        <w:gridCol w:w="4968"/>
        <w:gridCol w:w="5097"/>
      </w:tblGrid>
      <w:tr w:rsidR="000301DA" w:rsidRPr="00751843" w14:paraId="75B125AA" w14:textId="77777777" w:rsidTr="009A0425">
        <w:tc>
          <w:tcPr>
            <w:tcW w:w="4968" w:type="dxa"/>
            <w:hideMark/>
          </w:tcPr>
          <w:p w14:paraId="5E03CBCA" w14:textId="0D65D145" w:rsidR="000301DA" w:rsidRPr="00751843" w:rsidRDefault="000301DA" w:rsidP="000301DA">
            <w:pPr>
              <w:pStyle w:val="Sinespaciado"/>
              <w:rPr>
                <w:rFonts w:ascii="Arial" w:hAnsi="Arial" w:cs="Arial"/>
                <w:bCs/>
              </w:rPr>
            </w:pPr>
            <w:r w:rsidRPr="00751843">
              <w:rPr>
                <w:rFonts w:ascii="Arial" w:hAnsi="Arial" w:cs="Arial"/>
                <w:bCs/>
              </w:rPr>
              <w:t>NOMBRE: ISABEL SOFIA BAQUERO LOPEZ</w:t>
            </w:r>
          </w:p>
        </w:tc>
        <w:tc>
          <w:tcPr>
            <w:tcW w:w="5097" w:type="dxa"/>
            <w:hideMark/>
          </w:tcPr>
          <w:p w14:paraId="52ADEEDB" w14:textId="2EE0D11D" w:rsidR="000301DA" w:rsidRPr="00751843" w:rsidRDefault="000301DA" w:rsidP="009A0425">
            <w:pPr>
              <w:pStyle w:val="Sinespaciado"/>
              <w:rPr>
                <w:rFonts w:ascii="Arial" w:hAnsi="Arial" w:cs="Arial"/>
                <w:bCs/>
              </w:rPr>
            </w:pPr>
            <w:r w:rsidRPr="00751843">
              <w:rPr>
                <w:rFonts w:ascii="Arial" w:hAnsi="Arial" w:cs="Arial"/>
                <w:bCs/>
              </w:rPr>
              <w:t>H.C:   1121328290</w:t>
            </w:r>
          </w:p>
        </w:tc>
      </w:tr>
      <w:tr w:rsidR="000301DA" w:rsidRPr="00751843" w14:paraId="0FCD4E06" w14:textId="77777777" w:rsidTr="009A0425">
        <w:tc>
          <w:tcPr>
            <w:tcW w:w="4968" w:type="dxa"/>
            <w:hideMark/>
          </w:tcPr>
          <w:p w14:paraId="27FEF05B" w14:textId="1B72A77F" w:rsidR="000301DA" w:rsidRPr="00751843" w:rsidRDefault="000301DA" w:rsidP="009A0425">
            <w:pPr>
              <w:pStyle w:val="Sinespaciado"/>
              <w:rPr>
                <w:rFonts w:ascii="Arial" w:hAnsi="Arial" w:cs="Arial"/>
                <w:bCs/>
              </w:rPr>
            </w:pPr>
            <w:r w:rsidRPr="00751843">
              <w:rPr>
                <w:rFonts w:ascii="Arial" w:hAnsi="Arial" w:cs="Arial"/>
                <w:bCs/>
              </w:rPr>
              <w:t xml:space="preserve">EDAD: 19 Años </w:t>
            </w:r>
          </w:p>
        </w:tc>
        <w:tc>
          <w:tcPr>
            <w:tcW w:w="5097" w:type="dxa"/>
            <w:hideMark/>
          </w:tcPr>
          <w:p w14:paraId="7A57A7CD" w14:textId="40195CC6" w:rsidR="000301DA" w:rsidRPr="00751843" w:rsidRDefault="000301DA" w:rsidP="009A0425">
            <w:pPr>
              <w:pStyle w:val="Sinespaciado"/>
              <w:rPr>
                <w:rFonts w:ascii="Arial" w:hAnsi="Arial" w:cs="Arial"/>
                <w:bCs/>
              </w:rPr>
            </w:pPr>
            <w:r w:rsidRPr="00751843">
              <w:rPr>
                <w:rFonts w:ascii="Arial" w:hAnsi="Arial" w:cs="Arial"/>
                <w:bCs/>
              </w:rPr>
              <w:t>FECHA DE NACIMIENTO: 8/3/2006</w:t>
            </w:r>
          </w:p>
        </w:tc>
      </w:tr>
      <w:tr w:rsidR="000301DA" w:rsidRPr="00751843" w14:paraId="020C9F2A" w14:textId="77777777" w:rsidTr="009A0425">
        <w:tc>
          <w:tcPr>
            <w:tcW w:w="4968" w:type="dxa"/>
            <w:hideMark/>
          </w:tcPr>
          <w:p w14:paraId="5236FB0B" w14:textId="051BA8A3" w:rsidR="000301DA" w:rsidRPr="00751843" w:rsidRDefault="000301DA" w:rsidP="009A0425">
            <w:pPr>
              <w:pStyle w:val="Sinespaciado"/>
              <w:rPr>
                <w:rFonts w:ascii="Arial" w:hAnsi="Arial" w:cs="Arial"/>
                <w:bCs/>
              </w:rPr>
            </w:pPr>
            <w:r w:rsidRPr="00751843">
              <w:rPr>
                <w:rFonts w:ascii="Arial" w:hAnsi="Arial" w:cs="Arial"/>
                <w:bCs/>
              </w:rPr>
              <w:t xml:space="preserve">ESCOLARIDAD: 2 Semestre de Medicina  </w:t>
            </w:r>
          </w:p>
        </w:tc>
        <w:tc>
          <w:tcPr>
            <w:tcW w:w="5097" w:type="dxa"/>
            <w:hideMark/>
          </w:tcPr>
          <w:p w14:paraId="2249BE0C" w14:textId="6042E8D9" w:rsidR="000301DA" w:rsidRPr="00751843" w:rsidRDefault="000301DA" w:rsidP="009A0425">
            <w:pPr>
              <w:pStyle w:val="Sinespaciado"/>
              <w:rPr>
                <w:rFonts w:ascii="Arial" w:hAnsi="Arial" w:cs="Arial"/>
                <w:bCs/>
              </w:rPr>
            </w:pPr>
            <w:r w:rsidRPr="00751843">
              <w:rPr>
                <w:rFonts w:ascii="Arial" w:hAnsi="Arial" w:cs="Arial"/>
                <w:bCs/>
              </w:rPr>
              <w:t>FECHA DE EVALUACIÓN: 04/12/2025</w:t>
            </w:r>
          </w:p>
        </w:tc>
      </w:tr>
      <w:tr w:rsidR="000301DA" w:rsidRPr="00751843" w14:paraId="5B1F0451" w14:textId="77777777" w:rsidTr="009A0425">
        <w:tc>
          <w:tcPr>
            <w:tcW w:w="4968" w:type="dxa"/>
            <w:hideMark/>
          </w:tcPr>
          <w:p w14:paraId="3942C8B4" w14:textId="3AC1FAA7" w:rsidR="000301DA" w:rsidRPr="00751843" w:rsidRDefault="000301DA" w:rsidP="009A0425">
            <w:pPr>
              <w:pStyle w:val="Sinespaciado"/>
              <w:rPr>
                <w:rFonts w:ascii="Arial" w:hAnsi="Arial" w:cs="Arial"/>
                <w:bCs/>
              </w:rPr>
            </w:pPr>
            <w:r w:rsidRPr="00751843">
              <w:rPr>
                <w:rFonts w:ascii="Arial" w:hAnsi="Arial" w:cs="Arial"/>
                <w:bCs/>
              </w:rPr>
              <w:t>DIRECCION: Cra 14 12- 47 Villanueva</w:t>
            </w:r>
          </w:p>
        </w:tc>
        <w:tc>
          <w:tcPr>
            <w:tcW w:w="5097" w:type="dxa"/>
            <w:hideMark/>
          </w:tcPr>
          <w:p w14:paraId="6EEBE4D5" w14:textId="351DA3C3" w:rsidR="000301DA" w:rsidRPr="00751843" w:rsidRDefault="000301DA" w:rsidP="000301DA">
            <w:pPr>
              <w:pStyle w:val="Sinespaciado"/>
              <w:rPr>
                <w:rFonts w:ascii="Arial" w:hAnsi="Arial" w:cs="Arial"/>
                <w:color w:val="212529"/>
              </w:rPr>
            </w:pPr>
            <w:r w:rsidRPr="00751843">
              <w:rPr>
                <w:rFonts w:ascii="Arial" w:hAnsi="Arial" w:cs="Arial"/>
                <w:bCs/>
              </w:rPr>
              <w:t xml:space="preserve">CORREO: </w:t>
            </w:r>
            <w:r w:rsidRPr="00751843">
              <w:rPr>
                <w:rFonts w:ascii="Arial" w:hAnsi="Arial" w:cs="Arial"/>
                <w:color w:val="212529"/>
              </w:rPr>
              <w:t>isabelsofiabalo@hotmail.com</w:t>
            </w:r>
          </w:p>
          <w:p w14:paraId="521A6EF1" w14:textId="2F6177E4" w:rsidR="000301DA" w:rsidRPr="00751843" w:rsidRDefault="000301DA" w:rsidP="009A0425">
            <w:pPr>
              <w:pStyle w:val="Sinespaciado"/>
              <w:rPr>
                <w:rFonts w:ascii="Arial" w:hAnsi="Arial" w:cs="Arial"/>
                <w:bCs/>
              </w:rPr>
            </w:pPr>
          </w:p>
        </w:tc>
      </w:tr>
      <w:tr w:rsidR="000301DA" w:rsidRPr="00751843" w14:paraId="11E1DC9A" w14:textId="77777777" w:rsidTr="009A0425">
        <w:tc>
          <w:tcPr>
            <w:tcW w:w="4968" w:type="dxa"/>
            <w:hideMark/>
          </w:tcPr>
          <w:p w14:paraId="4FF57F6D" w14:textId="32B89420" w:rsidR="000301DA" w:rsidRPr="00751843" w:rsidRDefault="000301DA" w:rsidP="009A0425">
            <w:pPr>
              <w:pStyle w:val="Sinespaciado"/>
              <w:rPr>
                <w:rFonts w:ascii="Arial" w:hAnsi="Arial" w:cs="Arial"/>
                <w:bCs/>
              </w:rPr>
            </w:pPr>
            <w:r w:rsidRPr="00751843">
              <w:rPr>
                <w:rFonts w:ascii="Arial" w:hAnsi="Arial" w:cs="Arial"/>
                <w:bCs/>
              </w:rPr>
              <w:t xml:space="preserve">EPS: Particular </w:t>
            </w:r>
          </w:p>
        </w:tc>
        <w:tc>
          <w:tcPr>
            <w:tcW w:w="5097" w:type="dxa"/>
            <w:hideMark/>
          </w:tcPr>
          <w:p w14:paraId="182656EF" w14:textId="77777777" w:rsidR="000301DA" w:rsidRPr="00751843" w:rsidRDefault="000301DA" w:rsidP="009A0425">
            <w:pPr>
              <w:pStyle w:val="Sinespaciado"/>
              <w:rPr>
                <w:rFonts w:ascii="Arial" w:hAnsi="Arial" w:cs="Arial"/>
                <w:bCs/>
              </w:rPr>
            </w:pPr>
            <w:r w:rsidRPr="00751843">
              <w:rPr>
                <w:rFonts w:ascii="Arial" w:hAnsi="Arial" w:cs="Arial"/>
                <w:bCs/>
              </w:rPr>
              <w:t>EVALUADOR: Jainer Guzmán Vega</w:t>
            </w:r>
          </w:p>
        </w:tc>
      </w:tr>
      <w:tr w:rsidR="000301DA" w:rsidRPr="00751843" w14:paraId="567B2646" w14:textId="77777777" w:rsidTr="009A0425">
        <w:tc>
          <w:tcPr>
            <w:tcW w:w="4968" w:type="dxa"/>
            <w:hideMark/>
          </w:tcPr>
          <w:p w14:paraId="20D8C841" w14:textId="77777777" w:rsidR="000301DA" w:rsidRPr="00751843" w:rsidRDefault="000301DA" w:rsidP="009A0425">
            <w:pPr>
              <w:pStyle w:val="Sinespaciado"/>
              <w:rPr>
                <w:rFonts w:ascii="Arial" w:hAnsi="Arial" w:cs="Arial"/>
                <w:bCs/>
              </w:rPr>
            </w:pPr>
            <w:r w:rsidRPr="00751843">
              <w:rPr>
                <w:rFonts w:ascii="Arial" w:hAnsi="Arial" w:cs="Arial"/>
                <w:bCs/>
              </w:rPr>
              <w:t xml:space="preserve">ACOMPAÑANTE: Madre </w:t>
            </w:r>
          </w:p>
        </w:tc>
        <w:tc>
          <w:tcPr>
            <w:tcW w:w="5097" w:type="dxa"/>
          </w:tcPr>
          <w:p w14:paraId="378723F4" w14:textId="1FED48B2" w:rsidR="000301DA" w:rsidRPr="00751843" w:rsidRDefault="000301DA" w:rsidP="009A0425">
            <w:pPr>
              <w:pStyle w:val="Sinespaciado"/>
              <w:rPr>
                <w:rFonts w:ascii="Arial" w:hAnsi="Arial" w:cs="Arial"/>
                <w:bCs/>
              </w:rPr>
            </w:pPr>
            <w:r w:rsidRPr="00751843">
              <w:rPr>
                <w:rFonts w:ascii="Arial" w:hAnsi="Arial" w:cs="Arial"/>
                <w:bCs/>
              </w:rPr>
              <w:t>CELULAR: 3008182142</w:t>
            </w:r>
          </w:p>
        </w:tc>
      </w:tr>
    </w:tbl>
    <w:p w14:paraId="4D783514" w14:textId="77777777" w:rsidR="000301DA" w:rsidRPr="00751843" w:rsidRDefault="000301DA" w:rsidP="000301DA">
      <w:pPr>
        <w:pStyle w:val="Default"/>
        <w:jc w:val="both"/>
        <w:rPr>
          <w:rFonts w:ascii="Arial" w:hAnsi="Arial" w:cs="Arial"/>
          <w:b/>
          <w:bCs/>
          <w:color w:val="auto"/>
          <w:sz w:val="22"/>
          <w:szCs w:val="22"/>
        </w:rPr>
      </w:pPr>
    </w:p>
    <w:p w14:paraId="17991E74" w14:textId="77777777" w:rsidR="000301DA" w:rsidRPr="00751843" w:rsidRDefault="000301DA" w:rsidP="000301DA">
      <w:pPr>
        <w:pStyle w:val="Default"/>
        <w:spacing w:line="276" w:lineRule="auto"/>
        <w:jc w:val="center"/>
        <w:rPr>
          <w:rFonts w:ascii="Arial" w:hAnsi="Arial" w:cs="Arial"/>
          <w:b/>
          <w:color w:val="auto"/>
          <w:sz w:val="22"/>
          <w:szCs w:val="22"/>
        </w:rPr>
      </w:pPr>
      <w:r w:rsidRPr="00751843">
        <w:rPr>
          <w:rFonts w:ascii="Arial" w:hAnsi="Arial" w:cs="Arial"/>
          <w:b/>
          <w:color w:val="auto"/>
          <w:sz w:val="22"/>
          <w:szCs w:val="22"/>
        </w:rPr>
        <w:t>MOTIVO DE CONSULTA</w:t>
      </w:r>
    </w:p>
    <w:p w14:paraId="6268F8BB" w14:textId="385777F0" w:rsidR="000301DA" w:rsidRPr="00751843" w:rsidRDefault="000301DA" w:rsidP="000301DA">
      <w:pPr>
        <w:pStyle w:val="Default"/>
        <w:spacing w:line="276" w:lineRule="auto"/>
        <w:jc w:val="both"/>
        <w:rPr>
          <w:rFonts w:ascii="Arial" w:hAnsi="Arial" w:cs="Arial"/>
          <w:color w:val="auto"/>
          <w:sz w:val="22"/>
          <w:szCs w:val="22"/>
        </w:rPr>
      </w:pPr>
      <w:r w:rsidRPr="00751843">
        <w:rPr>
          <w:rFonts w:ascii="Arial" w:hAnsi="Arial" w:cs="Arial"/>
          <w:color w:val="auto"/>
          <w:sz w:val="22"/>
          <w:szCs w:val="22"/>
        </w:rPr>
        <w:t xml:space="preserve">Paciente refiere, se me olvidan las cosas, en una conversación normal me puedo distraer. </w:t>
      </w:r>
    </w:p>
    <w:p w14:paraId="7755E1FD" w14:textId="77777777" w:rsidR="000301DA" w:rsidRPr="00751843" w:rsidRDefault="000301DA" w:rsidP="000301DA">
      <w:pPr>
        <w:pStyle w:val="Default"/>
        <w:spacing w:line="276" w:lineRule="auto"/>
        <w:jc w:val="both"/>
        <w:rPr>
          <w:rFonts w:ascii="Arial" w:hAnsi="Arial" w:cs="Arial"/>
          <w:color w:val="auto"/>
          <w:sz w:val="22"/>
          <w:szCs w:val="22"/>
        </w:rPr>
      </w:pPr>
    </w:p>
    <w:p w14:paraId="701B01E3" w14:textId="77777777" w:rsidR="000301DA" w:rsidRPr="00751843" w:rsidRDefault="000301DA" w:rsidP="000301DA">
      <w:pPr>
        <w:pStyle w:val="Default"/>
        <w:spacing w:line="276" w:lineRule="auto"/>
        <w:jc w:val="center"/>
        <w:rPr>
          <w:rFonts w:ascii="Arial" w:hAnsi="Arial" w:cs="Arial"/>
          <w:b/>
          <w:bCs/>
          <w:color w:val="auto"/>
          <w:sz w:val="22"/>
          <w:szCs w:val="22"/>
        </w:rPr>
      </w:pPr>
      <w:r w:rsidRPr="00751843">
        <w:rPr>
          <w:rFonts w:ascii="Arial" w:hAnsi="Arial" w:cs="Arial"/>
          <w:b/>
          <w:bCs/>
          <w:color w:val="auto"/>
          <w:sz w:val="22"/>
          <w:szCs w:val="22"/>
        </w:rPr>
        <w:t>ENFERMEDAD ACTUAL</w:t>
      </w:r>
    </w:p>
    <w:p w14:paraId="57244724" w14:textId="06DA9C01" w:rsidR="000301DA" w:rsidRPr="00751843" w:rsidRDefault="000301DA" w:rsidP="000301DA">
      <w:pPr>
        <w:pStyle w:val="Default"/>
        <w:spacing w:line="276" w:lineRule="auto"/>
        <w:jc w:val="both"/>
        <w:rPr>
          <w:rFonts w:ascii="Arial" w:hAnsi="Arial" w:cs="Arial"/>
          <w:color w:val="auto"/>
          <w:sz w:val="22"/>
          <w:szCs w:val="22"/>
        </w:rPr>
      </w:pPr>
      <w:r w:rsidRPr="00751843">
        <w:rPr>
          <w:rFonts w:ascii="Arial" w:hAnsi="Arial" w:cs="Arial"/>
          <w:color w:val="auto"/>
          <w:sz w:val="22"/>
          <w:szCs w:val="22"/>
        </w:rPr>
        <w:t>Paciente con cuadro de evolución desde hace aproximadamente tres años, caracterizada por distractibilidad, le cuesta concentrarse, se le olvidan algunas cosas, le cuesta comprender algunas clases, algunos textos, no le gusta tomar apuntes, no tiene hábitos de estudio. En ocasiones le da pereza el estudio, prefiere hacer otras cosas que hacer las tareas, deja las cosas para ultima hora, en ocasiones se pierde en sus pensamientos, le es difícil esperar turnos,</w:t>
      </w:r>
      <w:r w:rsidR="00F94B1F" w:rsidRPr="00751843">
        <w:rPr>
          <w:rFonts w:ascii="Arial" w:hAnsi="Arial" w:cs="Arial"/>
          <w:color w:val="auto"/>
          <w:sz w:val="22"/>
          <w:szCs w:val="22"/>
        </w:rPr>
        <w:t xml:space="preserve"> le cuesta organizarse, planificar, pareciera no escuchar cuando s ele habla, generalmente no las termina.</w:t>
      </w:r>
    </w:p>
    <w:p w14:paraId="25CA1CA7" w14:textId="77777777" w:rsidR="000301DA" w:rsidRPr="00751843" w:rsidRDefault="000301DA" w:rsidP="000301DA">
      <w:pPr>
        <w:pStyle w:val="Default"/>
        <w:spacing w:line="276" w:lineRule="auto"/>
        <w:jc w:val="center"/>
        <w:rPr>
          <w:rFonts w:ascii="Arial" w:hAnsi="Arial" w:cs="Arial"/>
          <w:color w:val="auto"/>
          <w:sz w:val="22"/>
          <w:szCs w:val="22"/>
        </w:rPr>
      </w:pPr>
    </w:p>
    <w:p w14:paraId="55B9EDB6" w14:textId="77777777" w:rsidR="000301DA" w:rsidRPr="00751843" w:rsidRDefault="000301DA" w:rsidP="000301DA">
      <w:pPr>
        <w:pStyle w:val="Default"/>
        <w:spacing w:line="276" w:lineRule="auto"/>
        <w:jc w:val="center"/>
        <w:rPr>
          <w:rFonts w:ascii="Arial" w:hAnsi="Arial" w:cs="Arial"/>
          <w:b/>
          <w:color w:val="auto"/>
          <w:sz w:val="22"/>
          <w:szCs w:val="22"/>
        </w:rPr>
      </w:pPr>
      <w:r w:rsidRPr="00751843">
        <w:rPr>
          <w:rFonts w:ascii="Arial" w:hAnsi="Arial" w:cs="Arial"/>
          <w:b/>
          <w:color w:val="auto"/>
          <w:sz w:val="22"/>
          <w:szCs w:val="22"/>
        </w:rPr>
        <w:t>ANTECEDENTES MEDICOS PERSONALES</w:t>
      </w:r>
    </w:p>
    <w:p w14:paraId="58E13E0D" w14:textId="39DD696C" w:rsidR="000301DA" w:rsidRPr="00751843" w:rsidRDefault="000301DA" w:rsidP="000301DA">
      <w:pPr>
        <w:pStyle w:val="Default"/>
        <w:spacing w:line="276" w:lineRule="auto"/>
        <w:jc w:val="both"/>
        <w:rPr>
          <w:rFonts w:ascii="Arial" w:hAnsi="Arial" w:cs="Arial"/>
          <w:color w:val="auto"/>
          <w:sz w:val="22"/>
          <w:szCs w:val="22"/>
        </w:rPr>
      </w:pPr>
      <w:r w:rsidRPr="00751843">
        <w:rPr>
          <w:rFonts w:ascii="Arial" w:hAnsi="Arial" w:cs="Arial"/>
          <w:sz w:val="22"/>
          <w:szCs w:val="22"/>
        </w:rPr>
        <w:t xml:space="preserve">ENFERMEDAD MEDICA: </w:t>
      </w:r>
      <w:r w:rsidR="00F94B1F" w:rsidRPr="00751843">
        <w:rPr>
          <w:rFonts w:ascii="Arial" w:hAnsi="Arial" w:cs="Arial"/>
          <w:sz w:val="22"/>
          <w:szCs w:val="22"/>
        </w:rPr>
        <w:t xml:space="preserve">Síndrome de ovarios poliquísticos. </w:t>
      </w:r>
      <w:r w:rsidRPr="00751843">
        <w:rPr>
          <w:rFonts w:ascii="Arial" w:hAnsi="Arial" w:cs="Arial"/>
          <w:sz w:val="22"/>
          <w:szCs w:val="22"/>
        </w:rPr>
        <w:t xml:space="preserve"> </w:t>
      </w:r>
    </w:p>
    <w:p w14:paraId="541657E1" w14:textId="32F0B161" w:rsidR="000301DA" w:rsidRPr="00751843" w:rsidRDefault="000301DA" w:rsidP="000301DA">
      <w:pPr>
        <w:pStyle w:val="Default"/>
        <w:spacing w:line="276" w:lineRule="auto"/>
        <w:jc w:val="both"/>
        <w:rPr>
          <w:rFonts w:ascii="Arial" w:hAnsi="Arial" w:cs="Arial"/>
          <w:sz w:val="22"/>
          <w:szCs w:val="22"/>
        </w:rPr>
      </w:pPr>
      <w:r w:rsidRPr="00751843">
        <w:rPr>
          <w:rFonts w:ascii="Arial" w:hAnsi="Arial" w:cs="Arial"/>
          <w:sz w:val="22"/>
          <w:szCs w:val="22"/>
        </w:rPr>
        <w:t xml:space="preserve">Quirúrgicos: </w:t>
      </w:r>
      <w:r w:rsidR="00F94B1F" w:rsidRPr="00751843">
        <w:rPr>
          <w:rFonts w:ascii="Arial" w:hAnsi="Arial" w:cs="Arial"/>
          <w:sz w:val="22"/>
          <w:szCs w:val="22"/>
        </w:rPr>
        <w:t xml:space="preserve">SI. </w:t>
      </w:r>
    </w:p>
    <w:p w14:paraId="783646CD" w14:textId="77777777" w:rsidR="000301DA" w:rsidRPr="00751843" w:rsidRDefault="000301DA" w:rsidP="000301DA">
      <w:pPr>
        <w:pStyle w:val="Default"/>
        <w:spacing w:line="276" w:lineRule="auto"/>
        <w:jc w:val="both"/>
        <w:rPr>
          <w:rFonts w:ascii="Arial" w:hAnsi="Arial" w:cs="Arial"/>
          <w:sz w:val="22"/>
          <w:szCs w:val="22"/>
        </w:rPr>
      </w:pPr>
      <w:r w:rsidRPr="00751843">
        <w:rPr>
          <w:rFonts w:ascii="Arial" w:hAnsi="Arial" w:cs="Arial"/>
          <w:sz w:val="22"/>
          <w:szCs w:val="22"/>
        </w:rPr>
        <w:t>Tóxicos: NO.</w:t>
      </w:r>
    </w:p>
    <w:p w14:paraId="55470E2C" w14:textId="77777777" w:rsidR="000301DA" w:rsidRPr="00751843" w:rsidRDefault="000301DA" w:rsidP="000301DA">
      <w:pPr>
        <w:pStyle w:val="Default"/>
        <w:spacing w:line="276" w:lineRule="auto"/>
        <w:jc w:val="both"/>
        <w:rPr>
          <w:rFonts w:ascii="Arial" w:hAnsi="Arial" w:cs="Arial"/>
          <w:sz w:val="22"/>
          <w:szCs w:val="22"/>
        </w:rPr>
      </w:pPr>
      <w:r w:rsidRPr="00751843">
        <w:rPr>
          <w:rFonts w:ascii="Arial" w:hAnsi="Arial" w:cs="Arial"/>
          <w:sz w:val="22"/>
          <w:szCs w:val="22"/>
        </w:rPr>
        <w:t xml:space="preserve">Hospitalizaciones: NO. </w:t>
      </w:r>
    </w:p>
    <w:p w14:paraId="21F796D0" w14:textId="77777777" w:rsidR="000301DA" w:rsidRPr="00751843" w:rsidRDefault="000301DA" w:rsidP="000301DA">
      <w:pPr>
        <w:pStyle w:val="Default"/>
        <w:spacing w:line="276" w:lineRule="auto"/>
        <w:rPr>
          <w:rFonts w:ascii="Arial" w:hAnsi="Arial" w:cs="Arial"/>
          <w:b/>
          <w:color w:val="auto"/>
          <w:sz w:val="22"/>
          <w:szCs w:val="22"/>
        </w:rPr>
      </w:pPr>
      <w:r w:rsidRPr="00751843">
        <w:rPr>
          <w:rFonts w:ascii="Arial" w:hAnsi="Arial" w:cs="Arial"/>
          <w:sz w:val="22"/>
          <w:szCs w:val="22"/>
        </w:rPr>
        <w:t>Inmunizaciones:  Si.</w:t>
      </w:r>
    </w:p>
    <w:p w14:paraId="32616176" w14:textId="77777777" w:rsidR="000301DA" w:rsidRPr="00751843" w:rsidRDefault="000301DA" w:rsidP="000301DA">
      <w:pPr>
        <w:pStyle w:val="Default"/>
        <w:spacing w:line="276" w:lineRule="auto"/>
        <w:jc w:val="center"/>
        <w:rPr>
          <w:rFonts w:ascii="Arial" w:hAnsi="Arial" w:cs="Arial"/>
          <w:b/>
          <w:color w:val="auto"/>
          <w:sz w:val="22"/>
          <w:szCs w:val="22"/>
        </w:rPr>
      </w:pPr>
      <w:r w:rsidRPr="00751843">
        <w:rPr>
          <w:rFonts w:ascii="Arial" w:hAnsi="Arial" w:cs="Arial"/>
          <w:b/>
          <w:color w:val="auto"/>
          <w:sz w:val="22"/>
          <w:szCs w:val="22"/>
        </w:rPr>
        <w:t>ANTECEDENTES MEDICOS FAMILIARES</w:t>
      </w:r>
    </w:p>
    <w:p w14:paraId="4CA76346" w14:textId="77777777" w:rsidR="000301DA" w:rsidRPr="00751843" w:rsidRDefault="000301DA" w:rsidP="000301DA">
      <w:pPr>
        <w:pStyle w:val="Default"/>
        <w:jc w:val="both"/>
        <w:rPr>
          <w:rFonts w:ascii="Arial" w:hAnsi="Arial" w:cs="Arial"/>
          <w:sz w:val="22"/>
          <w:szCs w:val="22"/>
        </w:rPr>
      </w:pPr>
      <w:r w:rsidRPr="00751843">
        <w:rPr>
          <w:rFonts w:ascii="Arial" w:hAnsi="Arial" w:cs="Arial"/>
          <w:sz w:val="22"/>
          <w:szCs w:val="22"/>
        </w:rPr>
        <w:t xml:space="preserve">Discapacidad intelectual: No reporta  </w:t>
      </w:r>
    </w:p>
    <w:p w14:paraId="4C9858C2" w14:textId="77777777" w:rsidR="000301DA" w:rsidRPr="00751843" w:rsidRDefault="000301DA" w:rsidP="000301DA">
      <w:pPr>
        <w:pStyle w:val="Default"/>
        <w:jc w:val="both"/>
        <w:rPr>
          <w:rFonts w:ascii="Arial" w:hAnsi="Arial" w:cs="Arial"/>
          <w:sz w:val="22"/>
          <w:szCs w:val="22"/>
        </w:rPr>
      </w:pPr>
      <w:r w:rsidRPr="00751843">
        <w:rPr>
          <w:rFonts w:ascii="Arial" w:hAnsi="Arial" w:cs="Arial"/>
          <w:sz w:val="22"/>
          <w:szCs w:val="22"/>
        </w:rPr>
        <w:t xml:space="preserve">Alcoholismo: No reporta  </w:t>
      </w:r>
    </w:p>
    <w:p w14:paraId="0B91ECA3" w14:textId="77777777" w:rsidR="000301DA" w:rsidRPr="00751843" w:rsidRDefault="000301DA" w:rsidP="000301DA">
      <w:pPr>
        <w:pStyle w:val="Default"/>
        <w:jc w:val="both"/>
        <w:rPr>
          <w:rFonts w:ascii="Arial" w:hAnsi="Arial" w:cs="Arial"/>
          <w:sz w:val="22"/>
          <w:szCs w:val="22"/>
        </w:rPr>
      </w:pPr>
      <w:r w:rsidRPr="00751843">
        <w:rPr>
          <w:rFonts w:ascii="Arial" w:hAnsi="Arial" w:cs="Arial"/>
          <w:sz w:val="22"/>
          <w:szCs w:val="22"/>
        </w:rPr>
        <w:t xml:space="preserve">Drogadicción. No reporta  </w:t>
      </w:r>
    </w:p>
    <w:p w14:paraId="782FDABD" w14:textId="0B449221" w:rsidR="000301DA" w:rsidRPr="00751843" w:rsidRDefault="000301DA" w:rsidP="000301DA">
      <w:pPr>
        <w:pStyle w:val="Default"/>
        <w:spacing w:line="276" w:lineRule="auto"/>
        <w:jc w:val="both"/>
        <w:rPr>
          <w:rFonts w:ascii="Arial" w:hAnsi="Arial" w:cs="Arial"/>
          <w:sz w:val="22"/>
          <w:szCs w:val="22"/>
        </w:rPr>
      </w:pPr>
      <w:r w:rsidRPr="00751843">
        <w:rPr>
          <w:rFonts w:ascii="Arial" w:hAnsi="Arial" w:cs="Arial"/>
          <w:sz w:val="22"/>
          <w:szCs w:val="22"/>
        </w:rPr>
        <w:t xml:space="preserve">Epilepsia: </w:t>
      </w:r>
      <w:r w:rsidR="00F94B1F" w:rsidRPr="00751843">
        <w:rPr>
          <w:rFonts w:ascii="Arial" w:hAnsi="Arial" w:cs="Arial"/>
          <w:sz w:val="22"/>
          <w:szCs w:val="22"/>
        </w:rPr>
        <w:t>Prima en quinto grado.</w:t>
      </w:r>
    </w:p>
    <w:p w14:paraId="78E214A7" w14:textId="77777777" w:rsidR="00F94B1F" w:rsidRPr="00751843" w:rsidRDefault="00F94B1F" w:rsidP="000301DA">
      <w:pPr>
        <w:pStyle w:val="Default"/>
        <w:spacing w:line="276" w:lineRule="auto"/>
        <w:jc w:val="both"/>
        <w:rPr>
          <w:rFonts w:ascii="Arial" w:hAnsi="Arial" w:cs="Arial"/>
          <w:color w:val="auto"/>
          <w:sz w:val="22"/>
          <w:szCs w:val="22"/>
        </w:rPr>
      </w:pPr>
    </w:p>
    <w:p w14:paraId="162B213E" w14:textId="77777777" w:rsidR="000301DA" w:rsidRPr="00751843" w:rsidRDefault="000301DA" w:rsidP="000301DA">
      <w:pPr>
        <w:pStyle w:val="Default"/>
        <w:spacing w:line="276" w:lineRule="auto"/>
        <w:jc w:val="center"/>
        <w:rPr>
          <w:rFonts w:ascii="Arial" w:hAnsi="Arial" w:cs="Arial"/>
          <w:b/>
          <w:color w:val="auto"/>
          <w:sz w:val="22"/>
          <w:szCs w:val="22"/>
        </w:rPr>
      </w:pPr>
      <w:r w:rsidRPr="00751843">
        <w:rPr>
          <w:rFonts w:ascii="Arial" w:hAnsi="Arial" w:cs="Arial"/>
          <w:b/>
          <w:color w:val="auto"/>
          <w:sz w:val="22"/>
          <w:szCs w:val="22"/>
        </w:rPr>
        <w:t>CONDICIÓN DEL PACIENTE EN LA CONSULTA</w:t>
      </w:r>
    </w:p>
    <w:p w14:paraId="0FA6FA67" w14:textId="2B4CD41E" w:rsidR="000301DA" w:rsidRPr="00751843" w:rsidRDefault="000301DA" w:rsidP="000301DA">
      <w:pPr>
        <w:pStyle w:val="Default"/>
        <w:spacing w:line="276" w:lineRule="auto"/>
        <w:jc w:val="both"/>
        <w:rPr>
          <w:rFonts w:ascii="Arial" w:hAnsi="Arial" w:cs="Arial"/>
          <w:bCs/>
          <w:sz w:val="22"/>
          <w:szCs w:val="22"/>
        </w:rPr>
      </w:pPr>
      <w:r w:rsidRPr="00751843">
        <w:rPr>
          <w:rFonts w:ascii="Arial" w:hAnsi="Arial" w:cs="Arial"/>
          <w:bCs/>
          <w:sz w:val="22"/>
          <w:szCs w:val="22"/>
        </w:rPr>
        <w:t>Paciente con adecuada presentación personal, se muestra alerta, motivad</w:t>
      </w:r>
      <w:r w:rsidR="00F94B1F" w:rsidRPr="00751843">
        <w:rPr>
          <w:rFonts w:ascii="Arial" w:hAnsi="Arial" w:cs="Arial"/>
          <w:bCs/>
          <w:sz w:val="22"/>
          <w:szCs w:val="22"/>
        </w:rPr>
        <w:t>a</w:t>
      </w:r>
      <w:r w:rsidRPr="00751843">
        <w:rPr>
          <w:rFonts w:ascii="Arial" w:hAnsi="Arial" w:cs="Arial"/>
          <w:bCs/>
          <w:sz w:val="22"/>
          <w:szCs w:val="22"/>
        </w:rPr>
        <w:t xml:space="preserve">, adecuada higiene postural, orientado auto y alopsiquicamente, lenguaje y pensamiento fluido, bradilalia, bradipsiquia, </w:t>
      </w:r>
      <w:r w:rsidR="00F94B1F" w:rsidRPr="00751843">
        <w:rPr>
          <w:rFonts w:ascii="Arial" w:hAnsi="Arial" w:cs="Arial"/>
          <w:bCs/>
          <w:sz w:val="22"/>
          <w:szCs w:val="22"/>
        </w:rPr>
        <w:t xml:space="preserve">no </w:t>
      </w:r>
      <w:r w:rsidRPr="00751843">
        <w:rPr>
          <w:rFonts w:ascii="Arial" w:hAnsi="Arial" w:cs="Arial"/>
          <w:bCs/>
          <w:sz w:val="22"/>
          <w:szCs w:val="22"/>
        </w:rPr>
        <w:t xml:space="preserve">problemas en aprendizaje, </w:t>
      </w:r>
      <w:r w:rsidR="00F94B1F" w:rsidRPr="00751843">
        <w:rPr>
          <w:rFonts w:ascii="Arial" w:hAnsi="Arial" w:cs="Arial"/>
          <w:bCs/>
          <w:sz w:val="22"/>
          <w:szCs w:val="22"/>
        </w:rPr>
        <w:t xml:space="preserve">no </w:t>
      </w:r>
      <w:r w:rsidRPr="00751843">
        <w:rPr>
          <w:rFonts w:ascii="Arial" w:hAnsi="Arial" w:cs="Arial"/>
          <w:bCs/>
          <w:sz w:val="22"/>
          <w:szCs w:val="22"/>
        </w:rPr>
        <w:t xml:space="preserve">fallas comprensivas, juicio y raciocinio </w:t>
      </w:r>
      <w:r w:rsidR="00F94B1F" w:rsidRPr="00751843">
        <w:rPr>
          <w:rFonts w:ascii="Arial" w:hAnsi="Arial" w:cs="Arial"/>
          <w:bCs/>
          <w:sz w:val="22"/>
          <w:szCs w:val="22"/>
        </w:rPr>
        <w:t>adecuado</w:t>
      </w:r>
      <w:r w:rsidRPr="00751843">
        <w:rPr>
          <w:rFonts w:ascii="Arial" w:hAnsi="Arial" w:cs="Arial"/>
          <w:bCs/>
          <w:sz w:val="22"/>
          <w:szCs w:val="22"/>
        </w:rPr>
        <w:t xml:space="preserve">, inteligencia aparente </w:t>
      </w:r>
      <w:r w:rsidR="00F94B1F" w:rsidRPr="00751843">
        <w:rPr>
          <w:rFonts w:ascii="Arial" w:hAnsi="Arial" w:cs="Arial"/>
          <w:bCs/>
          <w:sz w:val="22"/>
          <w:szCs w:val="22"/>
        </w:rPr>
        <w:t>normal</w:t>
      </w:r>
      <w:r w:rsidRPr="00751843">
        <w:rPr>
          <w:rFonts w:ascii="Arial" w:hAnsi="Arial" w:cs="Arial"/>
          <w:bCs/>
          <w:sz w:val="22"/>
          <w:szCs w:val="22"/>
        </w:rPr>
        <w:t>, no restricciones en la locomoción</w:t>
      </w:r>
      <w:r w:rsidR="00F94B1F" w:rsidRPr="00751843">
        <w:rPr>
          <w:rFonts w:ascii="Arial" w:hAnsi="Arial" w:cs="Arial"/>
          <w:bCs/>
          <w:sz w:val="22"/>
          <w:szCs w:val="22"/>
        </w:rPr>
        <w:t>.</w:t>
      </w:r>
    </w:p>
    <w:p w14:paraId="13E101B6" w14:textId="77777777" w:rsidR="000301DA" w:rsidRPr="00751843" w:rsidRDefault="000301DA" w:rsidP="000301DA">
      <w:pPr>
        <w:pStyle w:val="Default"/>
        <w:spacing w:line="276" w:lineRule="auto"/>
        <w:jc w:val="both"/>
        <w:rPr>
          <w:rFonts w:ascii="Arial" w:hAnsi="Arial" w:cs="Arial"/>
          <w:b/>
          <w:sz w:val="22"/>
          <w:szCs w:val="22"/>
        </w:rPr>
      </w:pPr>
    </w:p>
    <w:p w14:paraId="3A0B50C0" w14:textId="77777777" w:rsidR="000301DA" w:rsidRPr="00751843" w:rsidRDefault="000301DA" w:rsidP="000301DA">
      <w:pPr>
        <w:pStyle w:val="Default"/>
        <w:spacing w:line="276" w:lineRule="auto"/>
        <w:jc w:val="center"/>
        <w:rPr>
          <w:rFonts w:ascii="Arial" w:hAnsi="Arial" w:cs="Arial"/>
          <w:b/>
          <w:bCs/>
          <w:color w:val="auto"/>
          <w:sz w:val="22"/>
          <w:szCs w:val="22"/>
        </w:rPr>
      </w:pPr>
      <w:r w:rsidRPr="00751843">
        <w:rPr>
          <w:rFonts w:ascii="Arial" w:hAnsi="Arial" w:cs="Arial"/>
          <w:b/>
          <w:bCs/>
          <w:color w:val="auto"/>
          <w:sz w:val="22"/>
          <w:szCs w:val="22"/>
        </w:rPr>
        <w:t>PRUEBAS APLICADAS</w:t>
      </w:r>
    </w:p>
    <w:p w14:paraId="4124CD13" w14:textId="74CDA739" w:rsidR="00E722DD" w:rsidRPr="00E722DD" w:rsidRDefault="00E722DD" w:rsidP="00E722DD">
      <w:pPr>
        <w:pStyle w:val="Textoindependiente"/>
        <w:spacing w:before="126"/>
        <w:ind w:right="-579"/>
        <w:jc w:val="both"/>
        <w:rPr>
          <w:noProof/>
          <w:lang w:val="es-CO"/>
        </w:rPr>
      </w:pPr>
      <w:r w:rsidRPr="00751843">
        <w:rPr>
          <w:noProof/>
        </w:rPr>
        <w:t>(Kuder Form C - Vocational Preference Refcord)</w:t>
      </w:r>
      <w:r w:rsidR="000301DA" w:rsidRPr="00751843">
        <w:rPr>
          <w:noProof/>
        </w:rPr>
        <mc:AlternateContent>
          <mc:Choice Requires="wps">
            <w:drawing>
              <wp:anchor distT="0" distB="0" distL="114300" distR="114300" simplePos="0" relativeHeight="251659264" behindDoc="0" locked="0" layoutInCell="1" allowOverlap="1" wp14:anchorId="06BC11F0" wp14:editId="7808C7B3">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A7DE8B"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" filled="f" stroked="f"/>
            </w:pict>
          </mc:Fallback>
        </mc:AlternateContent>
      </w:r>
      <w:r w:rsidRPr="00751843">
        <w:rPr>
          <w:noProof/>
        </w:rPr>
        <w:t xml:space="preserve"> - </w:t>
      </w:r>
      <w:r w:rsidRPr="00E722DD">
        <w:rPr>
          <w:noProof/>
          <w:lang w:val="es-CO"/>
        </w:rPr>
        <w:t xml:space="preserve"> F. KUDER “Orientación Vocacional” </w:t>
      </w:r>
    </w:p>
    <w:p w14:paraId="4753D829" w14:textId="10952C8C" w:rsidR="00E722DD" w:rsidRPr="00751843" w:rsidRDefault="00E722DD" w:rsidP="00E722DD">
      <w:pPr>
        <w:pStyle w:val="Textoindependiente"/>
        <w:spacing w:before="126"/>
        <w:ind w:right="-579"/>
        <w:jc w:val="both"/>
        <w:rPr>
          <w:noProof/>
        </w:rPr>
      </w:pPr>
      <w:r w:rsidRPr="00751843">
        <w:rPr>
          <w:noProof/>
          <w:lang w:val="es-CO"/>
        </w:rPr>
        <w:t>FORMA “C”.</w:t>
      </w:r>
    </w:p>
    <w:p w14:paraId="53C4C84F" w14:textId="77777777" w:rsidR="00E722DD" w:rsidRPr="00751843" w:rsidRDefault="00E722DD" w:rsidP="000301DA">
      <w:pPr>
        <w:pStyle w:val="Textoindependiente"/>
        <w:spacing w:before="126"/>
        <w:ind w:right="-579"/>
        <w:jc w:val="both"/>
        <w:rPr>
          <w:noProof/>
        </w:rPr>
      </w:pPr>
    </w:p>
    <w:p w14:paraId="6633CBD5" w14:textId="77777777" w:rsidR="00E722DD" w:rsidRPr="00751843" w:rsidRDefault="00E722DD" w:rsidP="000301DA">
      <w:pPr>
        <w:pStyle w:val="Textoindependiente"/>
        <w:spacing w:before="126"/>
        <w:ind w:right="-579"/>
        <w:jc w:val="both"/>
        <w:rPr>
          <w:noProof/>
        </w:rPr>
      </w:pPr>
    </w:p>
    <w:p w14:paraId="3F8857C1" w14:textId="3F457204" w:rsidR="000301DA" w:rsidRPr="00751843" w:rsidRDefault="000301DA" w:rsidP="000301DA">
      <w:pPr>
        <w:pStyle w:val="Textoindependiente"/>
        <w:spacing w:before="126"/>
        <w:ind w:right="-579"/>
        <w:jc w:val="both"/>
      </w:pPr>
      <w:r w:rsidRPr="00751843">
        <w:rPr>
          <w:noProof/>
        </w:rPr>
        <w:lastRenderedPageBreak/>
        <w:t xml:space="preserve"> </w:t>
      </w:r>
    </w:p>
    <w:p w14:paraId="7143F139" w14:textId="77777777" w:rsidR="00E722DD" w:rsidRPr="00751843" w:rsidRDefault="00E722DD" w:rsidP="000301DA">
      <w:pPr>
        <w:pStyle w:val="Default"/>
        <w:jc w:val="center"/>
        <w:rPr>
          <w:rFonts w:ascii="Arial" w:hAnsi="Arial" w:cs="Arial"/>
          <w:b/>
          <w:sz w:val="22"/>
          <w:szCs w:val="22"/>
        </w:rPr>
      </w:pPr>
    </w:p>
    <w:tbl>
      <w:tblPr>
        <w:tblW w:w="9866" w:type="dxa"/>
        <w:tblInd w:w="-709" w:type="dxa"/>
        <w:tblCellMar>
          <w:left w:w="70" w:type="dxa"/>
          <w:right w:w="70" w:type="dxa"/>
        </w:tblCellMar>
        <w:tblLook w:val="04A0" w:firstRow="1" w:lastRow="0" w:firstColumn="1" w:lastColumn="0" w:noHBand="0" w:noVBand="1"/>
      </w:tblPr>
      <w:tblGrid>
        <w:gridCol w:w="1082"/>
        <w:gridCol w:w="1273"/>
        <w:gridCol w:w="160"/>
        <w:gridCol w:w="1053"/>
        <w:gridCol w:w="493"/>
        <w:gridCol w:w="452"/>
        <w:gridCol w:w="452"/>
        <w:gridCol w:w="452"/>
        <w:gridCol w:w="452"/>
        <w:gridCol w:w="452"/>
        <w:gridCol w:w="452"/>
        <w:gridCol w:w="452"/>
        <w:gridCol w:w="1020"/>
        <w:gridCol w:w="1780"/>
      </w:tblGrid>
      <w:tr w:rsidR="00E722DD" w:rsidRPr="00751843" w14:paraId="46E9052C" w14:textId="77777777" w:rsidTr="00232442">
        <w:trPr>
          <w:trHeight w:val="345"/>
        </w:trPr>
        <w:tc>
          <w:tcPr>
            <w:tcW w:w="9866" w:type="dxa"/>
            <w:gridSpan w:val="14"/>
            <w:tcBorders>
              <w:top w:val="nil"/>
              <w:left w:val="nil"/>
              <w:bottom w:val="nil"/>
              <w:right w:val="nil"/>
            </w:tcBorders>
            <w:shd w:val="clear" w:color="auto" w:fill="C5E0B3" w:themeFill="accent6" w:themeFillTint="66"/>
            <w:noWrap/>
            <w:vAlign w:val="bottom"/>
            <w:hideMark/>
          </w:tcPr>
          <w:p w14:paraId="547578EF" w14:textId="77777777" w:rsidR="00E722DD" w:rsidRPr="00E722DD" w:rsidRDefault="00E722DD" w:rsidP="00E722DD">
            <w:pPr>
              <w:spacing w:after="0" w:line="240" w:lineRule="auto"/>
              <w:ind w:left="351"/>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KUDER</w:t>
            </w:r>
          </w:p>
        </w:tc>
      </w:tr>
      <w:tr w:rsidR="00E722DD" w:rsidRPr="00751843" w14:paraId="205C5DEC" w14:textId="77777777" w:rsidTr="00E722DD">
        <w:trPr>
          <w:trHeight w:val="244"/>
        </w:trPr>
        <w:tc>
          <w:tcPr>
            <w:tcW w:w="2269" w:type="dxa"/>
            <w:gridSpan w:val="2"/>
            <w:tcBorders>
              <w:top w:val="nil"/>
              <w:left w:val="nil"/>
              <w:bottom w:val="nil"/>
              <w:right w:val="nil"/>
            </w:tcBorders>
            <w:noWrap/>
            <w:vAlign w:val="bottom"/>
            <w:hideMark/>
          </w:tcPr>
          <w:p w14:paraId="13C3E6DF"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RESULTADOS DE:</w:t>
            </w:r>
          </w:p>
        </w:tc>
        <w:tc>
          <w:tcPr>
            <w:tcW w:w="2158" w:type="dxa"/>
            <w:gridSpan w:val="4"/>
            <w:tcBorders>
              <w:top w:val="single" w:sz="4" w:space="0" w:color="auto"/>
              <w:left w:val="single" w:sz="4" w:space="0" w:color="auto"/>
              <w:bottom w:val="single" w:sz="4" w:space="0" w:color="auto"/>
              <w:right w:val="nil"/>
            </w:tcBorders>
            <w:noWrap/>
            <w:vAlign w:val="bottom"/>
            <w:hideMark/>
          </w:tcPr>
          <w:p w14:paraId="5D7CA37F"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ISABEL SOFIA</w:t>
            </w:r>
          </w:p>
        </w:tc>
        <w:tc>
          <w:tcPr>
            <w:tcW w:w="1356" w:type="dxa"/>
            <w:gridSpan w:val="3"/>
            <w:tcBorders>
              <w:top w:val="single" w:sz="4" w:space="0" w:color="auto"/>
              <w:left w:val="nil"/>
              <w:bottom w:val="single" w:sz="4" w:space="0" w:color="auto"/>
              <w:right w:val="nil"/>
            </w:tcBorders>
            <w:noWrap/>
            <w:vAlign w:val="bottom"/>
            <w:hideMark/>
          </w:tcPr>
          <w:p w14:paraId="1199189B"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BAQUERO </w:t>
            </w:r>
          </w:p>
        </w:tc>
        <w:tc>
          <w:tcPr>
            <w:tcW w:w="1356" w:type="dxa"/>
            <w:gridSpan w:val="3"/>
            <w:tcBorders>
              <w:top w:val="single" w:sz="4" w:space="0" w:color="auto"/>
              <w:left w:val="nil"/>
              <w:bottom w:val="single" w:sz="4" w:space="0" w:color="auto"/>
              <w:right w:val="single" w:sz="4" w:space="0" w:color="000000"/>
            </w:tcBorders>
            <w:noWrap/>
            <w:vAlign w:val="bottom"/>
            <w:hideMark/>
          </w:tcPr>
          <w:p w14:paraId="3951A124"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LOPEZ</w:t>
            </w:r>
          </w:p>
        </w:tc>
        <w:tc>
          <w:tcPr>
            <w:tcW w:w="947" w:type="dxa"/>
            <w:tcBorders>
              <w:top w:val="nil"/>
              <w:left w:val="nil"/>
              <w:bottom w:val="nil"/>
              <w:right w:val="nil"/>
            </w:tcBorders>
            <w:noWrap/>
            <w:vAlign w:val="bottom"/>
            <w:hideMark/>
          </w:tcPr>
          <w:p w14:paraId="0B9FA9B7"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GRUPO:</w:t>
            </w:r>
          </w:p>
        </w:tc>
        <w:tc>
          <w:tcPr>
            <w:tcW w:w="1780" w:type="dxa"/>
            <w:tcBorders>
              <w:top w:val="single" w:sz="4" w:space="0" w:color="auto"/>
              <w:left w:val="single" w:sz="4" w:space="0" w:color="auto"/>
              <w:bottom w:val="single" w:sz="4" w:space="0" w:color="auto"/>
              <w:right w:val="single" w:sz="4" w:space="0" w:color="auto"/>
            </w:tcBorders>
            <w:noWrap/>
            <w:vAlign w:val="bottom"/>
            <w:hideMark/>
          </w:tcPr>
          <w:p w14:paraId="073E777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Universitaria</w:t>
            </w:r>
          </w:p>
        </w:tc>
      </w:tr>
      <w:tr w:rsidR="00E722DD" w:rsidRPr="00751843" w14:paraId="734BC439" w14:textId="77777777" w:rsidTr="00E722DD">
        <w:trPr>
          <w:trHeight w:val="244"/>
        </w:trPr>
        <w:tc>
          <w:tcPr>
            <w:tcW w:w="996" w:type="dxa"/>
            <w:tcBorders>
              <w:top w:val="nil"/>
              <w:left w:val="nil"/>
              <w:bottom w:val="nil"/>
              <w:right w:val="nil"/>
            </w:tcBorders>
            <w:noWrap/>
            <w:vAlign w:val="bottom"/>
            <w:hideMark/>
          </w:tcPr>
          <w:p w14:paraId="128BD7E5"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EDAD</w:t>
            </w:r>
          </w:p>
        </w:tc>
        <w:tc>
          <w:tcPr>
            <w:tcW w:w="1273" w:type="dxa"/>
            <w:tcBorders>
              <w:top w:val="single" w:sz="4" w:space="0" w:color="auto"/>
              <w:left w:val="single" w:sz="4" w:space="0" w:color="auto"/>
              <w:bottom w:val="single" w:sz="4" w:space="0" w:color="auto"/>
              <w:right w:val="single" w:sz="4" w:space="0" w:color="000000"/>
            </w:tcBorders>
            <w:noWrap/>
            <w:vAlign w:val="bottom"/>
            <w:hideMark/>
          </w:tcPr>
          <w:p w14:paraId="19E6164E"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19</w:t>
            </w:r>
          </w:p>
        </w:tc>
        <w:tc>
          <w:tcPr>
            <w:tcW w:w="1213" w:type="dxa"/>
            <w:gridSpan w:val="2"/>
            <w:tcBorders>
              <w:top w:val="nil"/>
              <w:left w:val="nil"/>
              <w:bottom w:val="nil"/>
              <w:right w:val="nil"/>
            </w:tcBorders>
            <w:noWrap/>
            <w:vAlign w:val="bottom"/>
            <w:hideMark/>
          </w:tcPr>
          <w:p w14:paraId="2AF264F6"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p>
        </w:tc>
        <w:tc>
          <w:tcPr>
            <w:tcW w:w="493" w:type="dxa"/>
            <w:tcBorders>
              <w:top w:val="nil"/>
              <w:left w:val="nil"/>
              <w:bottom w:val="nil"/>
              <w:right w:val="nil"/>
            </w:tcBorders>
            <w:noWrap/>
            <w:vAlign w:val="bottom"/>
            <w:hideMark/>
          </w:tcPr>
          <w:p w14:paraId="3017F4CE"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22174899"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7248CD2D"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6DF42F01"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4BBC3CB6"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0F71FBFF"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22DD0C01"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152235D8"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947" w:type="dxa"/>
            <w:tcBorders>
              <w:top w:val="nil"/>
              <w:left w:val="nil"/>
              <w:bottom w:val="nil"/>
              <w:right w:val="nil"/>
            </w:tcBorders>
            <w:noWrap/>
            <w:vAlign w:val="bottom"/>
            <w:hideMark/>
          </w:tcPr>
          <w:p w14:paraId="5C784AC7"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780" w:type="dxa"/>
            <w:tcBorders>
              <w:top w:val="nil"/>
              <w:left w:val="nil"/>
              <w:bottom w:val="nil"/>
              <w:right w:val="nil"/>
            </w:tcBorders>
            <w:shd w:val="clear" w:color="auto" w:fill="E2EFD9" w:themeFill="accent6" w:themeFillTint="33"/>
            <w:noWrap/>
            <w:vAlign w:val="bottom"/>
            <w:hideMark/>
          </w:tcPr>
          <w:p w14:paraId="0DD98DB0" w14:textId="77777777" w:rsidR="00E722DD" w:rsidRPr="00E722DD" w:rsidRDefault="00E722DD" w:rsidP="00E722DD">
            <w:pPr>
              <w:spacing w:after="0" w:line="240" w:lineRule="auto"/>
              <w:rPr>
                <w:rFonts w:ascii="Arial" w:eastAsia="Times New Roman" w:hAnsi="Arial" w:cs="Arial"/>
                <w:kern w:val="0"/>
                <w:lang w:eastAsia="es-CO"/>
                <w14:ligatures w14:val="none"/>
              </w:rPr>
            </w:pPr>
          </w:p>
        </w:tc>
      </w:tr>
      <w:tr w:rsidR="00E722DD" w:rsidRPr="00751843" w14:paraId="34E7FFBB" w14:textId="77777777" w:rsidTr="00E722DD">
        <w:trPr>
          <w:trHeight w:val="244"/>
        </w:trPr>
        <w:tc>
          <w:tcPr>
            <w:tcW w:w="996" w:type="dxa"/>
            <w:tcBorders>
              <w:top w:val="nil"/>
              <w:left w:val="nil"/>
              <w:bottom w:val="nil"/>
              <w:right w:val="nil"/>
            </w:tcBorders>
            <w:noWrap/>
            <w:vAlign w:val="bottom"/>
            <w:hideMark/>
          </w:tcPr>
          <w:p w14:paraId="3CB3B120"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SEXO:</w:t>
            </w:r>
          </w:p>
        </w:tc>
        <w:tc>
          <w:tcPr>
            <w:tcW w:w="1273" w:type="dxa"/>
            <w:tcBorders>
              <w:top w:val="single" w:sz="4" w:space="0" w:color="auto"/>
              <w:left w:val="single" w:sz="4" w:space="0" w:color="auto"/>
              <w:bottom w:val="single" w:sz="4" w:space="0" w:color="auto"/>
              <w:right w:val="single" w:sz="4" w:space="0" w:color="000000"/>
            </w:tcBorders>
            <w:noWrap/>
            <w:vAlign w:val="bottom"/>
            <w:hideMark/>
          </w:tcPr>
          <w:p w14:paraId="549EDA30"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F</w:t>
            </w:r>
          </w:p>
        </w:tc>
        <w:tc>
          <w:tcPr>
            <w:tcW w:w="1213" w:type="dxa"/>
            <w:gridSpan w:val="2"/>
            <w:tcBorders>
              <w:top w:val="nil"/>
              <w:left w:val="nil"/>
              <w:bottom w:val="nil"/>
              <w:right w:val="nil"/>
            </w:tcBorders>
            <w:noWrap/>
            <w:vAlign w:val="bottom"/>
            <w:hideMark/>
          </w:tcPr>
          <w:p w14:paraId="6D253ACD"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p>
        </w:tc>
        <w:tc>
          <w:tcPr>
            <w:tcW w:w="493" w:type="dxa"/>
            <w:tcBorders>
              <w:top w:val="nil"/>
              <w:left w:val="nil"/>
              <w:bottom w:val="nil"/>
              <w:right w:val="nil"/>
            </w:tcBorders>
            <w:noWrap/>
            <w:vAlign w:val="bottom"/>
            <w:hideMark/>
          </w:tcPr>
          <w:p w14:paraId="484DC2BB"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6A346E4D"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78786F2A"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3F4D8D60"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1D35841A"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2919A653"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580E7F90"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3F40A71B"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947" w:type="dxa"/>
            <w:tcBorders>
              <w:top w:val="nil"/>
              <w:left w:val="nil"/>
              <w:bottom w:val="nil"/>
              <w:right w:val="nil"/>
            </w:tcBorders>
            <w:noWrap/>
            <w:vAlign w:val="bottom"/>
            <w:hideMark/>
          </w:tcPr>
          <w:p w14:paraId="2E5790F3"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780" w:type="dxa"/>
            <w:tcBorders>
              <w:top w:val="nil"/>
              <w:left w:val="nil"/>
              <w:bottom w:val="nil"/>
              <w:right w:val="nil"/>
            </w:tcBorders>
            <w:shd w:val="clear" w:color="auto" w:fill="E2EFD9" w:themeFill="accent6" w:themeFillTint="33"/>
            <w:noWrap/>
            <w:vAlign w:val="bottom"/>
            <w:hideMark/>
          </w:tcPr>
          <w:p w14:paraId="70608175" w14:textId="77777777" w:rsidR="00E722DD" w:rsidRPr="00E722DD" w:rsidRDefault="00E722DD" w:rsidP="00E722DD">
            <w:pPr>
              <w:spacing w:after="0" w:line="240" w:lineRule="auto"/>
              <w:rPr>
                <w:rFonts w:ascii="Arial" w:eastAsia="Times New Roman" w:hAnsi="Arial" w:cs="Arial"/>
                <w:kern w:val="0"/>
                <w:lang w:eastAsia="es-CO"/>
                <w14:ligatures w14:val="none"/>
              </w:rPr>
            </w:pPr>
          </w:p>
        </w:tc>
      </w:tr>
      <w:tr w:rsidR="00E722DD" w:rsidRPr="00751843" w14:paraId="69D7B786" w14:textId="77777777" w:rsidTr="00E722DD">
        <w:trPr>
          <w:trHeight w:val="244"/>
        </w:trPr>
        <w:tc>
          <w:tcPr>
            <w:tcW w:w="996" w:type="dxa"/>
            <w:tcBorders>
              <w:top w:val="nil"/>
              <w:left w:val="nil"/>
              <w:bottom w:val="nil"/>
              <w:right w:val="nil"/>
            </w:tcBorders>
            <w:noWrap/>
            <w:vAlign w:val="bottom"/>
            <w:hideMark/>
          </w:tcPr>
          <w:p w14:paraId="434A6D91"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VALIDEZ</w:t>
            </w:r>
          </w:p>
        </w:tc>
        <w:tc>
          <w:tcPr>
            <w:tcW w:w="1273" w:type="dxa"/>
            <w:tcBorders>
              <w:top w:val="single" w:sz="4" w:space="0" w:color="auto"/>
              <w:left w:val="single" w:sz="4" w:space="0" w:color="auto"/>
              <w:bottom w:val="single" w:sz="4" w:space="0" w:color="auto"/>
              <w:right w:val="single" w:sz="4" w:space="0" w:color="000000"/>
            </w:tcBorders>
            <w:noWrap/>
            <w:vAlign w:val="bottom"/>
            <w:hideMark/>
          </w:tcPr>
          <w:p w14:paraId="195A3C34"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39</w:t>
            </w:r>
          </w:p>
        </w:tc>
        <w:tc>
          <w:tcPr>
            <w:tcW w:w="1706" w:type="dxa"/>
            <w:gridSpan w:val="3"/>
            <w:tcBorders>
              <w:top w:val="single" w:sz="4" w:space="0" w:color="auto"/>
              <w:left w:val="single" w:sz="4" w:space="0" w:color="auto"/>
              <w:bottom w:val="single" w:sz="4" w:space="0" w:color="auto"/>
              <w:right w:val="single" w:sz="4" w:space="0" w:color="000000"/>
            </w:tcBorders>
            <w:noWrap/>
            <w:vAlign w:val="bottom"/>
            <w:hideMark/>
          </w:tcPr>
          <w:p w14:paraId="35C45947" w14:textId="77777777" w:rsidR="00E722DD" w:rsidRPr="00E722DD" w:rsidRDefault="00E722DD" w:rsidP="00E722DD">
            <w:pPr>
              <w:spacing w:after="0" w:line="240" w:lineRule="auto"/>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PRUEBA VÁLIDA</w:t>
            </w:r>
          </w:p>
        </w:tc>
        <w:tc>
          <w:tcPr>
            <w:tcW w:w="452" w:type="dxa"/>
            <w:tcBorders>
              <w:top w:val="single" w:sz="4" w:space="0" w:color="auto"/>
              <w:left w:val="nil"/>
              <w:bottom w:val="single" w:sz="4" w:space="0" w:color="auto"/>
              <w:right w:val="single" w:sz="4" w:space="0" w:color="auto"/>
            </w:tcBorders>
            <w:noWrap/>
            <w:vAlign w:val="bottom"/>
            <w:hideMark/>
          </w:tcPr>
          <w:p w14:paraId="48A1D016" w14:textId="77777777" w:rsidR="00E722DD" w:rsidRPr="00E722DD" w:rsidRDefault="00E722DD" w:rsidP="00E722DD">
            <w:pPr>
              <w:spacing w:after="0" w:line="240" w:lineRule="auto"/>
              <w:rPr>
                <w:rFonts w:ascii="Arial" w:eastAsia="Times New Roman" w:hAnsi="Arial" w:cs="Arial"/>
                <w:kern w:val="0"/>
                <w:lang w:eastAsia="es-CO"/>
                <w14:ligatures w14:val="none"/>
              </w:rPr>
            </w:pPr>
            <w:r w:rsidRPr="00E722DD">
              <w:rPr>
                <w:rFonts w:ascii="Arial" w:eastAsia="Times New Roman" w:hAnsi="Arial" w:cs="Arial"/>
                <w:kern w:val="0"/>
                <w:lang w:eastAsia="es-CO"/>
                <w14:ligatures w14:val="none"/>
              </w:rPr>
              <w:t> </w:t>
            </w:r>
          </w:p>
        </w:tc>
        <w:tc>
          <w:tcPr>
            <w:tcW w:w="452" w:type="dxa"/>
            <w:tcBorders>
              <w:top w:val="nil"/>
              <w:left w:val="nil"/>
              <w:bottom w:val="nil"/>
              <w:right w:val="nil"/>
            </w:tcBorders>
            <w:noWrap/>
            <w:vAlign w:val="bottom"/>
            <w:hideMark/>
          </w:tcPr>
          <w:p w14:paraId="02B8A6ED"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00E877CA"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714841DF"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7C13EF67"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23D44911"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noWrap/>
            <w:vAlign w:val="bottom"/>
            <w:hideMark/>
          </w:tcPr>
          <w:p w14:paraId="2203D463"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947" w:type="dxa"/>
            <w:tcBorders>
              <w:top w:val="nil"/>
              <w:left w:val="nil"/>
              <w:bottom w:val="nil"/>
              <w:right w:val="nil"/>
            </w:tcBorders>
            <w:noWrap/>
            <w:vAlign w:val="bottom"/>
            <w:hideMark/>
          </w:tcPr>
          <w:p w14:paraId="07F7B12F"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780" w:type="dxa"/>
            <w:tcBorders>
              <w:top w:val="nil"/>
              <w:left w:val="nil"/>
              <w:bottom w:val="nil"/>
              <w:right w:val="nil"/>
            </w:tcBorders>
            <w:shd w:val="clear" w:color="auto" w:fill="E2EFD9" w:themeFill="accent6" w:themeFillTint="33"/>
            <w:noWrap/>
            <w:vAlign w:val="bottom"/>
            <w:hideMark/>
          </w:tcPr>
          <w:p w14:paraId="44551C09" w14:textId="77777777" w:rsidR="00E722DD" w:rsidRPr="00E722DD" w:rsidRDefault="00E722DD" w:rsidP="00E722DD">
            <w:pPr>
              <w:spacing w:after="0" w:line="240" w:lineRule="auto"/>
              <w:rPr>
                <w:rFonts w:ascii="Arial" w:eastAsia="Times New Roman" w:hAnsi="Arial" w:cs="Arial"/>
                <w:kern w:val="0"/>
                <w:lang w:eastAsia="es-CO"/>
                <w14:ligatures w14:val="none"/>
              </w:rPr>
            </w:pPr>
          </w:p>
        </w:tc>
      </w:tr>
      <w:tr w:rsidR="00E722DD" w:rsidRPr="00751843" w14:paraId="5C2D84AB" w14:textId="77777777" w:rsidTr="00E722DD">
        <w:trPr>
          <w:trHeight w:val="259"/>
        </w:trPr>
        <w:tc>
          <w:tcPr>
            <w:tcW w:w="996" w:type="dxa"/>
            <w:tcBorders>
              <w:top w:val="nil"/>
              <w:left w:val="nil"/>
              <w:bottom w:val="nil"/>
              <w:right w:val="nil"/>
            </w:tcBorders>
            <w:shd w:val="clear" w:color="auto" w:fill="E2EFD9" w:themeFill="accent6" w:themeFillTint="33"/>
            <w:noWrap/>
            <w:vAlign w:val="bottom"/>
            <w:hideMark/>
          </w:tcPr>
          <w:p w14:paraId="13A889F7"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273" w:type="dxa"/>
            <w:tcBorders>
              <w:top w:val="nil"/>
              <w:left w:val="nil"/>
              <w:bottom w:val="nil"/>
              <w:right w:val="nil"/>
            </w:tcBorders>
            <w:shd w:val="clear" w:color="auto" w:fill="E2EFD9" w:themeFill="accent6" w:themeFillTint="33"/>
            <w:noWrap/>
            <w:vAlign w:val="bottom"/>
            <w:hideMark/>
          </w:tcPr>
          <w:p w14:paraId="43C18CFE"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60" w:type="dxa"/>
            <w:tcBorders>
              <w:top w:val="nil"/>
              <w:left w:val="nil"/>
              <w:bottom w:val="nil"/>
              <w:right w:val="nil"/>
            </w:tcBorders>
            <w:shd w:val="clear" w:color="auto" w:fill="E2EFD9" w:themeFill="accent6" w:themeFillTint="33"/>
            <w:noWrap/>
            <w:vAlign w:val="bottom"/>
            <w:hideMark/>
          </w:tcPr>
          <w:p w14:paraId="734AB1F4" w14:textId="77777777" w:rsidR="00E722DD" w:rsidRPr="00E722DD" w:rsidRDefault="00E722DD" w:rsidP="00E722DD">
            <w:pPr>
              <w:spacing w:after="0" w:line="240" w:lineRule="auto"/>
              <w:jc w:val="center"/>
              <w:rPr>
                <w:rFonts w:ascii="Arial" w:eastAsia="Times New Roman" w:hAnsi="Arial" w:cs="Arial"/>
                <w:kern w:val="0"/>
                <w:lang w:eastAsia="es-CO"/>
                <w14:ligatures w14:val="none"/>
              </w:rPr>
            </w:pPr>
          </w:p>
        </w:tc>
        <w:tc>
          <w:tcPr>
            <w:tcW w:w="1053" w:type="dxa"/>
            <w:tcBorders>
              <w:top w:val="nil"/>
              <w:left w:val="nil"/>
              <w:bottom w:val="nil"/>
              <w:right w:val="nil"/>
            </w:tcBorders>
            <w:shd w:val="clear" w:color="auto" w:fill="E2EFD9" w:themeFill="accent6" w:themeFillTint="33"/>
            <w:noWrap/>
            <w:vAlign w:val="bottom"/>
            <w:hideMark/>
          </w:tcPr>
          <w:p w14:paraId="1399DB00"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93" w:type="dxa"/>
            <w:tcBorders>
              <w:top w:val="nil"/>
              <w:left w:val="nil"/>
              <w:bottom w:val="nil"/>
              <w:right w:val="nil"/>
            </w:tcBorders>
            <w:shd w:val="clear" w:color="auto" w:fill="E2EFD9" w:themeFill="accent6" w:themeFillTint="33"/>
            <w:noWrap/>
            <w:vAlign w:val="bottom"/>
            <w:hideMark/>
          </w:tcPr>
          <w:p w14:paraId="10733E22"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30235B7F"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5779D301"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77A0AC38"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69FBDEE5"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7EA2EF73"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4BC8FD12"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452" w:type="dxa"/>
            <w:tcBorders>
              <w:top w:val="nil"/>
              <w:left w:val="nil"/>
              <w:bottom w:val="nil"/>
              <w:right w:val="nil"/>
            </w:tcBorders>
            <w:shd w:val="clear" w:color="auto" w:fill="E2EFD9" w:themeFill="accent6" w:themeFillTint="33"/>
            <w:noWrap/>
            <w:vAlign w:val="bottom"/>
            <w:hideMark/>
          </w:tcPr>
          <w:p w14:paraId="78A183C3"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947" w:type="dxa"/>
            <w:tcBorders>
              <w:top w:val="nil"/>
              <w:left w:val="nil"/>
              <w:bottom w:val="nil"/>
              <w:right w:val="nil"/>
            </w:tcBorders>
            <w:shd w:val="clear" w:color="auto" w:fill="E2EFD9" w:themeFill="accent6" w:themeFillTint="33"/>
            <w:noWrap/>
            <w:vAlign w:val="bottom"/>
            <w:hideMark/>
          </w:tcPr>
          <w:p w14:paraId="6748C314"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780" w:type="dxa"/>
            <w:tcBorders>
              <w:top w:val="nil"/>
              <w:left w:val="nil"/>
              <w:bottom w:val="nil"/>
              <w:right w:val="nil"/>
            </w:tcBorders>
            <w:shd w:val="clear" w:color="auto" w:fill="E2EFD9" w:themeFill="accent6" w:themeFillTint="33"/>
            <w:noWrap/>
            <w:vAlign w:val="bottom"/>
            <w:hideMark/>
          </w:tcPr>
          <w:p w14:paraId="6D70BE30" w14:textId="77777777" w:rsidR="00E722DD" w:rsidRPr="00E722DD" w:rsidRDefault="00E722DD" w:rsidP="00E722DD">
            <w:pPr>
              <w:spacing w:after="0" w:line="240" w:lineRule="auto"/>
              <w:rPr>
                <w:rFonts w:ascii="Arial" w:eastAsia="Times New Roman" w:hAnsi="Arial" w:cs="Arial"/>
                <w:kern w:val="0"/>
                <w:lang w:eastAsia="es-CO"/>
                <w14:ligatures w14:val="none"/>
              </w:rPr>
            </w:pPr>
          </w:p>
        </w:tc>
      </w:tr>
      <w:tr w:rsidR="00E722DD" w:rsidRPr="00751843" w14:paraId="7E65BFAE" w14:textId="77777777" w:rsidTr="00E722DD">
        <w:trPr>
          <w:trHeight w:val="1814"/>
        </w:trPr>
        <w:tc>
          <w:tcPr>
            <w:tcW w:w="996" w:type="dxa"/>
            <w:tcBorders>
              <w:top w:val="nil"/>
              <w:left w:val="nil"/>
              <w:bottom w:val="nil"/>
              <w:right w:val="nil"/>
            </w:tcBorders>
            <w:noWrap/>
            <w:vAlign w:val="bottom"/>
            <w:hideMark/>
          </w:tcPr>
          <w:p w14:paraId="594769FD" w14:textId="77777777" w:rsidR="00E722DD" w:rsidRPr="00E722DD" w:rsidRDefault="00E722DD" w:rsidP="00E722DD">
            <w:pPr>
              <w:spacing w:after="0" w:line="240" w:lineRule="auto"/>
              <w:rPr>
                <w:rFonts w:ascii="Arial" w:eastAsia="Times New Roman" w:hAnsi="Arial" w:cs="Arial"/>
                <w:kern w:val="0"/>
                <w:lang w:eastAsia="es-CO"/>
                <w14:ligatures w14:val="none"/>
              </w:rPr>
            </w:pPr>
          </w:p>
        </w:tc>
        <w:tc>
          <w:tcPr>
            <w:tcW w:w="1273" w:type="dxa"/>
            <w:tcBorders>
              <w:top w:val="nil"/>
              <w:left w:val="nil"/>
              <w:bottom w:val="nil"/>
              <w:right w:val="single" w:sz="8" w:space="0" w:color="000000"/>
            </w:tcBorders>
            <w:noWrap/>
            <w:vAlign w:val="center"/>
            <w:hideMark/>
          </w:tcPr>
          <w:p w14:paraId="23B9EEE5"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ESCALA</w:t>
            </w:r>
          </w:p>
        </w:tc>
        <w:tc>
          <w:tcPr>
            <w:tcW w:w="1213" w:type="dxa"/>
            <w:gridSpan w:val="2"/>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2F0E94D2"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Aire libre</w:t>
            </w:r>
          </w:p>
        </w:tc>
        <w:tc>
          <w:tcPr>
            <w:tcW w:w="493"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5D6FF6A8"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Mecánico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2B5677FB"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Cálculo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2F458FB5"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Científico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1AA6DD16"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Persuasivo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0E7C4FAA"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Artístico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5208E8D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Literario</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3AD9C09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Musical</w:t>
            </w:r>
          </w:p>
        </w:tc>
        <w:tc>
          <w:tcPr>
            <w:tcW w:w="452"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4EBE796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Servicio social</w:t>
            </w:r>
          </w:p>
        </w:tc>
        <w:tc>
          <w:tcPr>
            <w:tcW w:w="947" w:type="dxa"/>
            <w:tcBorders>
              <w:top w:val="single" w:sz="8" w:space="0" w:color="auto"/>
              <w:left w:val="nil"/>
              <w:bottom w:val="single" w:sz="8" w:space="0" w:color="auto"/>
              <w:right w:val="single" w:sz="8" w:space="0" w:color="auto"/>
            </w:tcBorders>
            <w:shd w:val="clear" w:color="000000" w:fill="CCFFFF"/>
            <w:noWrap/>
            <w:textDirection w:val="btLr"/>
            <w:vAlign w:val="bottom"/>
            <w:hideMark/>
          </w:tcPr>
          <w:p w14:paraId="7C448416"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 xml:space="preserve"> Oficina</w:t>
            </w:r>
          </w:p>
        </w:tc>
        <w:tc>
          <w:tcPr>
            <w:tcW w:w="1780" w:type="dxa"/>
            <w:tcBorders>
              <w:top w:val="nil"/>
              <w:left w:val="nil"/>
              <w:bottom w:val="nil"/>
              <w:right w:val="nil"/>
            </w:tcBorders>
            <w:shd w:val="clear" w:color="auto" w:fill="E2EFD9" w:themeFill="accent6" w:themeFillTint="33"/>
            <w:noWrap/>
            <w:vAlign w:val="bottom"/>
            <w:hideMark/>
          </w:tcPr>
          <w:p w14:paraId="6B8C431D"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p>
        </w:tc>
      </w:tr>
      <w:tr w:rsidR="00E722DD" w:rsidRPr="00751843" w14:paraId="302CC2FC" w14:textId="77777777" w:rsidTr="00E722DD">
        <w:trPr>
          <w:trHeight w:val="259"/>
        </w:trPr>
        <w:tc>
          <w:tcPr>
            <w:tcW w:w="2269" w:type="dxa"/>
            <w:gridSpan w:val="2"/>
            <w:tcBorders>
              <w:top w:val="nil"/>
              <w:left w:val="nil"/>
              <w:bottom w:val="nil"/>
              <w:right w:val="single" w:sz="8" w:space="0" w:color="000000"/>
            </w:tcBorders>
            <w:noWrap/>
            <w:vAlign w:val="bottom"/>
            <w:hideMark/>
          </w:tcPr>
          <w:p w14:paraId="20777837" w14:textId="77777777" w:rsidR="00E722DD" w:rsidRPr="00E722DD" w:rsidRDefault="00E722DD" w:rsidP="00E722DD">
            <w:pPr>
              <w:spacing w:after="0" w:line="240" w:lineRule="auto"/>
              <w:jc w:val="right"/>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PUNTAJE</w:t>
            </w:r>
          </w:p>
        </w:tc>
        <w:tc>
          <w:tcPr>
            <w:tcW w:w="1213" w:type="dxa"/>
            <w:gridSpan w:val="2"/>
            <w:tcBorders>
              <w:top w:val="nil"/>
              <w:left w:val="nil"/>
              <w:bottom w:val="single" w:sz="8" w:space="0" w:color="auto"/>
              <w:right w:val="single" w:sz="8" w:space="0" w:color="auto"/>
            </w:tcBorders>
            <w:noWrap/>
            <w:vAlign w:val="bottom"/>
            <w:hideMark/>
          </w:tcPr>
          <w:p w14:paraId="224B8F27"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48</w:t>
            </w:r>
          </w:p>
        </w:tc>
        <w:tc>
          <w:tcPr>
            <w:tcW w:w="493" w:type="dxa"/>
            <w:tcBorders>
              <w:top w:val="nil"/>
              <w:left w:val="nil"/>
              <w:bottom w:val="single" w:sz="8" w:space="0" w:color="auto"/>
              <w:right w:val="single" w:sz="8" w:space="0" w:color="auto"/>
            </w:tcBorders>
            <w:noWrap/>
            <w:vAlign w:val="bottom"/>
            <w:hideMark/>
          </w:tcPr>
          <w:p w14:paraId="47BF955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42</w:t>
            </w:r>
          </w:p>
        </w:tc>
        <w:tc>
          <w:tcPr>
            <w:tcW w:w="452" w:type="dxa"/>
            <w:tcBorders>
              <w:top w:val="nil"/>
              <w:left w:val="nil"/>
              <w:bottom w:val="single" w:sz="8" w:space="0" w:color="auto"/>
              <w:right w:val="single" w:sz="8" w:space="0" w:color="auto"/>
            </w:tcBorders>
            <w:noWrap/>
            <w:vAlign w:val="bottom"/>
            <w:hideMark/>
          </w:tcPr>
          <w:p w14:paraId="1BD14A6E"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12</w:t>
            </w:r>
          </w:p>
        </w:tc>
        <w:tc>
          <w:tcPr>
            <w:tcW w:w="452" w:type="dxa"/>
            <w:tcBorders>
              <w:top w:val="nil"/>
              <w:left w:val="nil"/>
              <w:bottom w:val="single" w:sz="8" w:space="0" w:color="auto"/>
              <w:right w:val="single" w:sz="8" w:space="0" w:color="auto"/>
            </w:tcBorders>
            <w:noWrap/>
            <w:vAlign w:val="bottom"/>
            <w:hideMark/>
          </w:tcPr>
          <w:p w14:paraId="4721224C"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43</w:t>
            </w:r>
          </w:p>
        </w:tc>
        <w:tc>
          <w:tcPr>
            <w:tcW w:w="452" w:type="dxa"/>
            <w:tcBorders>
              <w:top w:val="nil"/>
              <w:left w:val="nil"/>
              <w:bottom w:val="single" w:sz="8" w:space="0" w:color="auto"/>
              <w:right w:val="single" w:sz="8" w:space="0" w:color="auto"/>
            </w:tcBorders>
            <w:noWrap/>
            <w:vAlign w:val="bottom"/>
            <w:hideMark/>
          </w:tcPr>
          <w:p w14:paraId="5D2D8A42"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39</w:t>
            </w:r>
          </w:p>
        </w:tc>
        <w:tc>
          <w:tcPr>
            <w:tcW w:w="452" w:type="dxa"/>
            <w:tcBorders>
              <w:top w:val="nil"/>
              <w:left w:val="nil"/>
              <w:bottom w:val="single" w:sz="8" w:space="0" w:color="auto"/>
              <w:right w:val="single" w:sz="8" w:space="0" w:color="auto"/>
            </w:tcBorders>
            <w:noWrap/>
            <w:vAlign w:val="bottom"/>
            <w:hideMark/>
          </w:tcPr>
          <w:p w14:paraId="371DFF36"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42</w:t>
            </w:r>
          </w:p>
        </w:tc>
        <w:tc>
          <w:tcPr>
            <w:tcW w:w="452" w:type="dxa"/>
            <w:tcBorders>
              <w:top w:val="nil"/>
              <w:left w:val="nil"/>
              <w:bottom w:val="single" w:sz="8" w:space="0" w:color="auto"/>
              <w:right w:val="single" w:sz="8" w:space="0" w:color="auto"/>
            </w:tcBorders>
            <w:noWrap/>
            <w:vAlign w:val="bottom"/>
            <w:hideMark/>
          </w:tcPr>
          <w:p w14:paraId="14D4906A"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8</w:t>
            </w:r>
          </w:p>
        </w:tc>
        <w:tc>
          <w:tcPr>
            <w:tcW w:w="452" w:type="dxa"/>
            <w:tcBorders>
              <w:top w:val="nil"/>
              <w:left w:val="nil"/>
              <w:bottom w:val="single" w:sz="8" w:space="0" w:color="auto"/>
              <w:right w:val="single" w:sz="8" w:space="0" w:color="auto"/>
            </w:tcBorders>
            <w:noWrap/>
            <w:vAlign w:val="bottom"/>
            <w:hideMark/>
          </w:tcPr>
          <w:p w14:paraId="39B4E529"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8</w:t>
            </w:r>
          </w:p>
        </w:tc>
        <w:tc>
          <w:tcPr>
            <w:tcW w:w="452" w:type="dxa"/>
            <w:tcBorders>
              <w:top w:val="nil"/>
              <w:left w:val="nil"/>
              <w:bottom w:val="single" w:sz="8" w:space="0" w:color="auto"/>
              <w:right w:val="single" w:sz="8" w:space="0" w:color="auto"/>
            </w:tcBorders>
            <w:noWrap/>
            <w:vAlign w:val="bottom"/>
            <w:hideMark/>
          </w:tcPr>
          <w:p w14:paraId="6BC827A4"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49</w:t>
            </w:r>
          </w:p>
        </w:tc>
        <w:tc>
          <w:tcPr>
            <w:tcW w:w="947" w:type="dxa"/>
            <w:tcBorders>
              <w:top w:val="nil"/>
              <w:left w:val="nil"/>
              <w:bottom w:val="single" w:sz="8" w:space="0" w:color="auto"/>
              <w:right w:val="single" w:sz="8" w:space="0" w:color="auto"/>
            </w:tcBorders>
            <w:noWrap/>
            <w:vAlign w:val="bottom"/>
            <w:hideMark/>
          </w:tcPr>
          <w:p w14:paraId="78A59EEF"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40</w:t>
            </w:r>
          </w:p>
        </w:tc>
        <w:tc>
          <w:tcPr>
            <w:tcW w:w="1780" w:type="dxa"/>
            <w:tcBorders>
              <w:top w:val="nil"/>
              <w:left w:val="nil"/>
              <w:bottom w:val="nil"/>
              <w:right w:val="nil"/>
            </w:tcBorders>
            <w:shd w:val="clear" w:color="auto" w:fill="E2EFD9" w:themeFill="accent6" w:themeFillTint="33"/>
            <w:noWrap/>
            <w:vAlign w:val="bottom"/>
            <w:hideMark/>
          </w:tcPr>
          <w:p w14:paraId="04CF2772"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p>
        </w:tc>
      </w:tr>
      <w:tr w:rsidR="00E722DD" w:rsidRPr="00751843" w14:paraId="44F4C6A9" w14:textId="77777777" w:rsidTr="00E722DD">
        <w:trPr>
          <w:trHeight w:val="273"/>
        </w:trPr>
        <w:tc>
          <w:tcPr>
            <w:tcW w:w="2269" w:type="dxa"/>
            <w:gridSpan w:val="2"/>
            <w:tcBorders>
              <w:top w:val="nil"/>
              <w:left w:val="nil"/>
              <w:bottom w:val="nil"/>
              <w:right w:val="single" w:sz="8" w:space="0" w:color="000000"/>
            </w:tcBorders>
            <w:noWrap/>
            <w:vAlign w:val="bottom"/>
            <w:hideMark/>
          </w:tcPr>
          <w:p w14:paraId="40410674" w14:textId="77777777" w:rsidR="00E722DD" w:rsidRPr="00E722DD" w:rsidRDefault="00E722DD" w:rsidP="00E722DD">
            <w:pPr>
              <w:spacing w:after="0" w:line="240" w:lineRule="auto"/>
              <w:jc w:val="right"/>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PERCENTIL</w:t>
            </w:r>
          </w:p>
        </w:tc>
        <w:tc>
          <w:tcPr>
            <w:tcW w:w="1213" w:type="dxa"/>
            <w:gridSpan w:val="2"/>
            <w:tcBorders>
              <w:top w:val="nil"/>
              <w:left w:val="nil"/>
              <w:bottom w:val="single" w:sz="8" w:space="0" w:color="auto"/>
              <w:right w:val="single" w:sz="8" w:space="0" w:color="auto"/>
            </w:tcBorders>
            <w:noWrap/>
            <w:vAlign w:val="bottom"/>
            <w:hideMark/>
          </w:tcPr>
          <w:p w14:paraId="19A15FDE"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82</w:t>
            </w:r>
          </w:p>
        </w:tc>
        <w:tc>
          <w:tcPr>
            <w:tcW w:w="493" w:type="dxa"/>
            <w:tcBorders>
              <w:top w:val="nil"/>
              <w:left w:val="nil"/>
              <w:bottom w:val="single" w:sz="8" w:space="0" w:color="auto"/>
              <w:right w:val="single" w:sz="8" w:space="0" w:color="auto"/>
            </w:tcBorders>
            <w:noWrap/>
            <w:vAlign w:val="bottom"/>
            <w:hideMark/>
          </w:tcPr>
          <w:p w14:paraId="5EE78550"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90</w:t>
            </w:r>
          </w:p>
        </w:tc>
        <w:tc>
          <w:tcPr>
            <w:tcW w:w="452" w:type="dxa"/>
            <w:tcBorders>
              <w:top w:val="nil"/>
              <w:left w:val="nil"/>
              <w:bottom w:val="single" w:sz="8" w:space="0" w:color="auto"/>
              <w:right w:val="single" w:sz="8" w:space="0" w:color="auto"/>
            </w:tcBorders>
            <w:noWrap/>
            <w:vAlign w:val="bottom"/>
            <w:hideMark/>
          </w:tcPr>
          <w:p w14:paraId="72F23AB5"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7</w:t>
            </w:r>
          </w:p>
        </w:tc>
        <w:tc>
          <w:tcPr>
            <w:tcW w:w="452" w:type="dxa"/>
            <w:tcBorders>
              <w:top w:val="nil"/>
              <w:left w:val="nil"/>
              <w:bottom w:val="single" w:sz="8" w:space="0" w:color="auto"/>
              <w:right w:val="single" w:sz="8" w:space="0" w:color="auto"/>
            </w:tcBorders>
            <w:noWrap/>
            <w:vAlign w:val="bottom"/>
            <w:hideMark/>
          </w:tcPr>
          <w:p w14:paraId="51C31A21"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55</w:t>
            </w:r>
          </w:p>
        </w:tc>
        <w:tc>
          <w:tcPr>
            <w:tcW w:w="452" w:type="dxa"/>
            <w:tcBorders>
              <w:top w:val="nil"/>
              <w:left w:val="nil"/>
              <w:bottom w:val="single" w:sz="8" w:space="0" w:color="auto"/>
              <w:right w:val="single" w:sz="8" w:space="0" w:color="auto"/>
            </w:tcBorders>
            <w:noWrap/>
            <w:vAlign w:val="bottom"/>
            <w:hideMark/>
          </w:tcPr>
          <w:p w14:paraId="44CE3EE0"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67</w:t>
            </w:r>
          </w:p>
        </w:tc>
        <w:tc>
          <w:tcPr>
            <w:tcW w:w="452" w:type="dxa"/>
            <w:tcBorders>
              <w:top w:val="nil"/>
              <w:left w:val="nil"/>
              <w:bottom w:val="single" w:sz="8" w:space="0" w:color="auto"/>
              <w:right w:val="single" w:sz="8" w:space="0" w:color="auto"/>
            </w:tcBorders>
            <w:noWrap/>
            <w:vAlign w:val="bottom"/>
            <w:hideMark/>
          </w:tcPr>
          <w:p w14:paraId="374EFDE1"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94</w:t>
            </w:r>
          </w:p>
        </w:tc>
        <w:tc>
          <w:tcPr>
            <w:tcW w:w="452" w:type="dxa"/>
            <w:tcBorders>
              <w:top w:val="nil"/>
              <w:left w:val="nil"/>
              <w:bottom w:val="single" w:sz="8" w:space="0" w:color="auto"/>
              <w:right w:val="single" w:sz="8" w:space="0" w:color="auto"/>
            </w:tcBorders>
            <w:noWrap/>
            <w:vAlign w:val="bottom"/>
            <w:hideMark/>
          </w:tcPr>
          <w:p w14:paraId="6C6E66CB"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6</w:t>
            </w:r>
          </w:p>
        </w:tc>
        <w:tc>
          <w:tcPr>
            <w:tcW w:w="452" w:type="dxa"/>
            <w:tcBorders>
              <w:top w:val="nil"/>
              <w:left w:val="nil"/>
              <w:bottom w:val="single" w:sz="8" w:space="0" w:color="auto"/>
              <w:right w:val="single" w:sz="8" w:space="0" w:color="auto"/>
            </w:tcBorders>
            <w:noWrap/>
            <w:vAlign w:val="bottom"/>
            <w:hideMark/>
          </w:tcPr>
          <w:p w14:paraId="626A7394"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3</w:t>
            </w:r>
          </w:p>
        </w:tc>
        <w:tc>
          <w:tcPr>
            <w:tcW w:w="452" w:type="dxa"/>
            <w:tcBorders>
              <w:top w:val="nil"/>
              <w:left w:val="nil"/>
              <w:bottom w:val="single" w:sz="8" w:space="0" w:color="auto"/>
              <w:right w:val="single" w:sz="8" w:space="0" w:color="auto"/>
            </w:tcBorders>
            <w:noWrap/>
            <w:vAlign w:val="bottom"/>
            <w:hideMark/>
          </w:tcPr>
          <w:p w14:paraId="28E0DC18"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43</w:t>
            </w:r>
          </w:p>
        </w:tc>
        <w:tc>
          <w:tcPr>
            <w:tcW w:w="947" w:type="dxa"/>
            <w:tcBorders>
              <w:top w:val="nil"/>
              <w:left w:val="nil"/>
              <w:bottom w:val="single" w:sz="8" w:space="0" w:color="auto"/>
              <w:right w:val="single" w:sz="8" w:space="0" w:color="auto"/>
            </w:tcBorders>
            <w:noWrap/>
            <w:vAlign w:val="bottom"/>
            <w:hideMark/>
          </w:tcPr>
          <w:p w14:paraId="55684AB3"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r w:rsidRPr="00E722DD">
              <w:rPr>
                <w:rFonts w:ascii="Arial" w:eastAsia="Times New Roman" w:hAnsi="Arial" w:cs="Arial"/>
                <w:b/>
                <w:bCs/>
                <w:kern w:val="0"/>
                <w:lang w:eastAsia="es-CO"/>
                <w14:ligatures w14:val="none"/>
              </w:rPr>
              <w:t>19</w:t>
            </w:r>
          </w:p>
        </w:tc>
        <w:tc>
          <w:tcPr>
            <w:tcW w:w="1780" w:type="dxa"/>
            <w:tcBorders>
              <w:top w:val="nil"/>
              <w:left w:val="nil"/>
              <w:bottom w:val="nil"/>
              <w:right w:val="nil"/>
            </w:tcBorders>
            <w:shd w:val="clear" w:color="auto" w:fill="E2EFD9" w:themeFill="accent6" w:themeFillTint="33"/>
            <w:noWrap/>
            <w:vAlign w:val="bottom"/>
            <w:hideMark/>
          </w:tcPr>
          <w:p w14:paraId="1D06A7E5" w14:textId="77777777" w:rsidR="00E722DD" w:rsidRPr="00E722DD" w:rsidRDefault="00E722DD" w:rsidP="00E722DD">
            <w:pPr>
              <w:spacing w:after="0" w:line="240" w:lineRule="auto"/>
              <w:jc w:val="center"/>
              <w:rPr>
                <w:rFonts w:ascii="Arial" w:eastAsia="Times New Roman" w:hAnsi="Arial" w:cs="Arial"/>
                <w:b/>
                <w:bCs/>
                <w:kern w:val="0"/>
                <w:lang w:eastAsia="es-CO"/>
                <w14:ligatures w14:val="none"/>
              </w:rPr>
            </w:pPr>
          </w:p>
        </w:tc>
      </w:tr>
    </w:tbl>
    <w:p w14:paraId="06858848" w14:textId="77777777" w:rsidR="00E722DD" w:rsidRPr="00751843" w:rsidRDefault="00E722DD" w:rsidP="000301DA">
      <w:pPr>
        <w:pStyle w:val="Default"/>
        <w:jc w:val="center"/>
        <w:rPr>
          <w:rFonts w:ascii="Arial" w:hAnsi="Arial" w:cs="Arial"/>
          <w:b/>
          <w:sz w:val="22"/>
          <w:szCs w:val="22"/>
        </w:rPr>
      </w:pPr>
    </w:p>
    <w:p w14:paraId="5C06C959" w14:textId="708EFE67" w:rsidR="00E722DD" w:rsidRPr="00751843" w:rsidRDefault="00E722DD" w:rsidP="000301DA">
      <w:pPr>
        <w:pStyle w:val="Default"/>
        <w:jc w:val="center"/>
        <w:rPr>
          <w:rFonts w:ascii="Arial" w:hAnsi="Arial" w:cs="Arial"/>
          <w:b/>
          <w:sz w:val="22"/>
          <w:szCs w:val="22"/>
        </w:rPr>
      </w:pPr>
      <w:r w:rsidRPr="00751843">
        <w:rPr>
          <w:rFonts w:ascii="Arial" w:eastAsia="Times New Roman" w:hAnsi="Arial" w:cs="Arial"/>
          <w:noProof/>
          <w:sz w:val="22"/>
          <w:szCs w:val="22"/>
          <w:lang w:eastAsia="es-CO"/>
        </w:rPr>
        <w:drawing>
          <wp:anchor distT="0" distB="0" distL="114300" distR="114300" simplePos="0" relativeHeight="251662336" behindDoc="0" locked="0" layoutInCell="1" allowOverlap="1" wp14:anchorId="38C2AECD" wp14:editId="1FB8D234">
            <wp:simplePos x="0" y="0"/>
            <wp:positionH relativeFrom="column">
              <wp:posOffset>0</wp:posOffset>
            </wp:positionH>
            <wp:positionV relativeFrom="paragraph">
              <wp:posOffset>-635</wp:posOffset>
            </wp:positionV>
            <wp:extent cx="5343525" cy="4733925"/>
            <wp:effectExtent l="0" t="0" r="9525" b="9525"/>
            <wp:wrapNone/>
            <wp:docPr id="1081" name="Gráfico 3">
              <a:extLst xmlns:a="http://schemas.openxmlformats.org/drawingml/2006/main">
                <a:ext uri="{FF2B5EF4-FFF2-40B4-BE49-F238E27FC236}">
                  <a16:creationId xmlns:a16="http://schemas.microsoft.com/office/drawing/2014/main" id="{281A9677-971F-2A57-4092-7902238E65BF}"/>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p>
    <w:p w14:paraId="15BC9921" w14:textId="77777777" w:rsidR="00E722DD" w:rsidRPr="00751843" w:rsidRDefault="00E722DD" w:rsidP="000301DA">
      <w:pPr>
        <w:pStyle w:val="Default"/>
        <w:jc w:val="center"/>
        <w:rPr>
          <w:rFonts w:ascii="Arial" w:hAnsi="Arial" w:cs="Arial"/>
          <w:b/>
          <w:sz w:val="22"/>
          <w:szCs w:val="22"/>
        </w:rPr>
      </w:pPr>
    </w:p>
    <w:p w14:paraId="032BA320" w14:textId="77777777" w:rsidR="00E722DD" w:rsidRPr="00751843" w:rsidRDefault="00E722DD" w:rsidP="000301DA">
      <w:pPr>
        <w:pStyle w:val="Default"/>
        <w:jc w:val="center"/>
        <w:rPr>
          <w:rFonts w:ascii="Arial" w:hAnsi="Arial" w:cs="Arial"/>
          <w:b/>
          <w:sz w:val="22"/>
          <w:szCs w:val="22"/>
        </w:rPr>
      </w:pPr>
    </w:p>
    <w:p w14:paraId="57DD77C7" w14:textId="77777777" w:rsidR="00E722DD" w:rsidRPr="00751843" w:rsidRDefault="00E722DD" w:rsidP="000301DA">
      <w:pPr>
        <w:pStyle w:val="Default"/>
        <w:jc w:val="center"/>
        <w:rPr>
          <w:rFonts w:ascii="Arial" w:hAnsi="Arial" w:cs="Arial"/>
          <w:b/>
          <w:sz w:val="22"/>
          <w:szCs w:val="22"/>
        </w:rPr>
      </w:pPr>
    </w:p>
    <w:p w14:paraId="18029C11" w14:textId="77777777" w:rsidR="00E722DD" w:rsidRPr="00751843" w:rsidRDefault="00E722DD" w:rsidP="000301DA">
      <w:pPr>
        <w:pStyle w:val="Default"/>
        <w:jc w:val="center"/>
        <w:rPr>
          <w:rFonts w:ascii="Arial" w:hAnsi="Arial" w:cs="Arial"/>
          <w:b/>
          <w:sz w:val="22"/>
          <w:szCs w:val="22"/>
        </w:rPr>
      </w:pPr>
    </w:p>
    <w:p w14:paraId="5FBAC666" w14:textId="77777777" w:rsidR="00E722DD" w:rsidRPr="00751843" w:rsidRDefault="00E722DD" w:rsidP="000301DA">
      <w:pPr>
        <w:pStyle w:val="Default"/>
        <w:jc w:val="center"/>
        <w:rPr>
          <w:rFonts w:ascii="Arial" w:hAnsi="Arial" w:cs="Arial"/>
          <w:b/>
          <w:sz w:val="22"/>
          <w:szCs w:val="22"/>
        </w:rPr>
      </w:pPr>
    </w:p>
    <w:p w14:paraId="68CB586C" w14:textId="77777777" w:rsidR="00E722DD" w:rsidRPr="00751843" w:rsidRDefault="00E722DD" w:rsidP="000301DA">
      <w:pPr>
        <w:pStyle w:val="Default"/>
        <w:jc w:val="center"/>
        <w:rPr>
          <w:rFonts w:ascii="Arial" w:hAnsi="Arial" w:cs="Arial"/>
          <w:b/>
          <w:sz w:val="22"/>
          <w:szCs w:val="22"/>
        </w:rPr>
      </w:pPr>
    </w:p>
    <w:p w14:paraId="570FFF5A" w14:textId="77777777" w:rsidR="00E722DD" w:rsidRPr="00751843" w:rsidRDefault="00E722DD" w:rsidP="000301DA">
      <w:pPr>
        <w:pStyle w:val="Default"/>
        <w:jc w:val="center"/>
        <w:rPr>
          <w:rFonts w:ascii="Arial" w:hAnsi="Arial" w:cs="Arial"/>
          <w:b/>
          <w:sz w:val="22"/>
          <w:szCs w:val="22"/>
        </w:rPr>
      </w:pPr>
    </w:p>
    <w:p w14:paraId="4B9E8808" w14:textId="77777777" w:rsidR="00E722DD" w:rsidRPr="00751843" w:rsidRDefault="00E722DD" w:rsidP="000301DA">
      <w:pPr>
        <w:pStyle w:val="Default"/>
        <w:jc w:val="center"/>
        <w:rPr>
          <w:rFonts w:ascii="Arial" w:hAnsi="Arial" w:cs="Arial"/>
          <w:b/>
          <w:sz w:val="22"/>
          <w:szCs w:val="22"/>
        </w:rPr>
      </w:pPr>
    </w:p>
    <w:p w14:paraId="67682F7F" w14:textId="77777777" w:rsidR="00E722DD" w:rsidRPr="00751843" w:rsidRDefault="00E722DD" w:rsidP="000301DA">
      <w:pPr>
        <w:pStyle w:val="Default"/>
        <w:jc w:val="center"/>
        <w:rPr>
          <w:rFonts w:ascii="Arial" w:hAnsi="Arial" w:cs="Arial"/>
          <w:b/>
          <w:sz w:val="22"/>
          <w:szCs w:val="22"/>
        </w:rPr>
      </w:pPr>
    </w:p>
    <w:p w14:paraId="5FCC340C" w14:textId="77777777" w:rsidR="00E722DD" w:rsidRPr="00751843" w:rsidRDefault="00E722DD" w:rsidP="000301DA">
      <w:pPr>
        <w:pStyle w:val="Default"/>
        <w:jc w:val="center"/>
        <w:rPr>
          <w:rFonts w:ascii="Arial" w:hAnsi="Arial" w:cs="Arial"/>
          <w:b/>
          <w:sz w:val="22"/>
          <w:szCs w:val="22"/>
        </w:rPr>
      </w:pPr>
    </w:p>
    <w:p w14:paraId="65B48ACE" w14:textId="77777777" w:rsidR="00E722DD" w:rsidRPr="00751843" w:rsidRDefault="00E722DD" w:rsidP="000301DA">
      <w:pPr>
        <w:pStyle w:val="Default"/>
        <w:jc w:val="center"/>
        <w:rPr>
          <w:rFonts w:ascii="Arial" w:hAnsi="Arial" w:cs="Arial"/>
          <w:b/>
          <w:sz w:val="22"/>
          <w:szCs w:val="22"/>
        </w:rPr>
      </w:pPr>
    </w:p>
    <w:p w14:paraId="139BBDC5" w14:textId="77777777" w:rsidR="00E722DD" w:rsidRPr="00751843" w:rsidRDefault="00E722DD" w:rsidP="000301DA">
      <w:pPr>
        <w:pStyle w:val="Default"/>
        <w:jc w:val="center"/>
        <w:rPr>
          <w:rFonts w:ascii="Arial" w:hAnsi="Arial" w:cs="Arial"/>
          <w:b/>
          <w:sz w:val="22"/>
          <w:szCs w:val="22"/>
        </w:rPr>
      </w:pPr>
    </w:p>
    <w:p w14:paraId="230A1662" w14:textId="77777777" w:rsidR="00E722DD" w:rsidRPr="00751843" w:rsidRDefault="00E722DD" w:rsidP="000301DA">
      <w:pPr>
        <w:pStyle w:val="Default"/>
        <w:jc w:val="center"/>
        <w:rPr>
          <w:rFonts w:ascii="Arial" w:hAnsi="Arial" w:cs="Arial"/>
          <w:b/>
          <w:sz w:val="22"/>
          <w:szCs w:val="22"/>
        </w:rPr>
      </w:pPr>
    </w:p>
    <w:p w14:paraId="65B85899" w14:textId="77777777" w:rsidR="00E722DD" w:rsidRPr="00751843" w:rsidRDefault="00E722DD" w:rsidP="000301DA">
      <w:pPr>
        <w:pStyle w:val="Default"/>
        <w:jc w:val="center"/>
        <w:rPr>
          <w:rFonts w:ascii="Arial" w:hAnsi="Arial" w:cs="Arial"/>
          <w:b/>
          <w:sz w:val="22"/>
          <w:szCs w:val="22"/>
        </w:rPr>
      </w:pPr>
    </w:p>
    <w:p w14:paraId="66DF7272" w14:textId="77777777" w:rsidR="00E722DD" w:rsidRPr="00751843" w:rsidRDefault="00E722DD" w:rsidP="000301DA">
      <w:pPr>
        <w:pStyle w:val="Default"/>
        <w:jc w:val="center"/>
        <w:rPr>
          <w:rFonts w:ascii="Arial" w:hAnsi="Arial" w:cs="Arial"/>
          <w:b/>
          <w:sz w:val="22"/>
          <w:szCs w:val="22"/>
        </w:rPr>
      </w:pPr>
    </w:p>
    <w:p w14:paraId="33D983F4" w14:textId="77777777" w:rsidR="00E722DD" w:rsidRPr="00751843" w:rsidRDefault="00E722DD" w:rsidP="000301DA">
      <w:pPr>
        <w:pStyle w:val="Default"/>
        <w:jc w:val="center"/>
        <w:rPr>
          <w:rFonts w:ascii="Arial" w:hAnsi="Arial" w:cs="Arial"/>
          <w:b/>
          <w:sz w:val="22"/>
          <w:szCs w:val="22"/>
        </w:rPr>
      </w:pPr>
    </w:p>
    <w:p w14:paraId="5B11148F" w14:textId="77777777" w:rsidR="00E722DD" w:rsidRPr="00751843" w:rsidRDefault="00E722DD" w:rsidP="000301DA">
      <w:pPr>
        <w:pStyle w:val="Default"/>
        <w:jc w:val="center"/>
        <w:rPr>
          <w:rFonts w:ascii="Arial" w:hAnsi="Arial" w:cs="Arial"/>
          <w:b/>
          <w:sz w:val="22"/>
          <w:szCs w:val="22"/>
        </w:rPr>
      </w:pPr>
    </w:p>
    <w:p w14:paraId="1943A8CB" w14:textId="77777777" w:rsidR="00E722DD" w:rsidRPr="00751843" w:rsidRDefault="00E722DD" w:rsidP="000301DA">
      <w:pPr>
        <w:pStyle w:val="Default"/>
        <w:jc w:val="center"/>
        <w:rPr>
          <w:rFonts w:ascii="Arial" w:hAnsi="Arial" w:cs="Arial"/>
          <w:b/>
          <w:sz w:val="22"/>
          <w:szCs w:val="22"/>
        </w:rPr>
      </w:pPr>
    </w:p>
    <w:p w14:paraId="03BF6D85" w14:textId="77777777" w:rsidR="00E722DD" w:rsidRPr="00751843" w:rsidRDefault="00E722DD" w:rsidP="000301DA">
      <w:pPr>
        <w:pStyle w:val="Default"/>
        <w:jc w:val="center"/>
        <w:rPr>
          <w:rFonts w:ascii="Arial" w:hAnsi="Arial" w:cs="Arial"/>
          <w:b/>
          <w:sz w:val="22"/>
          <w:szCs w:val="22"/>
        </w:rPr>
      </w:pPr>
    </w:p>
    <w:p w14:paraId="62D73044" w14:textId="77777777" w:rsidR="00E722DD" w:rsidRPr="00751843" w:rsidRDefault="00E722DD" w:rsidP="000301DA">
      <w:pPr>
        <w:pStyle w:val="Default"/>
        <w:jc w:val="center"/>
        <w:rPr>
          <w:rFonts w:ascii="Arial" w:hAnsi="Arial" w:cs="Arial"/>
          <w:b/>
          <w:sz w:val="22"/>
          <w:szCs w:val="22"/>
        </w:rPr>
      </w:pPr>
    </w:p>
    <w:p w14:paraId="28F36610" w14:textId="77777777" w:rsidR="00E722DD" w:rsidRPr="00751843" w:rsidRDefault="00E722DD" w:rsidP="000301DA">
      <w:pPr>
        <w:pStyle w:val="Default"/>
        <w:jc w:val="center"/>
        <w:rPr>
          <w:rFonts w:ascii="Arial" w:hAnsi="Arial" w:cs="Arial"/>
          <w:b/>
          <w:sz w:val="22"/>
          <w:szCs w:val="22"/>
        </w:rPr>
      </w:pPr>
    </w:p>
    <w:p w14:paraId="262DD472" w14:textId="77777777" w:rsidR="00E722DD" w:rsidRPr="00751843" w:rsidRDefault="00E722DD" w:rsidP="000301DA">
      <w:pPr>
        <w:pStyle w:val="Default"/>
        <w:jc w:val="center"/>
        <w:rPr>
          <w:rFonts w:ascii="Arial" w:hAnsi="Arial" w:cs="Arial"/>
          <w:b/>
          <w:sz w:val="22"/>
          <w:szCs w:val="22"/>
        </w:rPr>
      </w:pPr>
    </w:p>
    <w:p w14:paraId="5F71B2FE" w14:textId="77777777" w:rsidR="00E722DD" w:rsidRPr="00751843" w:rsidRDefault="00E722DD" w:rsidP="000301DA">
      <w:pPr>
        <w:pStyle w:val="Default"/>
        <w:jc w:val="center"/>
        <w:rPr>
          <w:rFonts w:ascii="Arial" w:hAnsi="Arial" w:cs="Arial"/>
          <w:b/>
          <w:sz w:val="22"/>
          <w:szCs w:val="22"/>
        </w:rPr>
      </w:pPr>
    </w:p>
    <w:p w14:paraId="3EC936DB" w14:textId="77777777" w:rsidR="00E722DD" w:rsidRPr="00751843" w:rsidRDefault="00E722DD" w:rsidP="000301DA">
      <w:pPr>
        <w:pStyle w:val="Default"/>
        <w:jc w:val="center"/>
        <w:rPr>
          <w:rFonts w:ascii="Arial" w:hAnsi="Arial" w:cs="Arial"/>
          <w:b/>
          <w:sz w:val="22"/>
          <w:szCs w:val="22"/>
        </w:rPr>
      </w:pPr>
    </w:p>
    <w:p w14:paraId="64FFDEF3" w14:textId="77777777" w:rsidR="00E722DD" w:rsidRPr="00751843" w:rsidRDefault="00E722DD" w:rsidP="000301DA">
      <w:pPr>
        <w:pStyle w:val="Default"/>
        <w:jc w:val="center"/>
        <w:rPr>
          <w:rFonts w:ascii="Arial" w:hAnsi="Arial" w:cs="Arial"/>
          <w:b/>
          <w:sz w:val="22"/>
          <w:szCs w:val="22"/>
        </w:rPr>
      </w:pPr>
    </w:p>
    <w:p w14:paraId="23D43BD0" w14:textId="77777777" w:rsidR="00E722DD" w:rsidRPr="00751843" w:rsidRDefault="00E722DD" w:rsidP="000301DA">
      <w:pPr>
        <w:pStyle w:val="Default"/>
        <w:jc w:val="center"/>
        <w:rPr>
          <w:rFonts w:ascii="Arial" w:hAnsi="Arial" w:cs="Arial"/>
          <w:b/>
          <w:sz w:val="22"/>
          <w:szCs w:val="22"/>
        </w:rPr>
      </w:pPr>
    </w:p>
    <w:p w14:paraId="53C261DF" w14:textId="77777777" w:rsidR="00E722DD" w:rsidRPr="00751843" w:rsidRDefault="00E722DD" w:rsidP="000301DA">
      <w:pPr>
        <w:pStyle w:val="Default"/>
        <w:jc w:val="center"/>
        <w:rPr>
          <w:rFonts w:ascii="Arial" w:hAnsi="Arial" w:cs="Arial"/>
          <w:b/>
          <w:sz w:val="22"/>
          <w:szCs w:val="22"/>
        </w:rPr>
      </w:pPr>
    </w:p>
    <w:p w14:paraId="000CBA51" w14:textId="77777777" w:rsidR="00E722DD" w:rsidRPr="00751843" w:rsidRDefault="00E722DD" w:rsidP="000301DA">
      <w:pPr>
        <w:pStyle w:val="Default"/>
        <w:jc w:val="center"/>
        <w:rPr>
          <w:rFonts w:ascii="Arial" w:hAnsi="Arial" w:cs="Arial"/>
          <w:b/>
          <w:sz w:val="22"/>
          <w:szCs w:val="22"/>
        </w:rPr>
      </w:pPr>
    </w:p>
    <w:p w14:paraId="57018655" w14:textId="77777777" w:rsidR="00E722DD" w:rsidRPr="00751843" w:rsidRDefault="00E722DD" w:rsidP="000301DA">
      <w:pPr>
        <w:pStyle w:val="Default"/>
        <w:jc w:val="center"/>
        <w:rPr>
          <w:rFonts w:ascii="Arial" w:hAnsi="Arial" w:cs="Arial"/>
          <w:b/>
          <w:sz w:val="22"/>
          <w:szCs w:val="22"/>
        </w:rPr>
      </w:pPr>
    </w:p>
    <w:p w14:paraId="2D3CE969" w14:textId="77777777" w:rsidR="00E722DD" w:rsidRPr="00751843" w:rsidRDefault="00E722DD" w:rsidP="000301DA">
      <w:pPr>
        <w:pStyle w:val="Default"/>
        <w:jc w:val="center"/>
        <w:rPr>
          <w:rFonts w:ascii="Arial" w:hAnsi="Arial" w:cs="Arial"/>
          <w:b/>
          <w:sz w:val="22"/>
          <w:szCs w:val="22"/>
        </w:rPr>
      </w:pPr>
    </w:p>
    <w:p w14:paraId="6C9B5FE7" w14:textId="5A1EE1A4" w:rsidR="000301DA" w:rsidRPr="00751843" w:rsidRDefault="000301DA" w:rsidP="000301DA">
      <w:pPr>
        <w:pStyle w:val="Default"/>
        <w:jc w:val="center"/>
        <w:rPr>
          <w:rFonts w:ascii="Arial" w:hAnsi="Arial" w:cs="Arial"/>
          <w:b/>
          <w:sz w:val="22"/>
          <w:szCs w:val="22"/>
        </w:rPr>
      </w:pPr>
      <w:r w:rsidRPr="00751843">
        <w:rPr>
          <w:rFonts w:ascii="Arial" w:hAnsi="Arial" w:cs="Arial"/>
          <w:b/>
          <w:sz w:val="22"/>
          <w:szCs w:val="22"/>
        </w:rPr>
        <w:lastRenderedPageBreak/>
        <w:t>CONCLUSIONES Y COMENTARIOS</w:t>
      </w:r>
    </w:p>
    <w:p w14:paraId="1FBB0420" w14:textId="77777777" w:rsidR="000301DA" w:rsidRPr="00751843" w:rsidRDefault="000301DA" w:rsidP="000301DA">
      <w:pPr>
        <w:pStyle w:val="Default"/>
        <w:rPr>
          <w:rFonts w:ascii="Arial" w:hAnsi="Arial" w:cs="Arial"/>
          <w:sz w:val="22"/>
          <w:szCs w:val="22"/>
        </w:rPr>
      </w:pPr>
    </w:p>
    <w:p w14:paraId="185D0241" w14:textId="77777777"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ANÁLISIS DE RESULTADOS – KUDER</w:t>
      </w:r>
    </w:p>
    <w:p w14:paraId="432C42D5" w14:textId="447FA636"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 xml:space="preserve">La prueba Kuder permite identificar áreas de interés vocacional a partir de las preferencias declaradas por </w:t>
      </w:r>
      <w:r w:rsidRPr="00751843">
        <w:rPr>
          <w:rFonts w:ascii="Arial" w:hAnsi="Arial" w:cs="Arial"/>
          <w:sz w:val="22"/>
          <w:szCs w:val="22"/>
        </w:rPr>
        <w:t>la</w:t>
      </w:r>
      <w:r w:rsidRPr="00232442">
        <w:rPr>
          <w:rFonts w:ascii="Arial" w:hAnsi="Arial" w:cs="Arial"/>
          <w:sz w:val="22"/>
          <w:szCs w:val="22"/>
        </w:rPr>
        <w:t xml:space="preserve"> evaluad</w:t>
      </w:r>
      <w:r w:rsidRPr="00751843">
        <w:rPr>
          <w:rFonts w:ascii="Arial" w:hAnsi="Arial" w:cs="Arial"/>
          <w:sz w:val="22"/>
          <w:szCs w:val="22"/>
        </w:rPr>
        <w:t>a</w:t>
      </w:r>
      <w:r w:rsidRPr="00232442">
        <w:rPr>
          <w:rFonts w:ascii="Arial" w:hAnsi="Arial" w:cs="Arial"/>
          <w:sz w:val="22"/>
          <w:szCs w:val="22"/>
        </w:rPr>
        <w:t>. Los resultados mostrados reflejan una clara diferenciación entre intereses altos, medios y bajos, lo que facilita orientar futuros escenarios formativos acorde con sus inclinaciones personales.</w:t>
      </w:r>
    </w:p>
    <w:p w14:paraId="140CBE0F" w14:textId="02868A2F" w:rsidR="00232442" w:rsidRPr="00232442" w:rsidRDefault="00232442" w:rsidP="00232442">
      <w:pPr>
        <w:pStyle w:val="Default"/>
        <w:jc w:val="both"/>
        <w:rPr>
          <w:rFonts w:ascii="Arial" w:hAnsi="Arial" w:cs="Arial"/>
          <w:sz w:val="22"/>
          <w:szCs w:val="22"/>
        </w:rPr>
      </w:pPr>
    </w:p>
    <w:p w14:paraId="47E40AFC" w14:textId="3930C46F"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Áreas de Alto Interés (percentiles ≥ 75)</w:t>
      </w:r>
    </w:p>
    <w:p w14:paraId="12862E9B" w14:textId="77777777" w:rsidR="00232442" w:rsidRPr="00751843" w:rsidRDefault="00232442" w:rsidP="00232442">
      <w:pPr>
        <w:pStyle w:val="Default"/>
        <w:jc w:val="both"/>
        <w:rPr>
          <w:rFonts w:ascii="Arial" w:hAnsi="Arial" w:cs="Arial"/>
          <w:sz w:val="22"/>
          <w:szCs w:val="22"/>
        </w:rPr>
      </w:pPr>
      <w:r w:rsidRPr="00232442">
        <w:rPr>
          <w:rFonts w:ascii="Arial" w:hAnsi="Arial" w:cs="Arial"/>
          <w:sz w:val="22"/>
          <w:szCs w:val="22"/>
        </w:rPr>
        <w:t>Estas áreas representan las preferencias más fuertes del evaluado y suelen estar asociadas a mayor motivación, persistencia y disfrute en actividades relacionadas.</w:t>
      </w:r>
    </w:p>
    <w:p w14:paraId="773DC34D" w14:textId="77777777" w:rsidR="00232442" w:rsidRPr="00232442" w:rsidRDefault="00232442" w:rsidP="00232442">
      <w:pPr>
        <w:pStyle w:val="Default"/>
        <w:jc w:val="both"/>
        <w:rPr>
          <w:rFonts w:ascii="Arial" w:hAnsi="Arial" w:cs="Arial"/>
          <w:sz w:val="22"/>
          <w:szCs w:val="22"/>
        </w:rPr>
      </w:pPr>
    </w:p>
    <w:p w14:paraId="40B6A79B" w14:textId="200E1AF1"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Mecánico – Percentil 90</w:t>
      </w:r>
    </w:p>
    <w:p w14:paraId="3A48C119"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Indica un alto interés por actividades prácticas, manipulación de herramientas, comprensión de mecanismos y funcionamiento de objetos físicos. La persona tiende a sentirse cómoda en tareas que requieren acción directa, ensamblaje, reparación o análisis estructural de dispositivos.</w:t>
      </w:r>
    </w:p>
    <w:p w14:paraId="1424A31E" w14:textId="40DC0E7E"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Artístico – Percentil 94</w:t>
      </w:r>
    </w:p>
    <w:p w14:paraId="5C9270DE"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El puntaje más alto del perfil. Sugiere marcada inclinación hacia actividades creativas, expresivas y visuales. Esto suele asociarse con habilidades o disfrute en dibujo, diseño, composición visual, manualidades, expresión simbólica y producción estética.</w:t>
      </w:r>
    </w:p>
    <w:p w14:paraId="7900CC9C" w14:textId="0BD3CF3B"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Aire libre – Percentil 82</w:t>
      </w:r>
    </w:p>
    <w:p w14:paraId="2EB68651"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Refleja preferencia por actividades en ambientes exteriores, tareas dinámicas, actividades físicas, deportes o interacción con la naturaleza. Puede relacionarse con intereses hacia trabajos prácticos, movilidad y baja tolerancia a actividades sedentarias prolongadas.</w:t>
      </w:r>
    </w:p>
    <w:p w14:paraId="2B4B9ED4" w14:textId="701843A6" w:rsidR="00232442" w:rsidRPr="00232442" w:rsidRDefault="00232442" w:rsidP="00232442">
      <w:pPr>
        <w:pStyle w:val="Default"/>
        <w:jc w:val="both"/>
        <w:rPr>
          <w:rFonts w:ascii="Arial" w:hAnsi="Arial" w:cs="Arial"/>
          <w:sz w:val="22"/>
          <w:szCs w:val="22"/>
        </w:rPr>
      </w:pPr>
    </w:p>
    <w:p w14:paraId="0F18F6D9" w14:textId="2BBC1697"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Áreas de Interés Medio (percentiles entre 40 y 74)</w:t>
      </w:r>
    </w:p>
    <w:p w14:paraId="4BC28F6A"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No representan una preferencia dominante, pero sí pueden funcionar como áreas complementarias.</w:t>
      </w:r>
    </w:p>
    <w:p w14:paraId="0204B246" w14:textId="664D5121"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Científico – Percentil 55</w:t>
      </w:r>
    </w:p>
    <w:p w14:paraId="0937D5F7"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Existe un interés moderado por explorar, investigar o comprender fenómenos, aunque no constituye un área destacada. Podría relacionarse con curiosidad puntual, análisis de datos o gusto por actividades exploratorias, siempre que no requieran grandes demandas verbales.</w:t>
      </w:r>
    </w:p>
    <w:p w14:paraId="3E18107E" w14:textId="1CEF2108"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Persuasivo – Percentil 67</w:t>
      </w:r>
    </w:p>
    <w:p w14:paraId="3C3D7F3E"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Indica cierto interés por interactuar socialmente, argumentar o guiar a otros, aunque no constituye un área principal. Puede activarse solo en contextos específicos o de interés personal.</w:t>
      </w:r>
    </w:p>
    <w:p w14:paraId="1E473109" w14:textId="5E8E126E"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Servicio Social – Percentil 43</w:t>
      </w:r>
    </w:p>
    <w:p w14:paraId="2C30F2FF"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El interés por ayudar, orientar o acompañar a otros es bajo-medio. A diferencia del persuasivo, no existe una motivación fuerte hacia actividades asistenciales o roles de ayuda constante.</w:t>
      </w:r>
    </w:p>
    <w:p w14:paraId="6CE6FA79" w14:textId="6DE835EE" w:rsidR="00232442" w:rsidRPr="00232442" w:rsidRDefault="00232442" w:rsidP="00232442">
      <w:pPr>
        <w:pStyle w:val="Default"/>
        <w:jc w:val="both"/>
        <w:rPr>
          <w:rFonts w:ascii="Arial" w:hAnsi="Arial" w:cs="Arial"/>
          <w:sz w:val="22"/>
          <w:szCs w:val="22"/>
        </w:rPr>
      </w:pPr>
    </w:p>
    <w:p w14:paraId="7423EBFD" w14:textId="0EEA6A89"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Áreas de Bajo Interés (percentiles ≤ 25)</w:t>
      </w:r>
    </w:p>
    <w:p w14:paraId="212148D1"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Reflejan actividades que la persona tenderá a evitar, realizar con poca motivación o abandonar fácilmente.</w:t>
      </w:r>
    </w:p>
    <w:p w14:paraId="14F32FCD" w14:textId="111B49C6"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Cálculo – Percentil 7</w:t>
      </w:r>
    </w:p>
    <w:p w14:paraId="507D95F3" w14:textId="77777777" w:rsidR="00232442" w:rsidRPr="00751843" w:rsidRDefault="00232442" w:rsidP="00232442">
      <w:pPr>
        <w:pStyle w:val="Default"/>
        <w:jc w:val="both"/>
        <w:rPr>
          <w:rFonts w:ascii="Arial" w:hAnsi="Arial" w:cs="Arial"/>
          <w:sz w:val="22"/>
          <w:szCs w:val="22"/>
        </w:rPr>
      </w:pPr>
      <w:r w:rsidRPr="00232442">
        <w:rPr>
          <w:rFonts w:ascii="Arial" w:hAnsi="Arial" w:cs="Arial"/>
          <w:sz w:val="22"/>
          <w:szCs w:val="22"/>
        </w:rPr>
        <w:t>Existe muy bajo interés en actividades de tipo numérico, operaciones matemáticas o razonamiento cuantitativo. Es un área que puede generar desgaste o desmotivación.</w:t>
      </w:r>
    </w:p>
    <w:p w14:paraId="7A602C0E" w14:textId="77777777" w:rsidR="00232442" w:rsidRPr="00751843" w:rsidRDefault="00232442" w:rsidP="00232442">
      <w:pPr>
        <w:pStyle w:val="Default"/>
        <w:jc w:val="both"/>
        <w:rPr>
          <w:rFonts w:ascii="Arial" w:hAnsi="Arial" w:cs="Arial"/>
          <w:sz w:val="22"/>
          <w:szCs w:val="22"/>
        </w:rPr>
      </w:pPr>
    </w:p>
    <w:p w14:paraId="142C5BC4" w14:textId="77777777" w:rsidR="00232442" w:rsidRPr="00751843" w:rsidRDefault="00232442" w:rsidP="00232442">
      <w:pPr>
        <w:pStyle w:val="Default"/>
        <w:jc w:val="both"/>
        <w:rPr>
          <w:rFonts w:ascii="Arial" w:hAnsi="Arial" w:cs="Arial"/>
          <w:sz w:val="22"/>
          <w:szCs w:val="22"/>
        </w:rPr>
      </w:pPr>
    </w:p>
    <w:p w14:paraId="36AD18E3" w14:textId="77777777" w:rsidR="00232442" w:rsidRPr="00232442" w:rsidRDefault="00232442" w:rsidP="00232442">
      <w:pPr>
        <w:pStyle w:val="Default"/>
        <w:jc w:val="both"/>
        <w:rPr>
          <w:rFonts w:ascii="Arial" w:hAnsi="Arial" w:cs="Arial"/>
          <w:sz w:val="22"/>
          <w:szCs w:val="22"/>
        </w:rPr>
      </w:pPr>
    </w:p>
    <w:p w14:paraId="7CEE7A3E" w14:textId="365FF9D5"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Literario – Percentil 6</w:t>
      </w:r>
    </w:p>
    <w:p w14:paraId="63D49D19"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Sugiere poca afinidad hacia lectura, escritura, redacción, análisis de textos o actividades basadas en el lenguaje verbal. Esto coincide con el perfil general de baja preferencia por tareas verbales.</w:t>
      </w:r>
    </w:p>
    <w:p w14:paraId="6E9BBC98" w14:textId="5E6DF03E"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Musical – Percentil 3</w:t>
      </w:r>
    </w:p>
    <w:p w14:paraId="679EFE5D"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Interés mínimo por actividades relacionadas con ritmo, interpretación musical o apreciación auditiva estructurada. No es un área motivante para el evaluado.</w:t>
      </w:r>
    </w:p>
    <w:p w14:paraId="59912C65" w14:textId="3EBF8E66"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Oficina – Percentil 19</w:t>
      </w:r>
    </w:p>
    <w:p w14:paraId="31610D23" w14:textId="77777777" w:rsidR="00232442" w:rsidRPr="00232442" w:rsidRDefault="00232442" w:rsidP="00232442">
      <w:pPr>
        <w:pStyle w:val="Default"/>
        <w:jc w:val="both"/>
        <w:rPr>
          <w:rFonts w:ascii="Arial" w:hAnsi="Arial" w:cs="Arial"/>
          <w:sz w:val="22"/>
          <w:szCs w:val="22"/>
        </w:rPr>
      </w:pPr>
      <w:r w:rsidRPr="00232442">
        <w:rPr>
          <w:rFonts w:ascii="Arial" w:hAnsi="Arial" w:cs="Arial"/>
          <w:sz w:val="22"/>
          <w:szCs w:val="22"/>
        </w:rPr>
        <w:t>Actividades rutinarias, administrativas o altamente estructuradas no resultan atractivas. Baja afinidad por tareas sedentarias, clericales o de seguimiento estricto de procedimientos.</w:t>
      </w:r>
    </w:p>
    <w:p w14:paraId="7341C783" w14:textId="29A093D5" w:rsidR="00232442" w:rsidRPr="00232442" w:rsidRDefault="00232442" w:rsidP="00232442">
      <w:pPr>
        <w:pStyle w:val="Default"/>
        <w:jc w:val="both"/>
        <w:rPr>
          <w:rFonts w:ascii="Arial" w:hAnsi="Arial" w:cs="Arial"/>
          <w:sz w:val="22"/>
          <w:szCs w:val="22"/>
        </w:rPr>
      </w:pPr>
    </w:p>
    <w:p w14:paraId="3D8FD797" w14:textId="49FA47C4"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Interpretación Global del Perfil</w:t>
      </w:r>
    </w:p>
    <w:p w14:paraId="524E7E04" w14:textId="77777777" w:rsidR="00232442" w:rsidRPr="00751843" w:rsidRDefault="00232442" w:rsidP="00232442">
      <w:pPr>
        <w:pStyle w:val="Default"/>
        <w:jc w:val="both"/>
        <w:rPr>
          <w:rFonts w:ascii="Arial" w:hAnsi="Arial" w:cs="Arial"/>
          <w:sz w:val="22"/>
          <w:szCs w:val="22"/>
        </w:rPr>
      </w:pPr>
      <w:r w:rsidRPr="00232442">
        <w:rPr>
          <w:rFonts w:ascii="Arial" w:hAnsi="Arial" w:cs="Arial"/>
          <w:sz w:val="22"/>
          <w:szCs w:val="22"/>
        </w:rPr>
        <w:t>El perfil vocacional obtenido muestra:</w:t>
      </w:r>
    </w:p>
    <w:p w14:paraId="29BC4581" w14:textId="77777777" w:rsidR="007F5A8F" w:rsidRPr="00232442" w:rsidRDefault="007F5A8F" w:rsidP="00232442">
      <w:pPr>
        <w:pStyle w:val="Default"/>
        <w:jc w:val="both"/>
        <w:rPr>
          <w:rFonts w:ascii="Arial" w:hAnsi="Arial" w:cs="Arial"/>
          <w:sz w:val="22"/>
          <w:szCs w:val="22"/>
        </w:rPr>
      </w:pPr>
    </w:p>
    <w:p w14:paraId="28454834" w14:textId="6395321E"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Predominio claro de intereses prácticos y creativos</w:t>
      </w:r>
    </w:p>
    <w:p w14:paraId="04EFCA30" w14:textId="77777777"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 xml:space="preserve">La combinación de </w:t>
      </w:r>
      <w:r w:rsidRPr="00232442">
        <w:rPr>
          <w:rFonts w:ascii="Arial" w:hAnsi="Arial" w:cs="Arial"/>
          <w:b/>
          <w:bCs/>
          <w:sz w:val="22"/>
          <w:szCs w:val="22"/>
        </w:rPr>
        <w:t>Artístico (94)</w:t>
      </w:r>
      <w:r w:rsidRPr="00232442">
        <w:rPr>
          <w:rFonts w:ascii="Arial" w:hAnsi="Arial" w:cs="Arial"/>
          <w:sz w:val="22"/>
          <w:szCs w:val="22"/>
        </w:rPr>
        <w:t xml:space="preserve">, </w:t>
      </w:r>
      <w:r w:rsidRPr="00232442">
        <w:rPr>
          <w:rFonts w:ascii="Arial" w:hAnsi="Arial" w:cs="Arial"/>
          <w:b/>
          <w:bCs/>
          <w:sz w:val="22"/>
          <w:szCs w:val="22"/>
        </w:rPr>
        <w:t>Mecánico (90)</w:t>
      </w:r>
      <w:r w:rsidRPr="00232442">
        <w:rPr>
          <w:rFonts w:ascii="Arial" w:hAnsi="Arial" w:cs="Arial"/>
          <w:sz w:val="22"/>
          <w:szCs w:val="22"/>
        </w:rPr>
        <w:t xml:space="preserve"> y </w:t>
      </w:r>
      <w:r w:rsidRPr="00232442">
        <w:rPr>
          <w:rFonts w:ascii="Arial" w:hAnsi="Arial" w:cs="Arial"/>
          <w:b/>
          <w:bCs/>
          <w:sz w:val="22"/>
          <w:szCs w:val="22"/>
        </w:rPr>
        <w:t>Aire libre (82)</w:t>
      </w:r>
      <w:r w:rsidRPr="00232442">
        <w:rPr>
          <w:rFonts w:ascii="Arial" w:hAnsi="Arial" w:cs="Arial"/>
          <w:sz w:val="22"/>
          <w:szCs w:val="22"/>
        </w:rPr>
        <w:t xml:space="preserve"> indica que el evaluado se orienta hacia actividades dinámicas, manuales, visuales y creativas.</w:t>
      </w:r>
    </w:p>
    <w:p w14:paraId="7E2C3800" w14:textId="77777777" w:rsidR="00232442" w:rsidRPr="00751843" w:rsidRDefault="00232442" w:rsidP="007F5A8F">
      <w:pPr>
        <w:pStyle w:val="Default"/>
        <w:jc w:val="both"/>
        <w:rPr>
          <w:rFonts w:ascii="Arial" w:hAnsi="Arial" w:cs="Arial"/>
          <w:sz w:val="22"/>
          <w:szCs w:val="22"/>
        </w:rPr>
      </w:pPr>
      <w:r w:rsidRPr="00232442">
        <w:rPr>
          <w:rFonts w:ascii="Arial" w:hAnsi="Arial" w:cs="Arial"/>
          <w:sz w:val="22"/>
          <w:szCs w:val="22"/>
        </w:rPr>
        <w:t>Este patrón es frecuente en personas que disfrutan “hacer”, crear o manipular objetos, más que en actividades intelectuales abstractas o verbales.</w:t>
      </w:r>
    </w:p>
    <w:p w14:paraId="77CC57F6" w14:textId="77777777" w:rsidR="007F5A8F" w:rsidRPr="00232442" w:rsidRDefault="007F5A8F" w:rsidP="007F5A8F">
      <w:pPr>
        <w:pStyle w:val="Default"/>
        <w:jc w:val="both"/>
        <w:rPr>
          <w:rFonts w:ascii="Arial" w:hAnsi="Arial" w:cs="Arial"/>
          <w:sz w:val="22"/>
          <w:szCs w:val="22"/>
        </w:rPr>
      </w:pPr>
    </w:p>
    <w:p w14:paraId="016D4A6B" w14:textId="314F090B"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Baja afinidad por tareas verbales, numéricas o estructuradas</w:t>
      </w:r>
    </w:p>
    <w:p w14:paraId="58CCAC6F" w14:textId="77777777" w:rsidR="00232442" w:rsidRPr="00751843" w:rsidRDefault="00232442" w:rsidP="00232442">
      <w:pPr>
        <w:pStyle w:val="Default"/>
        <w:jc w:val="both"/>
        <w:rPr>
          <w:rFonts w:ascii="Arial" w:hAnsi="Arial" w:cs="Arial"/>
          <w:sz w:val="22"/>
          <w:szCs w:val="22"/>
        </w:rPr>
      </w:pPr>
      <w:r w:rsidRPr="00232442">
        <w:rPr>
          <w:rFonts w:ascii="Arial" w:hAnsi="Arial" w:cs="Arial"/>
          <w:sz w:val="22"/>
          <w:szCs w:val="22"/>
        </w:rPr>
        <w:t xml:space="preserve">Los puntajes en </w:t>
      </w:r>
      <w:r w:rsidRPr="00232442">
        <w:rPr>
          <w:rFonts w:ascii="Arial" w:hAnsi="Arial" w:cs="Arial"/>
          <w:b/>
          <w:bCs/>
          <w:sz w:val="22"/>
          <w:szCs w:val="22"/>
        </w:rPr>
        <w:t>Cálculo, Literario, Musical y Oficina</w:t>
      </w:r>
      <w:r w:rsidRPr="00232442">
        <w:rPr>
          <w:rFonts w:ascii="Arial" w:hAnsi="Arial" w:cs="Arial"/>
          <w:sz w:val="22"/>
          <w:szCs w:val="22"/>
        </w:rPr>
        <w:t xml:space="preserve"> reflejan que la persona evita actividades repetitivas, sedentarias, que requieren lectura, escritura prolongada o procedimientos rígidos.</w:t>
      </w:r>
    </w:p>
    <w:p w14:paraId="5C7A08DF" w14:textId="77777777" w:rsidR="007F5A8F" w:rsidRPr="00232442" w:rsidRDefault="007F5A8F" w:rsidP="00232442">
      <w:pPr>
        <w:pStyle w:val="Default"/>
        <w:jc w:val="both"/>
        <w:rPr>
          <w:rFonts w:ascii="Arial" w:hAnsi="Arial" w:cs="Arial"/>
          <w:sz w:val="22"/>
          <w:szCs w:val="22"/>
        </w:rPr>
      </w:pPr>
    </w:p>
    <w:p w14:paraId="3EFFF5B1" w14:textId="77777777"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C. Interés social moderado pero no central</w:t>
      </w:r>
    </w:p>
    <w:p w14:paraId="7C8164A8" w14:textId="77777777" w:rsidR="00232442" w:rsidRPr="00751843" w:rsidRDefault="00232442" w:rsidP="00232442">
      <w:pPr>
        <w:pStyle w:val="Default"/>
        <w:jc w:val="both"/>
        <w:rPr>
          <w:rFonts w:ascii="Arial" w:hAnsi="Arial" w:cs="Arial"/>
          <w:sz w:val="22"/>
          <w:szCs w:val="22"/>
        </w:rPr>
      </w:pPr>
      <w:r w:rsidRPr="00232442">
        <w:rPr>
          <w:rFonts w:ascii="Arial" w:hAnsi="Arial" w:cs="Arial"/>
          <w:sz w:val="22"/>
          <w:szCs w:val="22"/>
        </w:rPr>
        <w:t>Aunque los intereses Persuasivos y de Servicio Social no son nulos, tampoco constituyen una preferencia dominante. El evaluado puede interactuar socialmente, pero solo cuando las actividades le resultan atractivas o vinculadas con sus áreas fuertes.</w:t>
      </w:r>
    </w:p>
    <w:p w14:paraId="079DF869" w14:textId="77777777" w:rsidR="007F5A8F" w:rsidRPr="00232442" w:rsidRDefault="007F5A8F" w:rsidP="00232442">
      <w:pPr>
        <w:pStyle w:val="Default"/>
        <w:jc w:val="both"/>
        <w:rPr>
          <w:rFonts w:ascii="Arial" w:hAnsi="Arial" w:cs="Arial"/>
          <w:sz w:val="22"/>
          <w:szCs w:val="22"/>
        </w:rPr>
      </w:pPr>
    </w:p>
    <w:p w14:paraId="0AFF8DAD" w14:textId="77777777" w:rsidR="00232442" w:rsidRPr="00232442" w:rsidRDefault="00232442" w:rsidP="00232442">
      <w:pPr>
        <w:pStyle w:val="Default"/>
        <w:jc w:val="both"/>
        <w:rPr>
          <w:rFonts w:ascii="Arial" w:hAnsi="Arial" w:cs="Arial"/>
          <w:b/>
          <w:bCs/>
          <w:sz w:val="22"/>
          <w:szCs w:val="22"/>
        </w:rPr>
      </w:pPr>
      <w:r w:rsidRPr="00232442">
        <w:rPr>
          <w:rFonts w:ascii="Arial" w:hAnsi="Arial" w:cs="Arial"/>
          <w:b/>
          <w:bCs/>
          <w:sz w:val="22"/>
          <w:szCs w:val="22"/>
        </w:rPr>
        <w:t>D. Posible compatibilidad con áreas como:</w:t>
      </w:r>
    </w:p>
    <w:p w14:paraId="08EAD714" w14:textId="77777777"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Artes visuales y diseño</w:t>
      </w:r>
    </w:p>
    <w:p w14:paraId="3449DAB4" w14:textId="77777777"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Actividades manuales, técnicas o mecánicas</w:t>
      </w:r>
    </w:p>
    <w:p w14:paraId="10580D53" w14:textId="77777777"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Áreas deportivas o de campo</w:t>
      </w:r>
    </w:p>
    <w:p w14:paraId="1D03EC24" w14:textId="77777777"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Técnicas creativas (fotografía, diseño gráfico, ilustración, arquitectura técnica, artes aplicadas)</w:t>
      </w:r>
    </w:p>
    <w:p w14:paraId="3A86E364" w14:textId="36AF3859" w:rsidR="00232442" w:rsidRPr="00232442" w:rsidRDefault="00232442" w:rsidP="007F5A8F">
      <w:pPr>
        <w:pStyle w:val="Default"/>
        <w:jc w:val="both"/>
        <w:rPr>
          <w:rFonts w:ascii="Arial" w:hAnsi="Arial" w:cs="Arial"/>
          <w:sz w:val="22"/>
          <w:szCs w:val="22"/>
        </w:rPr>
      </w:pPr>
      <w:r w:rsidRPr="00232442">
        <w:rPr>
          <w:rFonts w:ascii="Arial" w:hAnsi="Arial" w:cs="Arial"/>
          <w:sz w:val="22"/>
          <w:szCs w:val="22"/>
        </w:rPr>
        <w:t>Oficios técnicos (electricidad, mecánica, mantenimiento, manufactura especializada)</w:t>
      </w:r>
    </w:p>
    <w:p w14:paraId="24D25320" w14:textId="63F9DF2B" w:rsidR="000301DA" w:rsidRPr="00751843" w:rsidRDefault="000301DA" w:rsidP="000301DA">
      <w:pPr>
        <w:pStyle w:val="Default"/>
        <w:jc w:val="both"/>
        <w:rPr>
          <w:rFonts w:ascii="Arial" w:hAnsi="Arial" w:cs="Arial"/>
          <w:sz w:val="22"/>
          <w:szCs w:val="22"/>
        </w:rPr>
      </w:pPr>
    </w:p>
    <w:p w14:paraId="5A706594" w14:textId="2BC8ACDB" w:rsidR="005E13D1" w:rsidRPr="00751843" w:rsidRDefault="007F5A8F" w:rsidP="000301DA">
      <w:pPr>
        <w:pStyle w:val="Default"/>
        <w:jc w:val="both"/>
        <w:rPr>
          <w:rFonts w:ascii="Arial" w:hAnsi="Arial" w:cs="Arial"/>
          <w:b/>
          <w:sz w:val="22"/>
          <w:szCs w:val="22"/>
        </w:rPr>
      </w:pPr>
      <w:r w:rsidRPr="00751843">
        <w:rPr>
          <w:rFonts w:ascii="Arial" w:hAnsi="Arial" w:cs="Arial"/>
          <w:b/>
          <w:sz w:val="22"/>
          <w:szCs w:val="22"/>
        </w:rPr>
        <w:t>Perfil de áreas vocacionales según los resultados del Kuder.</w:t>
      </w:r>
    </w:p>
    <w:p w14:paraId="0E3899EF" w14:textId="77777777" w:rsidR="007F5A8F" w:rsidRPr="00751843" w:rsidRDefault="007F5A8F" w:rsidP="000301DA">
      <w:pPr>
        <w:pStyle w:val="Default"/>
        <w:jc w:val="both"/>
        <w:rPr>
          <w:rFonts w:ascii="Arial" w:hAnsi="Arial" w:cs="Arial"/>
          <w:b/>
          <w:sz w:val="22"/>
          <w:szCs w:val="22"/>
        </w:rPr>
      </w:pPr>
    </w:p>
    <w:p w14:paraId="63D34913" w14:textId="3E9FC0BF" w:rsidR="007F5A8F" w:rsidRPr="00751843" w:rsidRDefault="007F5A8F" w:rsidP="007F5A8F">
      <w:pPr>
        <w:pStyle w:val="Default"/>
        <w:jc w:val="both"/>
        <w:rPr>
          <w:rFonts w:ascii="Arial" w:hAnsi="Arial" w:cs="Arial"/>
          <w:sz w:val="22"/>
          <w:szCs w:val="22"/>
        </w:rPr>
      </w:pPr>
      <w:r w:rsidRPr="00232442">
        <w:rPr>
          <w:rFonts w:ascii="Arial" w:hAnsi="Arial" w:cs="Arial"/>
          <w:sz w:val="22"/>
          <w:szCs w:val="22"/>
        </w:rPr>
        <w:t>Artístico – Percentil 94</w:t>
      </w:r>
      <w:r w:rsidRPr="00751843">
        <w:rPr>
          <w:rFonts w:ascii="Arial" w:hAnsi="Arial" w:cs="Arial"/>
          <w:sz w:val="22"/>
          <w:szCs w:val="22"/>
        </w:rPr>
        <w:t>, la evaluada presenta mayor interés vocacional en:</w:t>
      </w:r>
    </w:p>
    <w:p w14:paraId="77229C2F"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Arquitectos </w:t>
      </w:r>
    </w:p>
    <w:p w14:paraId="05CEA778"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Decoradores de interiores </w:t>
      </w:r>
    </w:p>
    <w:p w14:paraId="63FB6BC0"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Dibujantes </w:t>
      </w:r>
    </w:p>
    <w:p w14:paraId="3F6197B1"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Escultores </w:t>
      </w:r>
    </w:p>
    <w:p w14:paraId="1E052D35"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Pintores </w:t>
      </w:r>
    </w:p>
    <w:p w14:paraId="241707BF" w14:textId="794CA079" w:rsidR="007F5A8F" w:rsidRPr="00751843" w:rsidRDefault="007F5A8F" w:rsidP="007F5A8F">
      <w:pPr>
        <w:pStyle w:val="Default"/>
        <w:jc w:val="both"/>
        <w:rPr>
          <w:rFonts w:ascii="Arial" w:hAnsi="Arial" w:cs="Arial"/>
          <w:sz w:val="22"/>
          <w:szCs w:val="22"/>
        </w:rPr>
      </w:pPr>
      <w:r w:rsidRPr="007F5A8F">
        <w:rPr>
          <w:rFonts w:ascii="Arial" w:hAnsi="Arial" w:cs="Arial"/>
          <w:sz w:val="22"/>
          <w:szCs w:val="22"/>
        </w:rPr>
        <w:t xml:space="preserve">Fotógrafos </w:t>
      </w:r>
    </w:p>
    <w:p w14:paraId="4D056A7E" w14:textId="77777777" w:rsidR="007F5A8F" w:rsidRPr="00751843" w:rsidRDefault="007F5A8F" w:rsidP="000301DA">
      <w:pPr>
        <w:pStyle w:val="Default"/>
        <w:jc w:val="both"/>
        <w:rPr>
          <w:rFonts w:ascii="Arial" w:hAnsi="Arial" w:cs="Arial"/>
          <w:b/>
          <w:sz w:val="22"/>
          <w:szCs w:val="22"/>
        </w:rPr>
      </w:pPr>
    </w:p>
    <w:p w14:paraId="1944F7E8" w14:textId="77777777" w:rsidR="007F5A8F" w:rsidRPr="00751843" w:rsidRDefault="007F5A8F" w:rsidP="000301DA">
      <w:pPr>
        <w:pStyle w:val="Default"/>
        <w:jc w:val="both"/>
        <w:rPr>
          <w:rFonts w:ascii="Arial" w:hAnsi="Arial" w:cs="Arial"/>
          <w:b/>
          <w:sz w:val="22"/>
          <w:szCs w:val="22"/>
        </w:rPr>
      </w:pPr>
    </w:p>
    <w:p w14:paraId="4308989B" w14:textId="77777777" w:rsidR="007F5A8F" w:rsidRPr="00751843" w:rsidRDefault="007F5A8F" w:rsidP="000301DA">
      <w:pPr>
        <w:pStyle w:val="Default"/>
        <w:jc w:val="both"/>
        <w:rPr>
          <w:rFonts w:ascii="Arial" w:hAnsi="Arial" w:cs="Arial"/>
          <w:b/>
          <w:sz w:val="22"/>
          <w:szCs w:val="22"/>
        </w:rPr>
      </w:pPr>
    </w:p>
    <w:p w14:paraId="339045D1" w14:textId="77777777" w:rsidR="007F5A8F" w:rsidRPr="00751843" w:rsidRDefault="007F5A8F" w:rsidP="000301DA">
      <w:pPr>
        <w:pStyle w:val="Default"/>
        <w:jc w:val="both"/>
        <w:rPr>
          <w:rFonts w:ascii="Arial" w:hAnsi="Arial" w:cs="Arial"/>
          <w:b/>
          <w:sz w:val="22"/>
          <w:szCs w:val="22"/>
        </w:rPr>
      </w:pPr>
    </w:p>
    <w:p w14:paraId="5FE37CDB" w14:textId="01434B3D" w:rsidR="007F5A8F" w:rsidRPr="00751843" w:rsidRDefault="007F5A8F" w:rsidP="007F5A8F">
      <w:pPr>
        <w:pStyle w:val="Default"/>
        <w:jc w:val="both"/>
        <w:rPr>
          <w:rFonts w:ascii="Arial" w:hAnsi="Arial" w:cs="Arial"/>
          <w:sz w:val="22"/>
          <w:szCs w:val="22"/>
        </w:rPr>
      </w:pPr>
      <w:r w:rsidRPr="00232442">
        <w:rPr>
          <w:rFonts w:ascii="Arial" w:hAnsi="Arial" w:cs="Arial"/>
          <w:sz w:val="22"/>
          <w:szCs w:val="22"/>
        </w:rPr>
        <w:t>Mecánico – Percentil 90</w:t>
      </w:r>
      <w:r w:rsidRPr="00751843">
        <w:rPr>
          <w:rFonts w:ascii="Arial" w:hAnsi="Arial" w:cs="Arial"/>
          <w:sz w:val="22"/>
          <w:szCs w:val="22"/>
        </w:rPr>
        <w:t>, la evaluada puede desempeñarse en las siguientes ocupaciones.</w:t>
      </w:r>
    </w:p>
    <w:p w14:paraId="527130D0"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civiles </w:t>
      </w:r>
    </w:p>
    <w:p w14:paraId="5B6A6C2F"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electricistas </w:t>
      </w:r>
    </w:p>
    <w:p w14:paraId="1CC53200"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industriales </w:t>
      </w:r>
    </w:p>
    <w:p w14:paraId="541BE531"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mecánicos </w:t>
      </w:r>
    </w:p>
    <w:p w14:paraId="4D3475AC"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metalúrgicos </w:t>
      </w:r>
    </w:p>
    <w:p w14:paraId="70931E66"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químicos </w:t>
      </w:r>
    </w:p>
    <w:p w14:paraId="570223DE"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Aviadores </w:t>
      </w:r>
    </w:p>
    <w:p w14:paraId="156A21EC" w14:textId="55E1622F" w:rsidR="007F5A8F" w:rsidRPr="00751843" w:rsidRDefault="007F5A8F" w:rsidP="007F5A8F">
      <w:pPr>
        <w:pStyle w:val="Default"/>
        <w:jc w:val="both"/>
        <w:rPr>
          <w:rFonts w:ascii="Arial" w:hAnsi="Arial" w:cs="Arial"/>
          <w:sz w:val="22"/>
          <w:szCs w:val="22"/>
        </w:rPr>
      </w:pPr>
      <w:r w:rsidRPr="007F5A8F">
        <w:rPr>
          <w:rFonts w:ascii="Arial" w:hAnsi="Arial" w:cs="Arial"/>
          <w:sz w:val="22"/>
          <w:szCs w:val="22"/>
        </w:rPr>
        <w:t xml:space="preserve">Técnicos en radio y televisión </w:t>
      </w:r>
    </w:p>
    <w:p w14:paraId="572CE1B2" w14:textId="77777777" w:rsidR="007F5A8F" w:rsidRPr="00751843" w:rsidRDefault="007F5A8F" w:rsidP="007F5A8F">
      <w:pPr>
        <w:pStyle w:val="Default"/>
        <w:jc w:val="both"/>
        <w:rPr>
          <w:rFonts w:ascii="Arial" w:hAnsi="Arial" w:cs="Arial"/>
          <w:sz w:val="22"/>
          <w:szCs w:val="22"/>
        </w:rPr>
      </w:pPr>
    </w:p>
    <w:p w14:paraId="1CCC4BEF" w14:textId="78268DEA" w:rsidR="007F5A8F" w:rsidRPr="00232442" w:rsidRDefault="007F5A8F" w:rsidP="007F5A8F">
      <w:pPr>
        <w:pStyle w:val="Default"/>
        <w:jc w:val="both"/>
        <w:rPr>
          <w:rFonts w:ascii="Arial" w:hAnsi="Arial" w:cs="Arial"/>
          <w:sz w:val="22"/>
          <w:szCs w:val="22"/>
        </w:rPr>
      </w:pPr>
      <w:r w:rsidRPr="00232442">
        <w:rPr>
          <w:rFonts w:ascii="Arial" w:hAnsi="Arial" w:cs="Arial"/>
          <w:sz w:val="22"/>
          <w:szCs w:val="22"/>
        </w:rPr>
        <w:t>Aire libre – Percentil 82</w:t>
      </w:r>
      <w:r w:rsidRPr="00751843">
        <w:rPr>
          <w:rFonts w:ascii="Arial" w:hAnsi="Arial" w:cs="Arial"/>
          <w:sz w:val="22"/>
          <w:szCs w:val="22"/>
        </w:rPr>
        <w:t>, la evaluada puede desempeñarse en las siguientes ocupaciones.</w:t>
      </w:r>
    </w:p>
    <w:p w14:paraId="082611E1"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agrónomos </w:t>
      </w:r>
    </w:p>
    <w:p w14:paraId="37888B54"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forestales </w:t>
      </w:r>
    </w:p>
    <w:p w14:paraId="0C55DDE6"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Ingenieros de minas </w:t>
      </w:r>
    </w:p>
    <w:p w14:paraId="552E85DD"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Geólogos </w:t>
      </w:r>
    </w:p>
    <w:p w14:paraId="74D249CC" w14:textId="77777777" w:rsidR="007F5A8F" w:rsidRPr="007F5A8F" w:rsidRDefault="007F5A8F" w:rsidP="007F5A8F">
      <w:pPr>
        <w:autoSpaceDE w:val="0"/>
        <w:autoSpaceDN w:val="0"/>
        <w:adjustRightInd w:val="0"/>
        <w:spacing w:after="0" w:line="240" w:lineRule="auto"/>
        <w:jc w:val="both"/>
        <w:rPr>
          <w:rFonts w:ascii="Arial" w:hAnsi="Arial" w:cs="Arial"/>
          <w:color w:val="000000"/>
          <w:kern w:val="0"/>
        </w:rPr>
      </w:pPr>
      <w:r w:rsidRPr="007F5A8F">
        <w:rPr>
          <w:rFonts w:ascii="Arial" w:hAnsi="Arial" w:cs="Arial"/>
          <w:color w:val="000000"/>
          <w:kern w:val="0"/>
        </w:rPr>
        <w:t xml:space="preserve">Oficiales de ejército, marina, aviación, policía. </w:t>
      </w:r>
    </w:p>
    <w:p w14:paraId="10A2C075" w14:textId="5E465017" w:rsidR="005E13D1" w:rsidRPr="00751843" w:rsidRDefault="007F5A8F" w:rsidP="007F5A8F">
      <w:pPr>
        <w:pStyle w:val="Default"/>
        <w:jc w:val="both"/>
        <w:rPr>
          <w:rFonts w:ascii="Arial" w:hAnsi="Arial" w:cs="Arial"/>
          <w:b/>
          <w:sz w:val="22"/>
          <w:szCs w:val="22"/>
        </w:rPr>
      </w:pPr>
      <w:r w:rsidRPr="007F5A8F">
        <w:rPr>
          <w:rFonts w:ascii="Arial" w:hAnsi="Arial" w:cs="Arial"/>
          <w:sz w:val="22"/>
          <w:szCs w:val="22"/>
        </w:rPr>
        <w:t xml:space="preserve">Profesores de educación física. </w:t>
      </w:r>
    </w:p>
    <w:p w14:paraId="6BCE82F4" w14:textId="57A4F399" w:rsidR="005E13D1" w:rsidRPr="00751843" w:rsidRDefault="005E13D1" w:rsidP="000301DA">
      <w:pPr>
        <w:pStyle w:val="Default"/>
        <w:jc w:val="both"/>
        <w:rPr>
          <w:rFonts w:ascii="Arial" w:hAnsi="Arial" w:cs="Arial"/>
          <w:b/>
          <w:sz w:val="22"/>
          <w:szCs w:val="22"/>
        </w:rPr>
      </w:pPr>
    </w:p>
    <w:p w14:paraId="795BDE08" w14:textId="30C7C1EF" w:rsidR="007F5A8F" w:rsidRPr="00751843" w:rsidRDefault="007F5A8F" w:rsidP="007F5A8F">
      <w:pPr>
        <w:pStyle w:val="Default"/>
        <w:jc w:val="both"/>
        <w:rPr>
          <w:rFonts w:ascii="Arial" w:hAnsi="Arial" w:cs="Arial"/>
          <w:sz w:val="22"/>
          <w:szCs w:val="22"/>
        </w:rPr>
      </w:pPr>
      <w:r w:rsidRPr="00232442">
        <w:rPr>
          <w:rFonts w:ascii="Arial" w:hAnsi="Arial" w:cs="Arial"/>
          <w:sz w:val="22"/>
          <w:szCs w:val="22"/>
        </w:rPr>
        <w:t>Científico – Percentil 55</w:t>
      </w:r>
      <w:r w:rsidRPr="00751843">
        <w:rPr>
          <w:rFonts w:ascii="Arial" w:hAnsi="Arial" w:cs="Arial"/>
          <w:sz w:val="22"/>
          <w:szCs w:val="22"/>
        </w:rPr>
        <w:t>, como se puede ver en la gráfica, el perfil que desempeña se encuentra en un rango por debajo de lo esperado que oscila entre 70 – 75, donde se encuentra medicina profesión en la cual cursara tercer semestre, pero que la motivación vocacional es baja, debiéndose ser revisada por psicología clínica para establecer plan de orientación vocacional.</w:t>
      </w:r>
    </w:p>
    <w:p w14:paraId="782A7008" w14:textId="77777777" w:rsidR="007F5A8F" w:rsidRPr="00751843" w:rsidRDefault="007F5A8F" w:rsidP="007F5A8F">
      <w:pPr>
        <w:pStyle w:val="Default"/>
        <w:jc w:val="both"/>
        <w:rPr>
          <w:rFonts w:ascii="Arial" w:hAnsi="Arial" w:cs="Arial"/>
          <w:sz w:val="22"/>
          <w:szCs w:val="22"/>
        </w:rPr>
      </w:pPr>
    </w:p>
    <w:p w14:paraId="4A48E9D9" w14:textId="4B02095E" w:rsidR="007F5A8F" w:rsidRPr="00232442" w:rsidRDefault="007F5A8F" w:rsidP="007F5A8F">
      <w:pPr>
        <w:pStyle w:val="Default"/>
        <w:jc w:val="both"/>
        <w:rPr>
          <w:rFonts w:ascii="Arial" w:hAnsi="Arial" w:cs="Arial"/>
          <w:sz w:val="22"/>
          <w:szCs w:val="22"/>
        </w:rPr>
      </w:pPr>
      <w:r w:rsidRPr="00751843">
        <w:rPr>
          <w:rFonts w:ascii="Arial" w:hAnsi="Arial" w:cs="Arial"/>
          <w:sz w:val="22"/>
          <w:szCs w:val="22"/>
        </w:rPr>
        <w:t xml:space="preserve">El nivel científico incluye: </w:t>
      </w:r>
    </w:p>
    <w:p w14:paraId="33CBB7DC" w14:textId="6757702C" w:rsidR="000301DA" w:rsidRPr="00751843" w:rsidRDefault="00532EB2" w:rsidP="00532EB2">
      <w:pPr>
        <w:pStyle w:val="Default"/>
        <w:jc w:val="both"/>
        <w:rPr>
          <w:rFonts w:ascii="Arial" w:hAnsi="Arial" w:cs="Arial"/>
          <w:bCs/>
          <w:sz w:val="22"/>
          <w:szCs w:val="22"/>
        </w:rPr>
      </w:pPr>
      <w:r w:rsidRPr="00751843">
        <w:rPr>
          <w:rFonts w:ascii="Arial" w:hAnsi="Arial" w:cs="Arial"/>
          <w:bCs/>
          <w:sz w:val="22"/>
          <w:szCs w:val="22"/>
        </w:rPr>
        <w:t>Antropologías, arqueología,</w:t>
      </w:r>
      <w:r w:rsidRPr="00532EB2">
        <w:rPr>
          <w:rFonts w:ascii="Arial" w:hAnsi="Arial" w:cs="Arial"/>
          <w:bCs/>
          <w:sz w:val="22"/>
          <w:szCs w:val="22"/>
        </w:rPr>
        <w:t xml:space="preserve"> </w:t>
      </w:r>
      <w:r w:rsidRPr="00751843">
        <w:rPr>
          <w:rFonts w:ascii="Arial" w:hAnsi="Arial" w:cs="Arial"/>
          <w:bCs/>
          <w:sz w:val="22"/>
          <w:szCs w:val="22"/>
        </w:rPr>
        <w:t>astronomía,</w:t>
      </w:r>
      <w:r w:rsidRPr="00532EB2">
        <w:rPr>
          <w:rFonts w:ascii="Arial" w:hAnsi="Arial" w:cs="Arial"/>
          <w:bCs/>
          <w:sz w:val="22"/>
          <w:szCs w:val="22"/>
        </w:rPr>
        <w:t xml:space="preserve"> </w:t>
      </w:r>
      <w:r w:rsidRPr="00751843">
        <w:rPr>
          <w:rFonts w:ascii="Arial" w:hAnsi="Arial" w:cs="Arial"/>
          <w:bCs/>
          <w:sz w:val="22"/>
          <w:szCs w:val="22"/>
        </w:rPr>
        <w:t>biología, i</w:t>
      </w:r>
      <w:r w:rsidRPr="00532EB2">
        <w:rPr>
          <w:rFonts w:ascii="Arial" w:hAnsi="Arial" w:cs="Arial"/>
          <w:bCs/>
          <w:sz w:val="22"/>
          <w:szCs w:val="22"/>
        </w:rPr>
        <w:t>ngenier</w:t>
      </w:r>
      <w:r w:rsidRPr="00751843">
        <w:rPr>
          <w:rFonts w:ascii="Arial" w:hAnsi="Arial" w:cs="Arial"/>
          <w:bCs/>
          <w:sz w:val="22"/>
          <w:szCs w:val="22"/>
        </w:rPr>
        <w:t>a,</w:t>
      </w:r>
      <w:r w:rsidRPr="00532EB2">
        <w:rPr>
          <w:rFonts w:ascii="Arial" w:hAnsi="Arial" w:cs="Arial"/>
          <w:bCs/>
          <w:sz w:val="22"/>
          <w:szCs w:val="22"/>
        </w:rPr>
        <w:t xml:space="preserve"> electricista</w:t>
      </w:r>
      <w:r w:rsidRPr="00751843">
        <w:rPr>
          <w:rFonts w:ascii="Arial" w:hAnsi="Arial" w:cs="Arial"/>
          <w:bCs/>
          <w:sz w:val="22"/>
          <w:szCs w:val="22"/>
        </w:rPr>
        <w:t>,</w:t>
      </w:r>
      <w:r w:rsidRPr="00532EB2">
        <w:rPr>
          <w:rFonts w:ascii="Arial" w:hAnsi="Arial" w:cs="Arial"/>
          <w:bCs/>
          <w:sz w:val="22"/>
          <w:szCs w:val="22"/>
        </w:rPr>
        <w:t xml:space="preserve"> </w:t>
      </w:r>
      <w:r w:rsidRPr="00751843">
        <w:rPr>
          <w:rFonts w:ascii="Arial" w:hAnsi="Arial" w:cs="Arial"/>
          <w:bCs/>
          <w:sz w:val="22"/>
          <w:szCs w:val="22"/>
        </w:rPr>
        <w:t>i</w:t>
      </w:r>
      <w:r w:rsidRPr="00532EB2">
        <w:rPr>
          <w:rFonts w:ascii="Arial" w:hAnsi="Arial" w:cs="Arial"/>
          <w:bCs/>
          <w:sz w:val="22"/>
          <w:szCs w:val="22"/>
        </w:rPr>
        <w:t>ngenier</w:t>
      </w:r>
      <w:r w:rsidRPr="00751843">
        <w:rPr>
          <w:rFonts w:ascii="Arial" w:hAnsi="Arial" w:cs="Arial"/>
          <w:bCs/>
          <w:sz w:val="22"/>
          <w:szCs w:val="22"/>
        </w:rPr>
        <w:t>a</w:t>
      </w:r>
      <w:r w:rsidRPr="00532EB2">
        <w:rPr>
          <w:rFonts w:ascii="Arial" w:hAnsi="Arial" w:cs="Arial"/>
          <w:bCs/>
          <w:sz w:val="22"/>
          <w:szCs w:val="22"/>
        </w:rPr>
        <w:t xml:space="preserve"> químic</w:t>
      </w:r>
      <w:r w:rsidRPr="00751843">
        <w:rPr>
          <w:rFonts w:ascii="Arial" w:hAnsi="Arial" w:cs="Arial"/>
          <w:bCs/>
          <w:sz w:val="22"/>
          <w:szCs w:val="22"/>
        </w:rPr>
        <w:t>a,</w:t>
      </w:r>
      <w:r w:rsidRPr="00532EB2">
        <w:rPr>
          <w:rFonts w:ascii="Arial" w:hAnsi="Arial" w:cs="Arial"/>
          <w:bCs/>
          <w:sz w:val="22"/>
          <w:szCs w:val="22"/>
        </w:rPr>
        <w:t xml:space="preserve"> </w:t>
      </w:r>
      <w:r w:rsidRPr="00532EB2">
        <w:rPr>
          <w:rFonts w:ascii="Arial" w:hAnsi="Arial" w:cs="Arial"/>
          <w:bCs/>
          <w:sz w:val="22"/>
          <w:szCs w:val="22"/>
          <w:shd w:val="clear" w:color="auto" w:fill="FBE4D5" w:themeFill="accent2" w:themeFillTint="33"/>
        </w:rPr>
        <w:t>Médic</w:t>
      </w:r>
      <w:r w:rsidRPr="00751843">
        <w:rPr>
          <w:rFonts w:ascii="Arial" w:hAnsi="Arial" w:cs="Arial"/>
          <w:bCs/>
          <w:sz w:val="22"/>
          <w:szCs w:val="22"/>
          <w:shd w:val="clear" w:color="auto" w:fill="FBE4D5" w:themeFill="accent2" w:themeFillTint="33"/>
        </w:rPr>
        <w:t>a</w:t>
      </w:r>
      <w:r w:rsidRPr="00532EB2">
        <w:rPr>
          <w:rFonts w:ascii="Arial" w:hAnsi="Arial" w:cs="Arial"/>
          <w:bCs/>
          <w:sz w:val="22"/>
          <w:szCs w:val="22"/>
          <w:shd w:val="clear" w:color="auto" w:fill="FBE4D5" w:themeFill="accent2" w:themeFillTint="33"/>
        </w:rPr>
        <w:t xml:space="preserve"> y cirujanos</w:t>
      </w:r>
      <w:r w:rsidRPr="00751843">
        <w:rPr>
          <w:rFonts w:ascii="Arial" w:hAnsi="Arial" w:cs="Arial"/>
          <w:bCs/>
          <w:sz w:val="22"/>
          <w:szCs w:val="22"/>
        </w:rPr>
        <w:t>,</w:t>
      </w:r>
      <w:r w:rsidRPr="00532EB2">
        <w:rPr>
          <w:rFonts w:ascii="Arial" w:hAnsi="Arial" w:cs="Arial"/>
          <w:bCs/>
          <w:sz w:val="22"/>
          <w:szCs w:val="22"/>
        </w:rPr>
        <w:t xml:space="preserve"> </w:t>
      </w:r>
      <w:r w:rsidRPr="00751843">
        <w:rPr>
          <w:rFonts w:ascii="Arial" w:hAnsi="Arial" w:cs="Arial"/>
          <w:bCs/>
          <w:sz w:val="22"/>
          <w:szCs w:val="22"/>
        </w:rPr>
        <w:t>m</w:t>
      </w:r>
      <w:r w:rsidRPr="00532EB2">
        <w:rPr>
          <w:rFonts w:ascii="Arial" w:hAnsi="Arial" w:cs="Arial"/>
          <w:bCs/>
          <w:sz w:val="22"/>
          <w:szCs w:val="22"/>
        </w:rPr>
        <w:t>édicos veterinarios</w:t>
      </w:r>
      <w:r w:rsidRPr="00751843">
        <w:rPr>
          <w:rFonts w:ascii="Arial" w:hAnsi="Arial" w:cs="Arial"/>
          <w:bCs/>
          <w:sz w:val="22"/>
          <w:szCs w:val="22"/>
        </w:rPr>
        <w:t>,</w:t>
      </w:r>
      <w:r w:rsidRPr="00532EB2">
        <w:rPr>
          <w:rFonts w:ascii="Arial" w:hAnsi="Arial" w:cs="Arial"/>
          <w:bCs/>
          <w:sz w:val="22"/>
          <w:szCs w:val="22"/>
        </w:rPr>
        <w:t xml:space="preserve"> </w:t>
      </w:r>
      <w:r w:rsidRPr="00751843">
        <w:rPr>
          <w:rFonts w:ascii="Arial" w:hAnsi="Arial" w:cs="Arial"/>
          <w:bCs/>
          <w:sz w:val="22"/>
          <w:szCs w:val="22"/>
        </w:rPr>
        <w:t>q</w:t>
      </w:r>
      <w:r w:rsidRPr="00532EB2">
        <w:rPr>
          <w:rFonts w:ascii="Arial" w:hAnsi="Arial" w:cs="Arial"/>
          <w:bCs/>
          <w:sz w:val="22"/>
          <w:szCs w:val="22"/>
        </w:rPr>
        <w:t>uímicos</w:t>
      </w:r>
      <w:r w:rsidRPr="00751843">
        <w:rPr>
          <w:rFonts w:ascii="Arial" w:hAnsi="Arial" w:cs="Arial"/>
          <w:bCs/>
          <w:sz w:val="22"/>
          <w:szCs w:val="22"/>
        </w:rPr>
        <w:t>, q</w:t>
      </w:r>
      <w:r w:rsidRPr="00532EB2">
        <w:rPr>
          <w:rFonts w:ascii="Arial" w:hAnsi="Arial" w:cs="Arial"/>
          <w:bCs/>
          <w:sz w:val="22"/>
          <w:szCs w:val="22"/>
        </w:rPr>
        <w:t>uímicos</w:t>
      </w:r>
      <w:r w:rsidRPr="00751843">
        <w:rPr>
          <w:rFonts w:ascii="Arial" w:hAnsi="Arial" w:cs="Arial"/>
          <w:bCs/>
          <w:sz w:val="22"/>
          <w:szCs w:val="22"/>
        </w:rPr>
        <w:t xml:space="preserve"> </w:t>
      </w:r>
      <w:r w:rsidRPr="00532EB2">
        <w:rPr>
          <w:rFonts w:ascii="Arial" w:hAnsi="Arial" w:cs="Arial"/>
          <w:bCs/>
          <w:sz w:val="22"/>
          <w:szCs w:val="22"/>
        </w:rPr>
        <w:t>farmaceutas</w:t>
      </w:r>
      <w:r w:rsidRPr="00751843">
        <w:rPr>
          <w:rFonts w:ascii="Arial" w:hAnsi="Arial" w:cs="Arial"/>
          <w:bCs/>
          <w:sz w:val="22"/>
          <w:szCs w:val="22"/>
        </w:rPr>
        <w:t>, o</w:t>
      </w:r>
      <w:r w:rsidRPr="00532EB2">
        <w:rPr>
          <w:rFonts w:ascii="Arial" w:hAnsi="Arial" w:cs="Arial"/>
          <w:bCs/>
          <w:sz w:val="22"/>
          <w:szCs w:val="22"/>
        </w:rPr>
        <w:t>dontólogos</w:t>
      </w:r>
      <w:r w:rsidR="00751843" w:rsidRPr="00751843">
        <w:rPr>
          <w:rFonts w:ascii="Arial" w:hAnsi="Arial" w:cs="Arial"/>
          <w:bCs/>
          <w:sz w:val="22"/>
          <w:szCs w:val="22"/>
        </w:rPr>
        <w:t>.</w:t>
      </w:r>
      <w:r w:rsidR="000301DA" w:rsidRPr="00751843">
        <w:rPr>
          <w:rFonts w:ascii="Arial" w:hAnsi="Arial" w:cs="Arial"/>
          <w:bCs/>
          <w:sz w:val="22"/>
          <w:szCs w:val="22"/>
        </w:rPr>
        <w:br/>
      </w:r>
    </w:p>
    <w:p w14:paraId="3488F488" w14:textId="77777777" w:rsidR="00751843" w:rsidRDefault="00751843" w:rsidP="00751843">
      <w:pPr>
        <w:pStyle w:val="Default"/>
        <w:jc w:val="both"/>
        <w:rPr>
          <w:rFonts w:ascii="Arial" w:hAnsi="Arial" w:cs="Arial"/>
          <w:b/>
          <w:bCs/>
          <w:sz w:val="22"/>
          <w:szCs w:val="22"/>
        </w:rPr>
      </w:pPr>
      <w:r w:rsidRPr="00751843">
        <w:rPr>
          <w:rFonts w:ascii="Arial" w:hAnsi="Arial" w:cs="Arial"/>
          <w:b/>
          <w:bCs/>
          <w:sz w:val="22"/>
          <w:szCs w:val="22"/>
        </w:rPr>
        <w:t>Recomendación Vocacional Final</w:t>
      </w:r>
    </w:p>
    <w:p w14:paraId="6C006744" w14:textId="77777777" w:rsidR="00751843" w:rsidRPr="00751843" w:rsidRDefault="00751843" w:rsidP="00751843">
      <w:pPr>
        <w:pStyle w:val="Default"/>
        <w:jc w:val="both"/>
        <w:rPr>
          <w:rFonts w:ascii="Arial" w:hAnsi="Arial" w:cs="Arial"/>
          <w:b/>
          <w:bCs/>
          <w:sz w:val="22"/>
          <w:szCs w:val="22"/>
        </w:rPr>
      </w:pPr>
    </w:p>
    <w:p w14:paraId="0519C373" w14:textId="77777777" w:rsidR="00751843" w:rsidRDefault="00751843" w:rsidP="00751843">
      <w:pPr>
        <w:pStyle w:val="Default"/>
        <w:jc w:val="both"/>
        <w:rPr>
          <w:rFonts w:ascii="Arial" w:hAnsi="Arial" w:cs="Arial"/>
          <w:bCs/>
          <w:sz w:val="22"/>
          <w:szCs w:val="22"/>
        </w:rPr>
      </w:pPr>
      <w:r w:rsidRPr="00751843">
        <w:rPr>
          <w:rFonts w:ascii="Arial" w:hAnsi="Arial" w:cs="Arial"/>
          <w:bCs/>
          <w:sz w:val="22"/>
          <w:szCs w:val="22"/>
        </w:rPr>
        <w:t>Con base en el perfil de intereses obtenido en el Inventario Kuder, se evidencia una marcada inclinación hacia actividades artísticas, mecánicas y al aire libre, lo que indica que el estudiante presenta mayor motivación y desempeño en tareas de naturaleza creativa, práctica, manipulativa y dinámica. Estos resultados sugieren que su adaptación y satisfacción vocacional se optimizan cuando puede expresar ideas mediante recursos visuales, trabajar con herramientas u objetos, involucrarse en procesos constructivos o de diseño, y participar en actividades que requieran movimiento, exploración del entorno y acción directa.</w:t>
      </w:r>
    </w:p>
    <w:p w14:paraId="542F0F94" w14:textId="77777777" w:rsidR="00751843" w:rsidRPr="00751843" w:rsidRDefault="00751843" w:rsidP="00751843">
      <w:pPr>
        <w:pStyle w:val="Default"/>
        <w:jc w:val="both"/>
        <w:rPr>
          <w:rFonts w:ascii="Arial" w:hAnsi="Arial" w:cs="Arial"/>
          <w:bCs/>
          <w:sz w:val="22"/>
          <w:szCs w:val="22"/>
        </w:rPr>
      </w:pPr>
    </w:p>
    <w:p w14:paraId="486BD58A" w14:textId="77777777"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De igual manera, se observan bajos intereses en áreas relacionadas con el cálculo, el lenguaje verbal, la música y tareas rutinarias de oficina, por lo cual no se recomienda la elección de programas formativos orientados a actividades altamente estructuradas, administrativas, sedentarias o que demanden un procesamiento intensivo de información verbal o matemática, dado que podrían generar desmotivación y bajo nivel de adherencia.</w:t>
      </w:r>
    </w:p>
    <w:p w14:paraId="6BEBE2E6" w14:textId="77777777"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En concordancia con lo anterior, se recomienda orientar su proceso de decisión vocacional hacia programas y ocupaciones vinculadas con:</w:t>
      </w:r>
    </w:p>
    <w:p w14:paraId="536C949A" w14:textId="1BA86AA0"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Diseño gráfico, diseño visual o artes aplicadas</w:t>
      </w:r>
      <w:r>
        <w:rPr>
          <w:rFonts w:ascii="Arial" w:hAnsi="Arial" w:cs="Arial"/>
          <w:bCs/>
          <w:sz w:val="22"/>
          <w:szCs w:val="22"/>
        </w:rPr>
        <w:t>.</w:t>
      </w:r>
    </w:p>
    <w:p w14:paraId="078DCC50" w14:textId="323AFA7D"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Actividades técnicas y tecnológicas (mecánica, mantenimiento, electricidad, sistemas electromecánicos)</w:t>
      </w:r>
      <w:r>
        <w:rPr>
          <w:rFonts w:ascii="Arial" w:hAnsi="Arial" w:cs="Arial"/>
          <w:bCs/>
          <w:sz w:val="22"/>
          <w:szCs w:val="22"/>
        </w:rPr>
        <w:t>.</w:t>
      </w:r>
    </w:p>
    <w:p w14:paraId="65E3CFE8" w14:textId="2C757CA1"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Artes plásticas, ilustración o producción visual</w:t>
      </w:r>
      <w:r>
        <w:rPr>
          <w:rFonts w:ascii="Arial" w:hAnsi="Arial" w:cs="Arial"/>
          <w:bCs/>
          <w:sz w:val="22"/>
          <w:szCs w:val="22"/>
        </w:rPr>
        <w:t>.</w:t>
      </w:r>
    </w:p>
    <w:p w14:paraId="6FABF5FB" w14:textId="270F2E1B"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lastRenderedPageBreak/>
        <w:t>Oficios y campos prácticos que involucren manipulación de materiales y herramientas</w:t>
      </w:r>
      <w:r>
        <w:rPr>
          <w:rFonts w:ascii="Arial" w:hAnsi="Arial" w:cs="Arial"/>
          <w:bCs/>
          <w:sz w:val="22"/>
          <w:szCs w:val="22"/>
        </w:rPr>
        <w:t>.</w:t>
      </w:r>
    </w:p>
    <w:p w14:paraId="3308A44E" w14:textId="0C687B35"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Actividades en ambientes abiertos (deportes, recreación, trabajo de campo, operación de maquinaria en exteriores)</w:t>
      </w:r>
      <w:r>
        <w:rPr>
          <w:rFonts w:ascii="Arial" w:hAnsi="Arial" w:cs="Arial"/>
          <w:bCs/>
          <w:sz w:val="22"/>
          <w:szCs w:val="22"/>
        </w:rPr>
        <w:t>.</w:t>
      </w:r>
    </w:p>
    <w:p w14:paraId="6D942391" w14:textId="1F4B58FA" w:rsidR="00751843" w:rsidRDefault="00751843" w:rsidP="00751843">
      <w:pPr>
        <w:pStyle w:val="Default"/>
        <w:jc w:val="both"/>
        <w:rPr>
          <w:rFonts w:ascii="Arial" w:hAnsi="Arial" w:cs="Arial"/>
          <w:bCs/>
          <w:sz w:val="22"/>
          <w:szCs w:val="22"/>
        </w:rPr>
      </w:pPr>
      <w:r w:rsidRPr="00751843">
        <w:rPr>
          <w:rFonts w:ascii="Arial" w:hAnsi="Arial" w:cs="Arial"/>
          <w:bCs/>
          <w:sz w:val="22"/>
          <w:szCs w:val="22"/>
        </w:rPr>
        <w:t>Procesos creativos y constructivos, que integren lo visual con la acción práctica</w:t>
      </w:r>
      <w:r>
        <w:rPr>
          <w:rFonts w:ascii="Arial" w:hAnsi="Arial" w:cs="Arial"/>
          <w:bCs/>
          <w:sz w:val="22"/>
          <w:szCs w:val="22"/>
        </w:rPr>
        <w:t>.</w:t>
      </w:r>
    </w:p>
    <w:p w14:paraId="4B904E0B" w14:textId="77777777" w:rsidR="00751843" w:rsidRPr="00751843" w:rsidRDefault="00751843" w:rsidP="00751843">
      <w:pPr>
        <w:pStyle w:val="Default"/>
        <w:jc w:val="both"/>
        <w:rPr>
          <w:rFonts w:ascii="Arial" w:hAnsi="Arial" w:cs="Arial"/>
          <w:bCs/>
          <w:sz w:val="22"/>
          <w:szCs w:val="22"/>
        </w:rPr>
      </w:pPr>
    </w:p>
    <w:p w14:paraId="67256CB5" w14:textId="77777777" w:rsidR="00751843" w:rsidRPr="00751843" w:rsidRDefault="00751843" w:rsidP="00751843">
      <w:pPr>
        <w:pStyle w:val="Default"/>
        <w:jc w:val="both"/>
        <w:rPr>
          <w:rFonts w:ascii="Arial" w:hAnsi="Arial" w:cs="Arial"/>
          <w:bCs/>
          <w:sz w:val="22"/>
          <w:szCs w:val="22"/>
        </w:rPr>
      </w:pPr>
      <w:r w:rsidRPr="00751843">
        <w:rPr>
          <w:rFonts w:ascii="Arial" w:hAnsi="Arial" w:cs="Arial"/>
          <w:bCs/>
          <w:sz w:val="22"/>
          <w:szCs w:val="22"/>
        </w:rPr>
        <w:t>Se recomienda complementar este proceso con orientación vocacional continua, exposición a diferentes experiencias formativas y acompañamiento en la toma de decisiones, con el fin de afianzar intereses, fortalecer habilidades y promover elecciones acordes con sus motivadores internos y su estilo de aprendizaje.</w:t>
      </w:r>
    </w:p>
    <w:p w14:paraId="50953DDD" w14:textId="77777777" w:rsidR="00751843" w:rsidRPr="00751843" w:rsidRDefault="00751843" w:rsidP="00532EB2">
      <w:pPr>
        <w:pStyle w:val="Default"/>
        <w:jc w:val="both"/>
        <w:rPr>
          <w:rFonts w:ascii="Arial" w:hAnsi="Arial" w:cs="Arial"/>
          <w:bCs/>
          <w:sz w:val="22"/>
          <w:szCs w:val="22"/>
        </w:rPr>
      </w:pPr>
    </w:p>
    <w:p w14:paraId="45294A85" w14:textId="22FE0828" w:rsidR="00751843" w:rsidRPr="00751843" w:rsidRDefault="00751843" w:rsidP="00532EB2">
      <w:pPr>
        <w:pStyle w:val="Default"/>
        <w:jc w:val="both"/>
        <w:rPr>
          <w:rFonts w:ascii="Arial" w:hAnsi="Arial" w:cs="Arial"/>
          <w:bCs/>
          <w:sz w:val="22"/>
          <w:szCs w:val="22"/>
        </w:rPr>
      </w:pPr>
    </w:p>
    <w:p w14:paraId="520C19F6" w14:textId="43C33917" w:rsidR="00751843" w:rsidRPr="00751843" w:rsidRDefault="00751843" w:rsidP="00532EB2">
      <w:pPr>
        <w:pStyle w:val="Default"/>
        <w:jc w:val="both"/>
        <w:rPr>
          <w:rFonts w:ascii="Arial" w:hAnsi="Arial" w:cs="Arial"/>
          <w:bCs/>
          <w:sz w:val="22"/>
          <w:szCs w:val="22"/>
        </w:rPr>
      </w:pPr>
    </w:p>
    <w:p w14:paraId="60C10237" w14:textId="3A1A394A" w:rsidR="00751843" w:rsidRPr="00751843" w:rsidRDefault="00751843" w:rsidP="00532EB2">
      <w:pPr>
        <w:pStyle w:val="Default"/>
        <w:jc w:val="both"/>
        <w:rPr>
          <w:rFonts w:ascii="Arial" w:hAnsi="Arial" w:cs="Arial"/>
          <w:bCs/>
          <w:sz w:val="22"/>
          <w:szCs w:val="22"/>
        </w:rPr>
      </w:pPr>
    </w:p>
    <w:p w14:paraId="29594678" w14:textId="75BE1F66" w:rsidR="000301DA" w:rsidRPr="00751843" w:rsidRDefault="00751843" w:rsidP="000301DA">
      <w:pPr>
        <w:pStyle w:val="Default"/>
        <w:jc w:val="both"/>
        <w:rPr>
          <w:rFonts w:ascii="Arial" w:hAnsi="Arial" w:cs="Arial"/>
          <w:bCs/>
          <w:sz w:val="22"/>
          <w:szCs w:val="22"/>
        </w:rPr>
      </w:pPr>
      <w:r w:rsidRPr="00751843">
        <w:rPr>
          <w:rFonts w:ascii="Arial" w:hAnsi="Arial" w:cs="Arial"/>
          <w:bCs/>
          <w:noProof/>
          <w:sz w:val="22"/>
          <w:szCs w:val="22"/>
        </w:rPr>
        <w:drawing>
          <wp:anchor distT="0" distB="0" distL="0" distR="0" simplePos="0" relativeHeight="251660288" behindDoc="1" locked="0" layoutInCell="1" allowOverlap="1" wp14:anchorId="03E221FB" wp14:editId="19C790AE">
            <wp:simplePos x="0" y="0"/>
            <wp:positionH relativeFrom="margin">
              <wp:align>left</wp:align>
            </wp:positionH>
            <wp:positionV relativeFrom="margin">
              <wp:posOffset>2098675</wp:posOffset>
            </wp:positionV>
            <wp:extent cx="2129155" cy="1740535"/>
            <wp:effectExtent l="0" t="0" r="4445" b="0"/>
            <wp:wrapNone/>
            <wp:docPr id="959890634"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8" cstate="print">
                      <a:extLst>
                        <a:ext uri="{BEBA8EAE-BF5A-486C-A8C5-ECC9F3942E4B}">
                          <a14:imgProps xmlns:a14="http://schemas.microsoft.com/office/drawing/2010/main">
                            <a14:imgLayer r:embed="rId9">
                              <a14:imgEffect>
                                <a14:brightnessContrast bright="20000" contrast="40000"/>
                              </a14:imgEffect>
                            </a14:imgLayer>
                          </a14:imgProps>
                        </a:ext>
                      </a:extLst>
                    </a:blip>
                    <a:srcRect l="26576" t="12505" r="23626" b="24031"/>
                    <a:stretch/>
                  </pic:blipFill>
                  <pic:spPr bwMode="auto">
                    <a:xfrm>
                      <a:off x="0" y="0"/>
                      <a:ext cx="2129155"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F13160" w14:textId="376FC640" w:rsidR="000301DA" w:rsidRPr="00751843" w:rsidRDefault="000301DA" w:rsidP="000301DA">
      <w:pPr>
        <w:pStyle w:val="Default"/>
        <w:jc w:val="both"/>
        <w:rPr>
          <w:rFonts w:ascii="Arial" w:hAnsi="Arial" w:cs="Arial"/>
          <w:bCs/>
          <w:sz w:val="22"/>
          <w:szCs w:val="22"/>
        </w:rPr>
      </w:pPr>
    </w:p>
    <w:p w14:paraId="0F773C63" w14:textId="547B9FE3" w:rsidR="005E13D1" w:rsidRPr="00751843" w:rsidRDefault="005E13D1" w:rsidP="000301DA">
      <w:pPr>
        <w:pStyle w:val="Default"/>
        <w:jc w:val="both"/>
        <w:rPr>
          <w:rFonts w:ascii="Arial" w:hAnsi="Arial" w:cs="Arial"/>
          <w:bCs/>
          <w:sz w:val="22"/>
          <w:szCs w:val="22"/>
        </w:rPr>
      </w:pPr>
    </w:p>
    <w:p w14:paraId="3B4AAD80" w14:textId="77318786" w:rsidR="005E13D1" w:rsidRPr="00751843" w:rsidRDefault="005E13D1" w:rsidP="000301DA">
      <w:pPr>
        <w:pStyle w:val="Default"/>
        <w:jc w:val="both"/>
        <w:rPr>
          <w:rFonts w:ascii="Arial" w:hAnsi="Arial" w:cs="Arial"/>
          <w:b/>
          <w:sz w:val="22"/>
          <w:szCs w:val="22"/>
        </w:rPr>
      </w:pPr>
    </w:p>
    <w:p w14:paraId="7AE2A5C8" w14:textId="77777777" w:rsidR="005E13D1" w:rsidRPr="00751843" w:rsidRDefault="005E13D1" w:rsidP="000301DA">
      <w:pPr>
        <w:pStyle w:val="Default"/>
        <w:jc w:val="both"/>
        <w:rPr>
          <w:rFonts w:ascii="Arial" w:hAnsi="Arial" w:cs="Arial"/>
          <w:b/>
          <w:sz w:val="22"/>
          <w:szCs w:val="22"/>
        </w:rPr>
      </w:pPr>
    </w:p>
    <w:p w14:paraId="4339674C" w14:textId="77777777" w:rsidR="005E13D1" w:rsidRPr="00751843" w:rsidRDefault="005E13D1" w:rsidP="000301DA">
      <w:pPr>
        <w:pStyle w:val="Default"/>
        <w:jc w:val="both"/>
        <w:rPr>
          <w:rFonts w:ascii="Arial" w:hAnsi="Arial" w:cs="Arial"/>
          <w:b/>
          <w:sz w:val="22"/>
          <w:szCs w:val="22"/>
        </w:rPr>
      </w:pPr>
    </w:p>
    <w:p w14:paraId="20000A2A" w14:textId="402A9EDA" w:rsidR="000301DA" w:rsidRPr="00751843" w:rsidRDefault="000301DA" w:rsidP="000301DA">
      <w:pPr>
        <w:pStyle w:val="Default"/>
        <w:jc w:val="both"/>
        <w:rPr>
          <w:rFonts w:ascii="Arial" w:hAnsi="Arial" w:cs="Arial"/>
          <w:b/>
          <w:sz w:val="22"/>
          <w:szCs w:val="22"/>
        </w:rPr>
      </w:pPr>
    </w:p>
    <w:p w14:paraId="3C92C260" w14:textId="3BCAFFA5" w:rsidR="000301DA" w:rsidRPr="00751843" w:rsidRDefault="000301DA" w:rsidP="000301DA">
      <w:pPr>
        <w:pStyle w:val="Default"/>
        <w:jc w:val="both"/>
        <w:rPr>
          <w:rFonts w:ascii="Arial" w:hAnsi="Arial" w:cs="Arial"/>
          <w:b/>
          <w:sz w:val="22"/>
          <w:szCs w:val="22"/>
        </w:rPr>
      </w:pPr>
    </w:p>
    <w:p w14:paraId="6537C3E6" w14:textId="1CBF4D99" w:rsidR="000301DA" w:rsidRPr="00751843" w:rsidRDefault="000301DA" w:rsidP="000301DA">
      <w:pPr>
        <w:pStyle w:val="Default"/>
        <w:jc w:val="both"/>
        <w:rPr>
          <w:rFonts w:ascii="Arial" w:hAnsi="Arial" w:cs="Arial"/>
          <w:b/>
          <w:sz w:val="22"/>
          <w:szCs w:val="22"/>
        </w:rPr>
      </w:pPr>
    </w:p>
    <w:p w14:paraId="27634565" w14:textId="648F4761" w:rsidR="000301DA" w:rsidRPr="00751843" w:rsidRDefault="000301DA" w:rsidP="000301DA">
      <w:pPr>
        <w:pStyle w:val="Default"/>
        <w:jc w:val="both"/>
        <w:rPr>
          <w:rFonts w:ascii="Arial" w:hAnsi="Arial" w:cs="Arial"/>
          <w:b/>
          <w:sz w:val="22"/>
          <w:szCs w:val="22"/>
        </w:rPr>
      </w:pPr>
    </w:p>
    <w:p w14:paraId="2669EA51" w14:textId="77777777" w:rsidR="000301DA" w:rsidRPr="00751843" w:rsidRDefault="000301DA" w:rsidP="000301DA">
      <w:pPr>
        <w:pStyle w:val="Default"/>
        <w:jc w:val="both"/>
        <w:rPr>
          <w:rFonts w:ascii="Arial" w:hAnsi="Arial" w:cs="Arial"/>
          <w:b/>
          <w:sz w:val="22"/>
          <w:szCs w:val="22"/>
        </w:rPr>
      </w:pPr>
      <w:r w:rsidRPr="00751843">
        <w:rPr>
          <w:rFonts w:ascii="Arial" w:hAnsi="Arial" w:cs="Arial"/>
          <w:b/>
          <w:sz w:val="22"/>
          <w:szCs w:val="22"/>
        </w:rPr>
        <w:t>Firma</w:t>
      </w:r>
    </w:p>
    <w:p w14:paraId="484EE8DC" w14:textId="5F008356" w:rsidR="000301DA" w:rsidRPr="00751843" w:rsidRDefault="000301DA" w:rsidP="000301DA">
      <w:pPr>
        <w:pStyle w:val="Default"/>
        <w:jc w:val="both"/>
        <w:rPr>
          <w:rFonts w:ascii="Arial" w:hAnsi="Arial" w:cs="Arial"/>
          <w:b/>
          <w:sz w:val="22"/>
          <w:szCs w:val="22"/>
        </w:rPr>
      </w:pPr>
      <w:r w:rsidRPr="00751843">
        <w:rPr>
          <w:rFonts w:ascii="Arial" w:hAnsi="Arial" w:cs="Arial"/>
          <w:b/>
          <w:sz w:val="22"/>
          <w:szCs w:val="22"/>
        </w:rPr>
        <w:t>Nombre del Profesional: Jainer Enrique Guzmán Vega</w:t>
      </w:r>
    </w:p>
    <w:p w14:paraId="16482C0C" w14:textId="77777777" w:rsidR="000301DA" w:rsidRPr="00751843" w:rsidRDefault="000301DA" w:rsidP="000301DA">
      <w:pPr>
        <w:pStyle w:val="Default"/>
        <w:jc w:val="both"/>
        <w:rPr>
          <w:rFonts w:ascii="Arial" w:hAnsi="Arial" w:cs="Arial"/>
          <w:b/>
          <w:sz w:val="22"/>
          <w:szCs w:val="22"/>
        </w:rPr>
      </w:pPr>
      <w:r w:rsidRPr="00751843">
        <w:rPr>
          <w:rFonts w:ascii="Arial" w:hAnsi="Arial" w:cs="Arial"/>
          <w:b/>
          <w:sz w:val="22"/>
          <w:szCs w:val="22"/>
        </w:rPr>
        <w:t xml:space="preserve">Especialidad: M.G Neuropsicología – Universidad de San Buenaventura de Medellín. </w:t>
      </w:r>
    </w:p>
    <w:p w14:paraId="69CE7FF4" w14:textId="10BE8BFE" w:rsidR="000301DA" w:rsidRPr="00751843" w:rsidRDefault="000301DA" w:rsidP="000301DA">
      <w:pPr>
        <w:pStyle w:val="Default"/>
        <w:jc w:val="both"/>
        <w:rPr>
          <w:rFonts w:ascii="Arial" w:hAnsi="Arial" w:cs="Arial"/>
          <w:b/>
          <w:sz w:val="22"/>
          <w:szCs w:val="22"/>
        </w:rPr>
      </w:pPr>
      <w:r w:rsidRPr="00751843">
        <w:rPr>
          <w:rFonts w:ascii="Arial" w:hAnsi="Arial" w:cs="Arial"/>
          <w:b/>
          <w:sz w:val="22"/>
          <w:szCs w:val="22"/>
        </w:rPr>
        <w:t>No. Tarjeta Profesional:123096</w:t>
      </w:r>
    </w:p>
    <w:p w14:paraId="4B35EAF1" w14:textId="0D1B8B80" w:rsidR="00941E11" w:rsidRPr="00751843" w:rsidRDefault="00941E11" w:rsidP="00941E11">
      <w:pPr>
        <w:tabs>
          <w:tab w:val="left" w:pos="5872"/>
        </w:tabs>
        <w:rPr>
          <w:rFonts w:ascii="Arial" w:hAnsi="Arial" w:cs="Arial"/>
          <w:lang w:val="en-US"/>
        </w:rPr>
      </w:pPr>
    </w:p>
    <w:sectPr w:rsidR="00941E11" w:rsidRPr="00751843" w:rsidSect="00A430DD">
      <w:headerReference w:type="even" r:id="rId10"/>
      <w:headerReference w:type="default" r:id="rId11"/>
      <w:footerReference w:type="default" r:id="rId12"/>
      <w:headerReference w:type="first" r:id="rId13"/>
      <w:pgSz w:w="12240" w:h="15840"/>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9587" w14:textId="77777777" w:rsidR="006B2059" w:rsidRDefault="006B2059" w:rsidP="00941E11">
      <w:pPr>
        <w:spacing w:after="0" w:line="240" w:lineRule="auto"/>
      </w:pPr>
      <w:r>
        <w:separator/>
      </w:r>
    </w:p>
  </w:endnote>
  <w:endnote w:type="continuationSeparator" w:id="0">
    <w:p w14:paraId="016B2DFD" w14:textId="77777777" w:rsidR="006B2059" w:rsidRDefault="006B2059"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4A5F" w14:textId="77777777" w:rsidR="006B2059" w:rsidRDefault="006B2059" w:rsidP="00941E11">
      <w:pPr>
        <w:spacing w:after="0" w:line="240" w:lineRule="auto"/>
      </w:pPr>
      <w:r>
        <w:separator/>
      </w:r>
    </w:p>
  </w:footnote>
  <w:footnote w:type="continuationSeparator" w:id="0">
    <w:p w14:paraId="0D5756C4" w14:textId="77777777" w:rsidR="006B2059" w:rsidRDefault="006B2059"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E6E9" w14:textId="13F40893" w:rsidR="00941E11" w:rsidRDefault="006B2059">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Content>
        <w:r w:rsidR="006B2059">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146" w14:textId="21E07F33" w:rsidR="00941E11" w:rsidRDefault="006B2059">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B60"/>
    <w:multiLevelType w:val="multilevel"/>
    <w:tmpl w:val="D31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D33"/>
    <w:multiLevelType w:val="multilevel"/>
    <w:tmpl w:val="D4F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71274"/>
    <w:multiLevelType w:val="multilevel"/>
    <w:tmpl w:val="20001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559D9"/>
    <w:multiLevelType w:val="multilevel"/>
    <w:tmpl w:val="3D3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350AA"/>
    <w:multiLevelType w:val="multilevel"/>
    <w:tmpl w:val="A44C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15913"/>
    <w:multiLevelType w:val="multilevel"/>
    <w:tmpl w:val="E25A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3A3782"/>
    <w:multiLevelType w:val="multilevel"/>
    <w:tmpl w:val="7F5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716CD"/>
    <w:multiLevelType w:val="multilevel"/>
    <w:tmpl w:val="BD3A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40E08"/>
    <w:multiLevelType w:val="multilevel"/>
    <w:tmpl w:val="D34E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70073"/>
    <w:multiLevelType w:val="multilevel"/>
    <w:tmpl w:val="DE0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3DB"/>
    <w:multiLevelType w:val="multilevel"/>
    <w:tmpl w:val="740A1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956ED"/>
    <w:multiLevelType w:val="multilevel"/>
    <w:tmpl w:val="2EC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33F19"/>
    <w:multiLevelType w:val="multilevel"/>
    <w:tmpl w:val="C9F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E412A"/>
    <w:multiLevelType w:val="multilevel"/>
    <w:tmpl w:val="392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53965"/>
    <w:multiLevelType w:val="multilevel"/>
    <w:tmpl w:val="52B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C6A57"/>
    <w:multiLevelType w:val="multilevel"/>
    <w:tmpl w:val="99A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E431B"/>
    <w:multiLevelType w:val="multilevel"/>
    <w:tmpl w:val="471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34478"/>
    <w:multiLevelType w:val="multilevel"/>
    <w:tmpl w:val="F5C0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2547F"/>
    <w:multiLevelType w:val="multilevel"/>
    <w:tmpl w:val="9FA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D1A6E"/>
    <w:multiLevelType w:val="multilevel"/>
    <w:tmpl w:val="5A6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605910">
    <w:abstractNumId w:val="6"/>
  </w:num>
  <w:num w:numId="2" w16cid:durableId="23751873">
    <w:abstractNumId w:val="4"/>
  </w:num>
  <w:num w:numId="3" w16cid:durableId="68386638">
    <w:abstractNumId w:val="20"/>
  </w:num>
  <w:num w:numId="4" w16cid:durableId="1690445363">
    <w:abstractNumId w:val="8"/>
  </w:num>
  <w:num w:numId="5" w16cid:durableId="1509321040">
    <w:abstractNumId w:val="2"/>
  </w:num>
  <w:num w:numId="6" w16cid:durableId="158618793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627732289">
    <w:abstractNumId w:val="7"/>
  </w:num>
  <w:num w:numId="8" w16cid:durableId="1636176002">
    <w:abstractNumId w:val="5"/>
  </w:num>
  <w:num w:numId="9" w16cid:durableId="1811632141">
    <w:abstractNumId w:val="19"/>
  </w:num>
  <w:num w:numId="10" w16cid:durableId="705713795">
    <w:abstractNumId w:val="14"/>
  </w:num>
  <w:num w:numId="11" w16cid:durableId="717164509">
    <w:abstractNumId w:val="9"/>
  </w:num>
  <w:num w:numId="12" w16cid:durableId="1899126925">
    <w:abstractNumId w:val="10"/>
  </w:num>
  <w:num w:numId="13" w16cid:durableId="1002515907">
    <w:abstractNumId w:val="11"/>
  </w:num>
  <w:num w:numId="14" w16cid:durableId="1039865225">
    <w:abstractNumId w:val="13"/>
  </w:num>
  <w:num w:numId="15" w16cid:durableId="778836668">
    <w:abstractNumId w:val="17"/>
  </w:num>
  <w:num w:numId="16" w16cid:durableId="1859275422">
    <w:abstractNumId w:val="15"/>
  </w:num>
  <w:num w:numId="17" w16cid:durableId="387532733">
    <w:abstractNumId w:val="18"/>
  </w:num>
  <w:num w:numId="18" w16cid:durableId="1491481082">
    <w:abstractNumId w:val="16"/>
  </w:num>
  <w:num w:numId="19" w16cid:durableId="1751271052">
    <w:abstractNumId w:val="1"/>
  </w:num>
  <w:num w:numId="20" w16cid:durableId="87236844">
    <w:abstractNumId w:val="3"/>
  </w:num>
  <w:num w:numId="21" w16cid:durableId="728116591">
    <w:abstractNumId w:val="12"/>
  </w:num>
  <w:num w:numId="22" w16cid:durableId="84439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301DA"/>
    <w:rsid w:val="000840C9"/>
    <w:rsid w:val="001A65E9"/>
    <w:rsid w:val="001C51DE"/>
    <w:rsid w:val="00232442"/>
    <w:rsid w:val="002676E1"/>
    <w:rsid w:val="00316148"/>
    <w:rsid w:val="00327A8B"/>
    <w:rsid w:val="003735FF"/>
    <w:rsid w:val="004C6A86"/>
    <w:rsid w:val="004E3669"/>
    <w:rsid w:val="005173C3"/>
    <w:rsid w:val="00532EB2"/>
    <w:rsid w:val="00561D8D"/>
    <w:rsid w:val="005A7FB3"/>
    <w:rsid w:val="005E13D1"/>
    <w:rsid w:val="0060710A"/>
    <w:rsid w:val="00627DA1"/>
    <w:rsid w:val="006B2059"/>
    <w:rsid w:val="006D6FA3"/>
    <w:rsid w:val="0074779A"/>
    <w:rsid w:val="00751843"/>
    <w:rsid w:val="007F5A8F"/>
    <w:rsid w:val="00923B25"/>
    <w:rsid w:val="00941E11"/>
    <w:rsid w:val="009A3B78"/>
    <w:rsid w:val="00A430DD"/>
    <w:rsid w:val="00AB4154"/>
    <w:rsid w:val="00BF09DC"/>
    <w:rsid w:val="00CB3F09"/>
    <w:rsid w:val="00CC5F08"/>
    <w:rsid w:val="00E04B70"/>
    <w:rsid w:val="00E51805"/>
    <w:rsid w:val="00E722DD"/>
    <w:rsid w:val="00E979D7"/>
    <w:rsid w:val="00EF3979"/>
    <w:rsid w:val="00F031A0"/>
    <w:rsid w:val="00F43F62"/>
    <w:rsid w:val="00F94B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customStyle="1" w:styleId="Default">
    <w:name w:val="Default"/>
    <w:rsid w:val="000301DA"/>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030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0301DA"/>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0301DA"/>
    <w:rPr>
      <w:rFonts w:ascii="Arial" w:eastAsia="Arial" w:hAnsi="Arial" w:cs="Arial"/>
      <w:kern w:val="0"/>
      <w:lang w:val="es-ES"/>
      <w14:ligatures w14:val="none"/>
    </w:rPr>
  </w:style>
  <w:style w:type="paragraph" w:styleId="Sinespaciado">
    <w:name w:val="No Spacing"/>
    <w:uiPriority w:val="1"/>
    <w:qFormat/>
    <w:rsid w:val="000301DA"/>
    <w:pPr>
      <w:spacing w:after="0" w:line="240" w:lineRule="auto"/>
    </w:pPr>
    <w:rPr>
      <w:kern w:val="0"/>
      <w14:ligatures w14:val="none"/>
    </w:rPr>
  </w:style>
  <w:style w:type="character" w:styleId="nfasis">
    <w:name w:val="Emphasis"/>
    <w:basedOn w:val="Fuentedeprrafopredeter"/>
    <w:uiPriority w:val="20"/>
    <w:qFormat/>
    <w:rsid w:val="005E13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Jainer%20Guzman\Downloads\TEST%20KUDER.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678571428571429E-2"/>
          <c:y val="5.4325955734406441E-2"/>
          <c:w val="0.84464285714285714"/>
          <c:h val="0.89738430583501005"/>
        </c:manualLayout>
      </c:layout>
      <c:lineChart>
        <c:grouping val="standard"/>
        <c:varyColors val="0"/>
        <c:ser>
          <c:idx val="0"/>
          <c:order val="0"/>
          <c:spPr>
            <a:ln w="12700">
              <a:solidFill>
                <a:srgbClr val="000080"/>
              </a:solidFill>
              <a:prstDash val="solid"/>
            </a:ln>
          </c:spPr>
          <c:marker>
            <c:symbol val="diamond"/>
            <c:size val="8"/>
            <c:spPr>
              <a:solidFill>
                <a:srgbClr val="000080"/>
              </a:solidFill>
              <a:ln>
                <a:solidFill>
                  <a:srgbClr val="000080"/>
                </a:solidFill>
                <a:prstDash val="solid"/>
              </a:ln>
            </c:spPr>
          </c:marker>
          <c:dLbls>
            <c:spPr>
              <a:noFill/>
              <a:ln w="25400">
                <a:noFill/>
              </a:ln>
            </c:spPr>
            <c:txPr>
              <a:bodyPr wrap="square" lIns="38100" tIns="19050" rIns="38100" bIns="19050" anchor="ctr">
                <a:spAutoFit/>
              </a:bodyPr>
              <a:lstStyle/>
              <a:p>
                <a:pPr>
                  <a:defRPr sz="700" b="0" i="0" u="none" strike="noStrike" baseline="0">
                    <a:solidFill>
                      <a:srgbClr val="000000"/>
                    </a:solidFill>
                    <a:latin typeface="Arial"/>
                    <a:ea typeface="Arial"/>
                    <a:cs typeface="Arial"/>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'Grafica de Resultados'!$D$9:$M$9</c:f>
              <c:strCache>
                <c:ptCount val="10"/>
                <c:pt idx="0">
                  <c:v> Aire libre</c:v>
                </c:pt>
                <c:pt idx="1">
                  <c:v> Mecánico</c:v>
                </c:pt>
                <c:pt idx="2">
                  <c:v> Cálculo</c:v>
                </c:pt>
                <c:pt idx="3">
                  <c:v> Científico</c:v>
                </c:pt>
                <c:pt idx="4">
                  <c:v> Persuasivo</c:v>
                </c:pt>
                <c:pt idx="5">
                  <c:v> Artístico</c:v>
                </c:pt>
                <c:pt idx="6">
                  <c:v> Literario</c:v>
                </c:pt>
                <c:pt idx="7">
                  <c:v> Musical</c:v>
                </c:pt>
                <c:pt idx="8">
                  <c:v> Servicio social</c:v>
                </c:pt>
                <c:pt idx="9">
                  <c:v> Oficina</c:v>
                </c:pt>
              </c:strCache>
            </c:strRef>
          </c:cat>
          <c:val>
            <c:numRef>
              <c:f>'Grafica de Resultados'!$D$11:$M$11</c:f>
              <c:numCache>
                <c:formatCode>General</c:formatCode>
                <c:ptCount val="10"/>
                <c:pt idx="0">
                  <c:v>82</c:v>
                </c:pt>
                <c:pt idx="1">
                  <c:v>90</c:v>
                </c:pt>
                <c:pt idx="2">
                  <c:v>7</c:v>
                </c:pt>
                <c:pt idx="3">
                  <c:v>55</c:v>
                </c:pt>
                <c:pt idx="4">
                  <c:v>67</c:v>
                </c:pt>
                <c:pt idx="5">
                  <c:v>94</c:v>
                </c:pt>
                <c:pt idx="6">
                  <c:v>6</c:v>
                </c:pt>
                <c:pt idx="7">
                  <c:v>3</c:v>
                </c:pt>
                <c:pt idx="8">
                  <c:v>43</c:v>
                </c:pt>
                <c:pt idx="9">
                  <c:v>19</c:v>
                </c:pt>
              </c:numCache>
            </c:numRef>
          </c:val>
          <c:smooth val="0"/>
          <c:extLst>
            <c:ext xmlns:c16="http://schemas.microsoft.com/office/drawing/2014/chart" uri="{C3380CC4-5D6E-409C-BE32-E72D297353CC}">
              <c16:uniqueId val="{00000000-F6CB-4186-BE36-AAA32072656A}"/>
            </c:ext>
          </c:extLst>
        </c:ser>
        <c:dLbls>
          <c:showLegendKey val="0"/>
          <c:showVal val="0"/>
          <c:showCatName val="0"/>
          <c:showSerName val="0"/>
          <c:showPercent val="0"/>
          <c:showBubbleSize val="0"/>
        </c:dLbls>
        <c:marker val="1"/>
        <c:smooth val="0"/>
        <c:axId val="1814278272"/>
        <c:axId val="1"/>
      </c:lineChart>
      <c:catAx>
        <c:axId val="1814278272"/>
        <c:scaling>
          <c:orientation val="minMax"/>
        </c:scaling>
        <c:delete val="1"/>
        <c:axPos val="b"/>
        <c:numFmt formatCode="General" sourceLinked="1"/>
        <c:majorTickMark val="out"/>
        <c:minorTickMark val="none"/>
        <c:tickLblPos val="nextTo"/>
        <c:crossAx val="1"/>
        <c:crossesAt val="50"/>
        <c:auto val="1"/>
        <c:lblAlgn val="ctr"/>
        <c:lblOffset val="100"/>
        <c:noMultiLvlLbl val="0"/>
      </c:catAx>
      <c:valAx>
        <c:axId val="1"/>
        <c:scaling>
          <c:orientation val="minMax"/>
          <c:max val="100"/>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1000" b="1" i="0" u="none" strike="noStrike" baseline="0">
                <a:solidFill>
                  <a:srgbClr val="000000"/>
                </a:solidFill>
                <a:latin typeface="Arial"/>
                <a:ea typeface="Arial"/>
                <a:cs typeface="Arial"/>
              </a:defRPr>
            </a:pPr>
            <a:endParaRPr lang="es-CO"/>
          </a:p>
        </c:txPr>
        <c:crossAx val="1814278272"/>
        <c:crosses val="autoZero"/>
        <c:crossBetween val="between"/>
        <c:majorUnit val="10"/>
        <c:minorUnit val="1"/>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500" b="0" i="0" u="none" strike="noStrike" baseline="0">
          <a:solidFill>
            <a:srgbClr val="000000"/>
          </a:solidFill>
          <a:latin typeface="Arial"/>
          <a:ea typeface="Arial"/>
          <a:cs typeface="Arial"/>
        </a:defRPr>
      </a:pPr>
      <a:endParaRPr lang="es-CO"/>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0.04501</cdr:x>
      <cdr:y>0.27707</cdr:y>
    </cdr:from>
    <cdr:to>
      <cdr:x>0.99109</cdr:x>
      <cdr:y>0.27707</cdr:y>
    </cdr:to>
    <cdr:sp macro="" textlink="">
      <cdr:nvSpPr>
        <cdr:cNvPr id="2049" name="Line 1"/>
        <cdr:cNvSpPr>
          <a:spLocks xmlns:a="http://schemas.openxmlformats.org/drawingml/2006/main" noChangeShapeType="1"/>
        </cdr:cNvSpPr>
      </cdr:nvSpPr>
      <cdr:spPr bwMode="auto">
        <a:xfrm xmlns:a="http://schemas.openxmlformats.org/drawingml/2006/main">
          <a:off x="243674" y="1317435"/>
          <a:ext cx="5055401" cy="0"/>
        </a:xfrm>
        <a:prstGeom xmlns:a="http://schemas.openxmlformats.org/drawingml/2006/main" prst="line">
          <a:avLst/>
        </a:prstGeom>
        <a:noFill xmlns:a="http://schemas.openxmlformats.org/drawingml/2006/main"/>
        <a:ln xmlns:a="http://schemas.openxmlformats.org/drawingml/2006/main" w="12700">
          <a:solidFill>
            <a:srgbClr val="000000"/>
          </a:solidFill>
          <a:prstDash val="dash"/>
          <a:round/>
          <a:headEnd/>
          <a:tailEnd/>
        </a:ln>
      </cdr:spPr>
      <cdr:txBody>
        <a:bodyPr xmlns:a="http://schemas.openxmlformats.org/drawingml/2006/main"/>
        <a:lstStyle xmlns:a="http://schemas.openxmlformats.org/drawingml/2006/main"/>
        <a:p xmlns:a="http://schemas.openxmlformats.org/drawingml/2006/main">
          <a:endParaRPr lang="es-CO"/>
        </a:p>
      </cdr:txBody>
    </cdr:sp>
  </cdr:relSizeAnchor>
  <cdr:relSizeAnchor xmlns:cdr="http://schemas.openxmlformats.org/drawingml/2006/chartDrawing">
    <cdr:from>
      <cdr:x>0.04501</cdr:x>
      <cdr:y>0.72489</cdr:y>
    </cdr:from>
    <cdr:to>
      <cdr:x>0.99109</cdr:x>
      <cdr:y>0.72587</cdr:y>
    </cdr:to>
    <cdr:sp macro="" textlink="">
      <cdr:nvSpPr>
        <cdr:cNvPr id="2052" name="Line 4"/>
        <cdr:cNvSpPr>
          <a:spLocks xmlns:a="http://schemas.openxmlformats.org/drawingml/2006/main" noChangeShapeType="1"/>
        </cdr:cNvSpPr>
      </cdr:nvSpPr>
      <cdr:spPr bwMode="auto">
        <a:xfrm xmlns:a="http://schemas.openxmlformats.org/drawingml/2006/main">
          <a:off x="243674" y="3441662"/>
          <a:ext cx="5055401" cy="4648"/>
        </a:xfrm>
        <a:prstGeom xmlns:a="http://schemas.openxmlformats.org/drawingml/2006/main" prst="line">
          <a:avLst/>
        </a:prstGeom>
        <a:noFill xmlns:a="http://schemas.openxmlformats.org/drawingml/2006/main"/>
        <a:ln xmlns:a="http://schemas.openxmlformats.org/drawingml/2006/main" w="12700">
          <a:solidFill>
            <a:srgbClr val="000000"/>
          </a:solidFill>
          <a:prstDash val="dash"/>
          <a:round/>
          <a:headEnd/>
          <a:tailEnd/>
        </a:ln>
      </cdr:spPr>
      <cdr:txBody>
        <a:bodyPr xmlns:a="http://schemas.openxmlformats.org/drawingml/2006/main"/>
        <a:lstStyle xmlns:a="http://schemas.openxmlformats.org/drawingml/2006/main"/>
        <a:p xmlns:a="http://schemas.openxmlformats.org/drawingml/2006/main">
          <a:endParaRPr lang="es-CO"/>
        </a:p>
      </cdr:txBody>
    </cdr:sp>
  </cdr:relSizeAnchor>
  <cdr:relSizeAnchor xmlns:cdr="http://schemas.openxmlformats.org/drawingml/2006/chartDrawing">
    <cdr:from>
      <cdr:x>0.94296</cdr:x>
      <cdr:y>0.25918</cdr:y>
    </cdr:from>
    <cdr:to>
      <cdr:x>0.98028</cdr:x>
      <cdr:y>0.29691</cdr:y>
    </cdr:to>
    <cdr:sp macro="" textlink="">
      <cdr:nvSpPr>
        <cdr:cNvPr id="2053" name="Text Box 5"/>
        <cdr:cNvSpPr txBox="1">
          <a:spLocks xmlns:a="http://schemas.openxmlformats.org/drawingml/2006/main" noChangeArrowheads="1"/>
        </cdr:cNvSpPr>
      </cdr:nvSpPr>
      <cdr:spPr bwMode="auto">
        <a:xfrm xmlns:a="http://schemas.openxmlformats.org/drawingml/2006/main">
          <a:off x="5041910" y="1232605"/>
          <a:ext cx="199434" cy="178956"/>
        </a:xfrm>
        <a:prstGeom xmlns:a="http://schemas.openxmlformats.org/drawingml/2006/main" prst="rect">
          <a:avLst/>
        </a:prstGeom>
        <a:solidFill xmlns:a="http://schemas.openxmlformats.org/drawingml/2006/main">
          <a:srgbClr val="C0C0C0"/>
        </a:solidFill>
        <a:ln xmlns:a="http://schemas.openxmlformats.org/drawingml/2006/main" w="9525">
          <a:solidFill>
            <a:srgbClr val="000000"/>
          </a:solidFill>
          <a:miter lim="800000"/>
          <a:headEnd/>
          <a:tailEnd/>
        </a:ln>
      </cdr:spPr>
      <cdr:txBody>
        <a:bodyPr xmlns:a="http://schemas.openxmlformats.org/drawingml/2006/main" vertOverflow="clip" wrap="square" lIns="27432" tIns="22860" rIns="27432" bIns="22860" anchor="ctr" upright="1"/>
        <a:lstStyle xmlns:a="http://schemas.openxmlformats.org/drawingml/2006/main"/>
        <a:p xmlns:a="http://schemas.openxmlformats.org/drawingml/2006/main">
          <a:pPr algn="ctr" rtl="0">
            <a:defRPr sz="1000"/>
          </a:pPr>
          <a:r>
            <a:rPr lang="es-MX" sz="800" b="1" i="0" u="none" strike="noStrike" baseline="0">
              <a:solidFill>
                <a:srgbClr val="000000"/>
              </a:solidFill>
              <a:latin typeface="Arial"/>
              <a:cs typeface="Arial"/>
            </a:rPr>
            <a:t>75</a:t>
          </a:r>
        </a:p>
      </cdr:txBody>
    </cdr:sp>
  </cdr:relSizeAnchor>
  <cdr:relSizeAnchor xmlns:cdr="http://schemas.openxmlformats.org/drawingml/2006/chartDrawing">
    <cdr:from>
      <cdr:x>0.94296</cdr:x>
      <cdr:y>0.70701</cdr:y>
    </cdr:from>
    <cdr:to>
      <cdr:x>0.98028</cdr:x>
      <cdr:y>0.74473</cdr:y>
    </cdr:to>
    <cdr:sp macro="" textlink="">
      <cdr:nvSpPr>
        <cdr:cNvPr id="2054" name="Text Box 6"/>
        <cdr:cNvSpPr txBox="1">
          <a:spLocks xmlns:a="http://schemas.openxmlformats.org/drawingml/2006/main" noChangeArrowheads="1"/>
        </cdr:cNvSpPr>
      </cdr:nvSpPr>
      <cdr:spPr bwMode="auto">
        <a:xfrm xmlns:a="http://schemas.openxmlformats.org/drawingml/2006/main">
          <a:off x="5041910" y="3356832"/>
          <a:ext cx="199434" cy="178956"/>
        </a:xfrm>
        <a:prstGeom xmlns:a="http://schemas.openxmlformats.org/drawingml/2006/main" prst="rect">
          <a:avLst/>
        </a:prstGeom>
        <a:solidFill xmlns:a="http://schemas.openxmlformats.org/drawingml/2006/main">
          <a:srgbClr val="C0C0C0"/>
        </a:solidFill>
        <a:ln xmlns:a="http://schemas.openxmlformats.org/drawingml/2006/main" w="9525">
          <a:solidFill>
            <a:srgbClr val="000000"/>
          </a:solidFill>
          <a:miter lim="800000"/>
          <a:headEnd/>
          <a:tailEnd/>
        </a:ln>
      </cdr:spPr>
      <cdr:txBody>
        <a:bodyPr xmlns:a="http://schemas.openxmlformats.org/drawingml/2006/main" vertOverflow="clip" wrap="square" lIns="27432" tIns="22860" rIns="27432" bIns="22860" anchor="ctr" upright="1"/>
        <a:lstStyle xmlns:a="http://schemas.openxmlformats.org/drawingml/2006/main"/>
        <a:p xmlns:a="http://schemas.openxmlformats.org/drawingml/2006/main">
          <a:pPr algn="ctr" rtl="0">
            <a:defRPr sz="1000"/>
          </a:pPr>
          <a:r>
            <a:rPr lang="es-MX" sz="800" b="1" i="0" u="none" strike="noStrike" baseline="0">
              <a:solidFill>
                <a:srgbClr val="000000"/>
              </a:solidFill>
              <a:latin typeface="Arial"/>
              <a:cs typeface="Arial"/>
            </a:rPr>
            <a:t>25</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1601</Words>
  <Characters>8808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prascacenter@gmail.com</cp:lastModifiedBy>
  <cp:revision>2</cp:revision>
  <dcterms:created xsi:type="dcterms:W3CDTF">2025-12-11T01:49:00Z</dcterms:created>
  <dcterms:modified xsi:type="dcterms:W3CDTF">2025-12-11T01:49:00Z</dcterms:modified>
</cp:coreProperties>
</file>