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DAA10" w14:textId="0C31C899" w:rsidR="00824502" w:rsidRPr="00556971" w:rsidRDefault="00824502" w:rsidP="00E86F3F">
      <w:pPr>
        <w:pBdr>
          <w:bottom w:val="single" w:sz="6" w:space="1" w:color="auto"/>
        </w:pBdr>
        <w:spacing w:line="200" w:lineRule="atLeast"/>
        <w:jc w:val="center"/>
        <w:rPr>
          <w:b/>
          <w:color w:val="000000" w:themeColor="text1"/>
          <w:sz w:val="30"/>
          <w:szCs w:val="30"/>
        </w:rPr>
      </w:pPr>
      <w:r w:rsidRPr="00556971">
        <w:rPr>
          <w:b/>
          <w:color w:val="000000" w:themeColor="text1"/>
          <w:sz w:val="30"/>
          <w:szCs w:val="30"/>
        </w:rPr>
        <w:t>Xian Zhang</w:t>
      </w:r>
      <w:r w:rsidR="001D67D6">
        <w:rPr>
          <w:b/>
          <w:color w:val="000000" w:themeColor="text1"/>
          <w:sz w:val="30"/>
          <w:szCs w:val="30"/>
        </w:rPr>
        <w:t>,</w:t>
      </w:r>
      <w:r w:rsidR="00B449CA" w:rsidRPr="00556971">
        <w:rPr>
          <w:b/>
          <w:color w:val="000000" w:themeColor="text1"/>
          <w:sz w:val="30"/>
          <w:szCs w:val="30"/>
        </w:rPr>
        <w:t xml:space="preserve"> MAE</w:t>
      </w:r>
    </w:p>
    <w:p w14:paraId="23F73E9F" w14:textId="270B27A7" w:rsidR="000242EF" w:rsidRPr="00556971" w:rsidRDefault="00B449CA" w:rsidP="002B7EBE">
      <w:pPr>
        <w:spacing w:line="200" w:lineRule="atLeast"/>
        <w:jc w:val="center"/>
        <w:rPr>
          <w:color w:val="000000" w:themeColor="text1"/>
        </w:rPr>
      </w:pPr>
      <w:r w:rsidRPr="00556971">
        <w:rPr>
          <w:color w:val="000000" w:themeColor="text1"/>
        </w:rPr>
        <w:t xml:space="preserve">+86 13917341998 | </w:t>
      </w:r>
      <w:hyperlink r:id="rId5" w:history="1">
        <w:r w:rsidRPr="00556971">
          <w:rPr>
            <w:rStyle w:val="a5"/>
            <w:color w:val="000000" w:themeColor="text1"/>
          </w:rPr>
          <w:t>xz152@duke.edu</w:t>
        </w:r>
      </w:hyperlink>
      <w:r w:rsidR="00FA72A8" w:rsidRPr="00556971">
        <w:rPr>
          <w:color w:val="000000" w:themeColor="text1"/>
        </w:rPr>
        <w:t xml:space="preserve"> </w:t>
      </w:r>
      <w:r w:rsidRPr="00556971">
        <w:rPr>
          <w:color w:val="000000" w:themeColor="text1"/>
        </w:rPr>
        <w:t xml:space="preserve">| </w:t>
      </w:r>
      <w:hyperlink r:id="rId6" w:history="1">
        <w:r w:rsidRPr="00556971">
          <w:rPr>
            <w:rStyle w:val="a5"/>
            <w:color w:val="000000" w:themeColor="text1"/>
          </w:rPr>
          <w:t>Webpage</w:t>
        </w:r>
      </w:hyperlink>
      <w:r w:rsidR="00FA72A8" w:rsidRPr="00556971">
        <w:rPr>
          <w:color w:val="000000" w:themeColor="text1"/>
        </w:rPr>
        <w:t xml:space="preserve"> </w:t>
      </w:r>
      <w:r w:rsidRPr="00556971">
        <w:rPr>
          <w:color w:val="000000" w:themeColor="text1"/>
        </w:rPr>
        <w:t xml:space="preserve">| </w:t>
      </w:r>
      <w:hyperlink r:id="rId7" w:history="1">
        <w:r w:rsidRPr="00556971">
          <w:rPr>
            <w:rStyle w:val="a5"/>
            <w:color w:val="000000" w:themeColor="text1"/>
          </w:rPr>
          <w:t>Google Scholar</w:t>
        </w:r>
      </w:hyperlink>
      <w:r w:rsidRPr="00556971">
        <w:rPr>
          <w:color w:val="000000" w:themeColor="text1"/>
        </w:rPr>
        <w:t xml:space="preserve"> | </w:t>
      </w:r>
      <w:hyperlink r:id="rId8" w:history="1">
        <w:r w:rsidRPr="00556971">
          <w:rPr>
            <w:rStyle w:val="a5"/>
            <w:color w:val="000000" w:themeColor="text1"/>
          </w:rPr>
          <w:t>Github Profile</w:t>
        </w:r>
      </w:hyperlink>
    </w:p>
    <w:p w14:paraId="2D83778E" w14:textId="0764BFAE" w:rsidR="00101F15" w:rsidRPr="00556971" w:rsidRDefault="00D458FA" w:rsidP="00D458FA">
      <w:pPr>
        <w:spacing w:line="200" w:lineRule="atLeast"/>
        <w:rPr>
          <w:b/>
          <w:color w:val="000000" w:themeColor="text1"/>
          <w:sz w:val="24"/>
        </w:rPr>
      </w:pPr>
      <w:r w:rsidRPr="00556971">
        <w:rPr>
          <w:b/>
          <w:color w:val="000000" w:themeColor="text1"/>
          <w:sz w:val="24"/>
        </w:rPr>
        <w:t xml:space="preserve">Education </w:t>
      </w:r>
    </w:p>
    <w:tbl>
      <w:tblPr>
        <w:tblStyle w:val="a3"/>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13"/>
      </w:tblGrid>
      <w:tr w:rsidR="00D458FA" w:rsidRPr="00556971" w14:paraId="5AA3A131" w14:textId="77777777" w:rsidTr="008B3BAF">
        <w:tc>
          <w:tcPr>
            <w:tcW w:w="1980" w:type="dxa"/>
          </w:tcPr>
          <w:p w14:paraId="6459BF4D" w14:textId="5F4D4DAF" w:rsidR="00D458FA" w:rsidRPr="00556971" w:rsidRDefault="00101F15" w:rsidP="00BD0042">
            <w:pPr>
              <w:spacing w:line="276" w:lineRule="auto"/>
              <w:rPr>
                <w:bCs/>
                <w:color w:val="000000" w:themeColor="text1"/>
                <w:sz w:val="22"/>
                <w:szCs w:val="22"/>
              </w:rPr>
            </w:pPr>
            <w:r w:rsidRPr="00556971">
              <w:rPr>
                <w:bCs/>
                <w:color w:val="000000" w:themeColor="text1"/>
                <w:sz w:val="22"/>
                <w:szCs w:val="22"/>
              </w:rPr>
              <w:t>M.A. in Economics</w:t>
            </w:r>
          </w:p>
        </w:tc>
        <w:tc>
          <w:tcPr>
            <w:tcW w:w="7513" w:type="dxa"/>
          </w:tcPr>
          <w:p w14:paraId="6AC6174A" w14:textId="77777777" w:rsidR="000623FA" w:rsidRPr="009A3B18" w:rsidRDefault="00101F15" w:rsidP="009A3B18">
            <w:pPr>
              <w:spacing w:afterLines="30" w:after="72" w:line="240" w:lineRule="auto"/>
              <w:rPr>
                <w:bCs/>
                <w:color w:val="000000" w:themeColor="text1"/>
                <w:sz w:val="22"/>
                <w:szCs w:val="22"/>
              </w:rPr>
            </w:pPr>
            <w:r w:rsidRPr="009A3B18">
              <w:rPr>
                <w:bCs/>
                <w:color w:val="000000" w:themeColor="text1"/>
                <w:sz w:val="22"/>
                <w:szCs w:val="22"/>
              </w:rPr>
              <w:t>Duke University (Durham, NC, USA), 2019</w:t>
            </w:r>
          </w:p>
          <w:p w14:paraId="4CBBFB01" w14:textId="77777777" w:rsidR="002B7EBE" w:rsidRPr="009A3B18" w:rsidRDefault="002B7EBE" w:rsidP="009A3B18">
            <w:pPr>
              <w:spacing w:afterLines="30" w:after="72" w:line="240" w:lineRule="auto"/>
              <w:rPr>
                <w:bCs/>
                <w:color w:val="000000" w:themeColor="text1"/>
                <w:sz w:val="22"/>
                <w:szCs w:val="22"/>
              </w:rPr>
            </w:pPr>
            <w:r w:rsidRPr="009A3B18">
              <w:rPr>
                <w:bCs/>
                <w:color w:val="000000" w:themeColor="text1"/>
                <w:sz w:val="22"/>
                <w:szCs w:val="22"/>
              </w:rPr>
              <w:t>Courses: PhD-level Econometrics, micro-econometrics, field course: economics in discrimination and inequality, field course: sensitivity and robustness in econometrics</w:t>
            </w:r>
          </w:p>
          <w:p w14:paraId="215BD268" w14:textId="43D2A0D9" w:rsidR="00E86F3F" w:rsidRPr="009A3B18" w:rsidRDefault="00E86F3F" w:rsidP="009A3B18">
            <w:pPr>
              <w:spacing w:afterLines="30" w:after="72" w:line="240" w:lineRule="auto"/>
              <w:rPr>
                <w:bCs/>
                <w:sz w:val="22"/>
                <w:szCs w:val="22"/>
              </w:rPr>
            </w:pPr>
            <w:r w:rsidRPr="009A3B18">
              <w:rPr>
                <w:bCs/>
                <w:color w:val="000000" w:themeColor="text1"/>
                <w:sz w:val="22"/>
                <w:szCs w:val="22"/>
              </w:rPr>
              <w:t>Award: M.A. Merit Scholar Award</w:t>
            </w:r>
          </w:p>
        </w:tc>
      </w:tr>
      <w:tr w:rsidR="00D458FA" w:rsidRPr="00556971" w14:paraId="569B0754" w14:textId="77777777" w:rsidTr="008B3BAF">
        <w:tc>
          <w:tcPr>
            <w:tcW w:w="1980" w:type="dxa"/>
          </w:tcPr>
          <w:p w14:paraId="7A3B9036" w14:textId="0B95D849" w:rsidR="00D458FA" w:rsidRPr="00556971" w:rsidRDefault="00101F15" w:rsidP="00BD0042">
            <w:pPr>
              <w:spacing w:line="276" w:lineRule="auto"/>
              <w:rPr>
                <w:bCs/>
                <w:color w:val="000000" w:themeColor="text1"/>
                <w:sz w:val="22"/>
                <w:szCs w:val="22"/>
              </w:rPr>
            </w:pPr>
            <w:r w:rsidRPr="00556971">
              <w:rPr>
                <w:bCs/>
                <w:color w:val="000000" w:themeColor="text1"/>
                <w:sz w:val="22"/>
                <w:szCs w:val="22"/>
              </w:rPr>
              <w:t xml:space="preserve">B.M. in </w:t>
            </w:r>
            <w:r w:rsidRPr="00556971">
              <w:rPr>
                <w:bCs/>
                <w:sz w:val="22"/>
                <w:szCs w:val="22"/>
              </w:rPr>
              <w:t>Corporate Finance</w:t>
            </w:r>
          </w:p>
          <w:p w14:paraId="5A185DB4" w14:textId="3EE3C7CE" w:rsidR="00D458FA" w:rsidRPr="00556971" w:rsidRDefault="00D458FA" w:rsidP="00BD0042">
            <w:pPr>
              <w:spacing w:line="276" w:lineRule="auto"/>
              <w:rPr>
                <w:b/>
                <w:color w:val="000000" w:themeColor="text1"/>
                <w:sz w:val="22"/>
                <w:szCs w:val="22"/>
              </w:rPr>
            </w:pPr>
          </w:p>
        </w:tc>
        <w:tc>
          <w:tcPr>
            <w:tcW w:w="7513" w:type="dxa"/>
          </w:tcPr>
          <w:p w14:paraId="58433093" w14:textId="77777777" w:rsidR="00BD0042" w:rsidRDefault="00D458FA" w:rsidP="009A3B18">
            <w:pPr>
              <w:spacing w:afterLines="30" w:after="72" w:line="240" w:lineRule="auto"/>
              <w:rPr>
                <w:bCs/>
                <w:color w:val="000000" w:themeColor="text1"/>
                <w:sz w:val="22"/>
                <w:szCs w:val="22"/>
              </w:rPr>
            </w:pPr>
            <w:r w:rsidRPr="00556971">
              <w:rPr>
                <w:bCs/>
                <w:color w:val="000000" w:themeColor="text1"/>
                <w:sz w:val="22"/>
                <w:szCs w:val="22"/>
              </w:rPr>
              <w:t>Shanghai University of International Business and Economics (S</w:t>
            </w:r>
            <w:r w:rsidRPr="009A3B18">
              <w:rPr>
                <w:bCs/>
                <w:color w:val="000000" w:themeColor="text1"/>
                <w:sz w:val="22"/>
                <w:szCs w:val="22"/>
              </w:rPr>
              <w:t>hanghai, China</w:t>
            </w:r>
            <w:r w:rsidRPr="00556971">
              <w:rPr>
                <w:bCs/>
                <w:color w:val="000000" w:themeColor="text1"/>
                <w:sz w:val="22"/>
                <w:szCs w:val="22"/>
              </w:rPr>
              <w:t>)</w:t>
            </w:r>
            <w:r w:rsidR="00101F15" w:rsidRPr="00556971">
              <w:rPr>
                <w:bCs/>
                <w:color w:val="000000" w:themeColor="text1"/>
                <w:sz w:val="22"/>
                <w:szCs w:val="22"/>
              </w:rPr>
              <w:t>, 2017</w:t>
            </w:r>
          </w:p>
          <w:p w14:paraId="00304385" w14:textId="183E5476" w:rsidR="00E86F3F" w:rsidRPr="00556971" w:rsidRDefault="00E86F3F" w:rsidP="009A3B18">
            <w:pPr>
              <w:spacing w:afterLines="30" w:after="72" w:line="240" w:lineRule="auto"/>
              <w:rPr>
                <w:bCs/>
                <w:color w:val="000000" w:themeColor="text1"/>
                <w:sz w:val="22"/>
                <w:szCs w:val="22"/>
              </w:rPr>
            </w:pPr>
            <w:r>
              <w:rPr>
                <w:bCs/>
                <w:color w:val="000000" w:themeColor="text1"/>
                <w:sz w:val="22"/>
                <w:szCs w:val="22"/>
              </w:rPr>
              <w:t xml:space="preserve">Award: </w:t>
            </w:r>
            <w:r w:rsidRPr="009A3B18">
              <w:rPr>
                <w:bCs/>
                <w:color w:val="000000" w:themeColor="text1"/>
                <w:sz w:val="22"/>
                <w:szCs w:val="22"/>
              </w:rPr>
              <w:t>Second Prize Scholar Awards (Ranking 10%) for the 2013-2014 and 2014-2015 Academic Years, Third Prize Scholar Award for the 2015-2016 Academic Year</w:t>
            </w:r>
          </w:p>
        </w:tc>
      </w:tr>
    </w:tbl>
    <w:p w14:paraId="3807409D" w14:textId="77777777" w:rsidR="009A3B18" w:rsidRDefault="009A3B18" w:rsidP="009B3358">
      <w:pPr>
        <w:spacing w:line="200" w:lineRule="atLeast"/>
        <w:rPr>
          <w:b/>
          <w:color w:val="000000" w:themeColor="text1"/>
          <w:sz w:val="24"/>
        </w:rPr>
      </w:pPr>
    </w:p>
    <w:p w14:paraId="24900DC0" w14:textId="0946A872" w:rsidR="009B3358" w:rsidRPr="00556971" w:rsidRDefault="009B3358" w:rsidP="009B3358">
      <w:pPr>
        <w:spacing w:line="200" w:lineRule="atLeast"/>
        <w:rPr>
          <w:b/>
          <w:color w:val="000000" w:themeColor="text1"/>
          <w:sz w:val="24"/>
        </w:rPr>
      </w:pPr>
      <w:r w:rsidRPr="00556971">
        <w:rPr>
          <w:b/>
          <w:color w:val="000000" w:themeColor="text1"/>
          <w:sz w:val="24"/>
        </w:rPr>
        <w:t>Fellowship</w:t>
      </w:r>
    </w:p>
    <w:tbl>
      <w:tblPr>
        <w:tblStyle w:val="a3"/>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13"/>
      </w:tblGrid>
      <w:tr w:rsidR="009B3358" w:rsidRPr="00D07832" w14:paraId="44501C5E" w14:textId="77777777" w:rsidTr="002268FC">
        <w:tc>
          <w:tcPr>
            <w:tcW w:w="1980" w:type="dxa"/>
          </w:tcPr>
          <w:p w14:paraId="456C3500" w14:textId="77777777" w:rsidR="009B3358" w:rsidRPr="00D07832" w:rsidRDefault="009B3358" w:rsidP="002268FC">
            <w:pPr>
              <w:spacing w:line="240" w:lineRule="auto"/>
              <w:rPr>
                <w:sz w:val="22"/>
                <w:szCs w:val="22"/>
              </w:rPr>
            </w:pPr>
            <w:r w:rsidRPr="00D07832">
              <w:rPr>
                <w:sz w:val="22"/>
                <w:szCs w:val="22"/>
              </w:rPr>
              <w:t>2024 - 2027</w:t>
            </w:r>
          </w:p>
        </w:tc>
        <w:tc>
          <w:tcPr>
            <w:tcW w:w="7513" w:type="dxa"/>
          </w:tcPr>
          <w:p w14:paraId="633A07F5" w14:textId="77777777" w:rsidR="009B3358" w:rsidRPr="00D07832" w:rsidRDefault="009B3358" w:rsidP="009A3B18">
            <w:pPr>
              <w:spacing w:afterLines="30" w:after="72" w:line="240" w:lineRule="auto"/>
              <w:rPr>
                <w:sz w:val="22"/>
                <w:szCs w:val="22"/>
              </w:rPr>
            </w:pPr>
            <w:r w:rsidRPr="009A3B18">
              <w:rPr>
                <w:bCs/>
                <w:color w:val="000000" w:themeColor="text1"/>
                <w:sz w:val="22"/>
                <w:szCs w:val="22"/>
              </w:rPr>
              <w:t>China Center for Health Economic Research (CCHER) Fellowship, Peking University National School of Development and Institute for Global Health and Development, Beijing, China</w:t>
            </w:r>
          </w:p>
        </w:tc>
      </w:tr>
    </w:tbl>
    <w:p w14:paraId="43335D53" w14:textId="77777777" w:rsidR="009B3358" w:rsidRPr="009B3358" w:rsidRDefault="009B3358" w:rsidP="00BD0042">
      <w:pPr>
        <w:spacing w:line="276" w:lineRule="auto"/>
        <w:rPr>
          <w:b/>
          <w:color w:val="000000" w:themeColor="text1"/>
          <w:sz w:val="24"/>
        </w:rPr>
      </w:pPr>
    </w:p>
    <w:p w14:paraId="690F5183" w14:textId="4BBD9614" w:rsidR="00824502" w:rsidRPr="00556971" w:rsidRDefault="001B37EC" w:rsidP="00BD0042">
      <w:pPr>
        <w:spacing w:line="276" w:lineRule="auto"/>
        <w:rPr>
          <w:b/>
          <w:color w:val="000000" w:themeColor="text1"/>
          <w:sz w:val="24"/>
        </w:rPr>
      </w:pPr>
      <w:r w:rsidRPr="00556971">
        <w:rPr>
          <w:b/>
          <w:color w:val="000000" w:themeColor="text1"/>
          <w:sz w:val="24"/>
        </w:rPr>
        <w:t>Professional</w:t>
      </w:r>
      <w:r w:rsidR="00D458FA" w:rsidRPr="00556971">
        <w:rPr>
          <w:b/>
          <w:color w:val="000000" w:themeColor="text1"/>
          <w:sz w:val="24"/>
        </w:rPr>
        <w:t xml:space="preserve"> Experience</w:t>
      </w:r>
    </w:p>
    <w:tbl>
      <w:tblPr>
        <w:tblStyle w:val="a3"/>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508"/>
      </w:tblGrid>
      <w:tr w:rsidR="00824502" w:rsidRPr="00556971" w14:paraId="7858D74B" w14:textId="77777777" w:rsidTr="008B3BAF">
        <w:trPr>
          <w:trHeight w:val="1895"/>
        </w:trPr>
        <w:tc>
          <w:tcPr>
            <w:tcW w:w="1985" w:type="dxa"/>
          </w:tcPr>
          <w:p w14:paraId="50963099" w14:textId="26B2ADDD" w:rsidR="00824502" w:rsidRPr="00556971" w:rsidRDefault="00824502" w:rsidP="000242EF">
            <w:pPr>
              <w:spacing w:line="276" w:lineRule="auto"/>
              <w:jc w:val="left"/>
              <w:rPr>
                <w:bCs/>
                <w:color w:val="000000" w:themeColor="text1"/>
                <w:sz w:val="22"/>
                <w:szCs w:val="22"/>
              </w:rPr>
            </w:pPr>
            <w:r w:rsidRPr="00556971">
              <w:rPr>
                <w:bCs/>
                <w:color w:val="000000" w:themeColor="text1"/>
                <w:sz w:val="22"/>
                <w:szCs w:val="22"/>
              </w:rPr>
              <w:t>2021.</w:t>
            </w:r>
            <w:r w:rsidR="004E687F" w:rsidRPr="00556971">
              <w:rPr>
                <w:bCs/>
                <w:color w:val="000000" w:themeColor="text1"/>
                <w:sz w:val="22"/>
                <w:szCs w:val="22"/>
              </w:rPr>
              <w:t xml:space="preserve">07 </w:t>
            </w:r>
            <w:r w:rsidR="000A3C05" w:rsidRPr="00556971">
              <w:rPr>
                <w:bCs/>
                <w:color w:val="000000" w:themeColor="text1"/>
                <w:sz w:val="22"/>
                <w:szCs w:val="22"/>
              </w:rPr>
              <w:t>–</w:t>
            </w:r>
            <w:r w:rsidR="004E687F" w:rsidRPr="00556971">
              <w:rPr>
                <w:bCs/>
                <w:color w:val="000000" w:themeColor="text1"/>
                <w:sz w:val="22"/>
                <w:szCs w:val="22"/>
              </w:rPr>
              <w:t xml:space="preserve"> </w:t>
            </w:r>
            <w:r w:rsidR="00B85F10">
              <w:rPr>
                <w:rFonts w:hint="eastAsia"/>
                <w:bCs/>
                <w:color w:val="000000" w:themeColor="text1"/>
                <w:sz w:val="22"/>
                <w:szCs w:val="22"/>
              </w:rPr>
              <w:t>present</w:t>
            </w:r>
          </w:p>
          <w:p w14:paraId="0BB6F8D7" w14:textId="7F4C5BC4" w:rsidR="00AD5293" w:rsidRPr="00556971" w:rsidRDefault="00AD5293" w:rsidP="000242EF">
            <w:pPr>
              <w:spacing w:line="276" w:lineRule="auto"/>
              <w:jc w:val="left"/>
              <w:rPr>
                <w:bCs/>
                <w:color w:val="000000" w:themeColor="text1"/>
                <w:sz w:val="22"/>
                <w:szCs w:val="22"/>
              </w:rPr>
            </w:pPr>
          </w:p>
        </w:tc>
        <w:tc>
          <w:tcPr>
            <w:tcW w:w="7508" w:type="dxa"/>
          </w:tcPr>
          <w:p w14:paraId="03E35C97" w14:textId="682BE504" w:rsidR="00AD5293" w:rsidRPr="00556971" w:rsidRDefault="00824502" w:rsidP="009B3358">
            <w:pPr>
              <w:spacing w:after="0" w:line="240" w:lineRule="auto"/>
              <w:rPr>
                <w:bCs/>
                <w:color w:val="000000" w:themeColor="text1"/>
                <w:sz w:val="22"/>
                <w:szCs w:val="22"/>
              </w:rPr>
            </w:pPr>
            <w:r w:rsidRPr="00556971">
              <w:rPr>
                <w:b/>
                <w:color w:val="000000" w:themeColor="text1"/>
                <w:sz w:val="22"/>
                <w:szCs w:val="22"/>
              </w:rPr>
              <w:t>Research Fellow</w:t>
            </w:r>
            <w:r w:rsidR="00AD5293" w:rsidRPr="00556971">
              <w:rPr>
                <w:b/>
                <w:sz w:val="22"/>
                <w:szCs w:val="22"/>
              </w:rPr>
              <w:t xml:space="preserve"> </w:t>
            </w:r>
            <w:r w:rsidR="00B449CA" w:rsidRPr="00556971">
              <w:rPr>
                <w:b/>
                <w:sz w:val="22"/>
                <w:szCs w:val="22"/>
              </w:rPr>
              <w:t>(Full-time</w:t>
            </w:r>
            <w:r w:rsidR="001B37EC" w:rsidRPr="00556971">
              <w:rPr>
                <w:b/>
                <w:sz w:val="22"/>
                <w:szCs w:val="22"/>
              </w:rPr>
              <w:t>)</w:t>
            </w:r>
            <w:r w:rsidR="001B37EC" w:rsidRPr="00556971">
              <w:rPr>
                <w:sz w:val="22"/>
                <w:szCs w:val="22"/>
              </w:rPr>
              <w:t xml:space="preserve"> </w:t>
            </w:r>
            <w:r w:rsidR="00B85F10">
              <w:rPr>
                <w:sz w:val="22"/>
                <w:szCs w:val="22"/>
              </w:rPr>
              <w:t>(</w:t>
            </w:r>
            <w:r w:rsidR="00AD5293" w:rsidRPr="00556971">
              <w:rPr>
                <w:sz w:val="22"/>
                <w:szCs w:val="22"/>
              </w:rPr>
              <w:t xml:space="preserve">Supervisor: Prof. </w:t>
            </w:r>
            <w:proofErr w:type="spellStart"/>
            <w:r w:rsidR="00AD5293" w:rsidRPr="00556971">
              <w:rPr>
                <w:sz w:val="22"/>
                <w:szCs w:val="22"/>
              </w:rPr>
              <w:t>Lijing</w:t>
            </w:r>
            <w:proofErr w:type="spellEnd"/>
            <w:r w:rsidR="00AD5293" w:rsidRPr="00556971">
              <w:rPr>
                <w:sz w:val="22"/>
                <w:szCs w:val="22"/>
              </w:rPr>
              <w:t xml:space="preserve"> Yan </w:t>
            </w:r>
            <w:hyperlink r:id="rId9" w:history="1">
              <w:r w:rsidR="00AD5293" w:rsidRPr="00556971">
                <w:rPr>
                  <w:rStyle w:val="a5"/>
                  <w:rFonts w:eastAsia="仿宋"/>
                  <w:bCs/>
                  <w:sz w:val="22"/>
                  <w:szCs w:val="22"/>
                </w:rPr>
                <w:t>lijing.yan@duke.edu</w:t>
              </w:r>
            </w:hyperlink>
            <w:r w:rsidR="00AD5293" w:rsidRPr="00556971">
              <w:rPr>
                <w:sz w:val="22"/>
                <w:szCs w:val="22"/>
              </w:rPr>
              <w:t>)</w:t>
            </w:r>
          </w:p>
          <w:p w14:paraId="1355964E" w14:textId="0B29A0BF" w:rsidR="00824502" w:rsidRPr="00556971" w:rsidRDefault="00B449CA" w:rsidP="009B3358">
            <w:pPr>
              <w:spacing w:beforeLines="50" w:before="120" w:afterLines="50" w:after="120" w:line="240" w:lineRule="auto"/>
              <w:rPr>
                <w:i/>
                <w:iCs/>
                <w:sz w:val="22"/>
                <w:szCs w:val="22"/>
              </w:rPr>
            </w:pPr>
            <w:r w:rsidRPr="00556971">
              <w:rPr>
                <w:i/>
                <w:iCs/>
                <w:sz w:val="22"/>
                <w:szCs w:val="22"/>
              </w:rPr>
              <w:t xml:space="preserve">Global Health Research Center, </w:t>
            </w:r>
            <w:r w:rsidR="00824502" w:rsidRPr="00556971">
              <w:rPr>
                <w:i/>
                <w:iCs/>
                <w:sz w:val="22"/>
                <w:szCs w:val="22"/>
              </w:rPr>
              <w:t>Duke Kunshan University,</w:t>
            </w:r>
            <w:r w:rsidRPr="00556971">
              <w:rPr>
                <w:i/>
                <w:iCs/>
                <w:sz w:val="22"/>
                <w:szCs w:val="22"/>
              </w:rPr>
              <w:t xml:space="preserve"> </w:t>
            </w:r>
            <w:r w:rsidR="00D458FA" w:rsidRPr="00556971">
              <w:rPr>
                <w:i/>
                <w:iCs/>
                <w:sz w:val="22"/>
                <w:szCs w:val="22"/>
              </w:rPr>
              <w:t>Suzhou, China</w:t>
            </w:r>
          </w:p>
          <w:p w14:paraId="180EE201" w14:textId="378EDC7A" w:rsidR="005E043A" w:rsidRDefault="00E86F3F" w:rsidP="005E043A">
            <w:pPr>
              <w:pStyle w:val="a4"/>
              <w:numPr>
                <w:ilvl w:val="0"/>
                <w:numId w:val="32"/>
              </w:numPr>
              <w:spacing w:after="0" w:line="240" w:lineRule="auto"/>
              <w:ind w:left="357" w:firstLineChars="0" w:hanging="357"/>
              <w:rPr>
                <w:sz w:val="22"/>
                <w:szCs w:val="22"/>
              </w:rPr>
            </w:pPr>
            <w:r w:rsidRPr="00E86F3F">
              <w:rPr>
                <w:sz w:val="22"/>
                <w:szCs w:val="22"/>
              </w:rPr>
              <w:t xml:space="preserve">Constructed multiple research cohorts from health administration databases and standardized health data </w:t>
            </w:r>
            <w:r w:rsidR="005E043A">
              <w:rPr>
                <w:sz w:val="22"/>
                <w:szCs w:val="22"/>
              </w:rPr>
              <w:t xml:space="preserve">cleaning rules </w:t>
            </w:r>
            <w:r w:rsidRPr="00E86F3F">
              <w:rPr>
                <w:sz w:val="22"/>
                <w:szCs w:val="22"/>
              </w:rPr>
              <w:t>according to gold standard criteria.</w:t>
            </w:r>
          </w:p>
          <w:p w14:paraId="76A026D4" w14:textId="60147C2A" w:rsidR="001B37EC" w:rsidRPr="00556971" w:rsidRDefault="005E043A" w:rsidP="005E043A">
            <w:pPr>
              <w:pStyle w:val="a4"/>
              <w:numPr>
                <w:ilvl w:val="0"/>
                <w:numId w:val="32"/>
              </w:numPr>
              <w:spacing w:after="0" w:line="240" w:lineRule="auto"/>
              <w:ind w:left="357" w:firstLineChars="0" w:hanging="357"/>
              <w:rPr>
                <w:sz w:val="22"/>
                <w:szCs w:val="22"/>
              </w:rPr>
            </w:pPr>
            <w:r w:rsidRPr="005E043A">
              <w:rPr>
                <w:sz w:val="22"/>
                <w:szCs w:val="22"/>
              </w:rPr>
              <w:t xml:space="preserve">Designed and applied methods including synthetic difference-in-differences, </w:t>
            </w:r>
            <w:r>
              <w:rPr>
                <w:sz w:val="22"/>
                <w:szCs w:val="22"/>
              </w:rPr>
              <w:t>p</w:t>
            </w:r>
            <w:r w:rsidRPr="005E043A">
              <w:rPr>
                <w:sz w:val="22"/>
                <w:szCs w:val="22"/>
              </w:rPr>
              <w:t xml:space="preserve">ropensity </w:t>
            </w:r>
            <w:r>
              <w:rPr>
                <w:sz w:val="22"/>
                <w:szCs w:val="22"/>
              </w:rPr>
              <w:t>s</w:t>
            </w:r>
            <w:r w:rsidRPr="005E043A">
              <w:rPr>
                <w:sz w:val="22"/>
                <w:szCs w:val="22"/>
              </w:rPr>
              <w:t xml:space="preserve">core </w:t>
            </w:r>
            <w:r>
              <w:rPr>
                <w:sz w:val="22"/>
                <w:szCs w:val="22"/>
              </w:rPr>
              <w:t>m</w:t>
            </w:r>
            <w:r w:rsidRPr="005E043A">
              <w:rPr>
                <w:sz w:val="22"/>
                <w:szCs w:val="22"/>
              </w:rPr>
              <w:t xml:space="preserve">atching, </w:t>
            </w:r>
            <w:r>
              <w:rPr>
                <w:sz w:val="22"/>
                <w:szCs w:val="22"/>
              </w:rPr>
              <w:t>r</w:t>
            </w:r>
            <w:r w:rsidRPr="005E043A">
              <w:rPr>
                <w:sz w:val="22"/>
                <w:szCs w:val="22"/>
              </w:rPr>
              <w:t xml:space="preserve">egression </w:t>
            </w:r>
            <w:r>
              <w:rPr>
                <w:sz w:val="22"/>
                <w:szCs w:val="22"/>
              </w:rPr>
              <w:t>d</w:t>
            </w:r>
            <w:r w:rsidRPr="005E043A">
              <w:rPr>
                <w:sz w:val="22"/>
                <w:szCs w:val="22"/>
              </w:rPr>
              <w:t xml:space="preserve">iscontinuity, </w:t>
            </w:r>
            <w:r>
              <w:rPr>
                <w:sz w:val="22"/>
                <w:szCs w:val="22"/>
              </w:rPr>
              <w:t>i</w:t>
            </w:r>
            <w:r w:rsidRPr="005E043A">
              <w:rPr>
                <w:sz w:val="22"/>
                <w:szCs w:val="22"/>
              </w:rPr>
              <w:t xml:space="preserve">nstrumental </w:t>
            </w:r>
            <w:r>
              <w:rPr>
                <w:sz w:val="22"/>
                <w:szCs w:val="22"/>
              </w:rPr>
              <w:t>v</w:t>
            </w:r>
            <w:r w:rsidRPr="005E043A">
              <w:rPr>
                <w:sz w:val="22"/>
                <w:szCs w:val="22"/>
              </w:rPr>
              <w:t xml:space="preserve">ariables, and model simulations to </w:t>
            </w:r>
            <w:r>
              <w:rPr>
                <w:sz w:val="22"/>
                <w:szCs w:val="22"/>
              </w:rPr>
              <w:t>study</w:t>
            </w:r>
            <w:r w:rsidRPr="005E043A">
              <w:rPr>
                <w:sz w:val="22"/>
                <w:szCs w:val="22"/>
              </w:rPr>
              <w:t xml:space="preserve"> vaccine effectiveness, vaccine behavior, environmental health, healthcare policy evaluation, and cost-effectiveness analysis</w:t>
            </w:r>
            <w:r>
              <w:rPr>
                <w:sz w:val="22"/>
                <w:szCs w:val="22"/>
              </w:rPr>
              <w:t>,</w:t>
            </w:r>
            <w:r w:rsidR="000242EF" w:rsidRPr="00556971">
              <w:rPr>
                <w:sz w:val="22"/>
                <w:szCs w:val="22"/>
              </w:rPr>
              <w:t xml:space="preserve"> </w:t>
            </w:r>
            <w:r w:rsidR="00B11F4C" w:rsidRPr="00556971">
              <w:rPr>
                <w:sz w:val="22"/>
                <w:szCs w:val="22"/>
              </w:rPr>
              <w:t>resulting in 1</w:t>
            </w:r>
            <w:r>
              <w:rPr>
                <w:rFonts w:hint="eastAsia"/>
                <w:sz w:val="22"/>
                <w:szCs w:val="22"/>
              </w:rPr>
              <w:t>0</w:t>
            </w:r>
            <w:r w:rsidR="00B11F4C" w:rsidRPr="00556971">
              <w:rPr>
                <w:sz w:val="22"/>
                <w:szCs w:val="22"/>
              </w:rPr>
              <w:t>+ academic publications. (See key publication)</w:t>
            </w:r>
          </w:p>
          <w:p w14:paraId="4CBFFEA3" w14:textId="7C9895E4" w:rsidR="001B37EC" w:rsidRPr="00556971" w:rsidRDefault="00B11F4C" w:rsidP="005E043A">
            <w:pPr>
              <w:pStyle w:val="a4"/>
              <w:numPr>
                <w:ilvl w:val="0"/>
                <w:numId w:val="32"/>
              </w:numPr>
              <w:spacing w:after="0" w:line="240" w:lineRule="auto"/>
              <w:ind w:left="357" w:firstLineChars="0" w:hanging="357"/>
              <w:jc w:val="left"/>
              <w:rPr>
                <w:sz w:val="22"/>
                <w:szCs w:val="22"/>
              </w:rPr>
            </w:pPr>
            <w:r w:rsidRPr="00556971">
              <w:rPr>
                <w:sz w:val="22"/>
                <w:szCs w:val="22"/>
              </w:rPr>
              <w:t>Contributed to 4 grant applications</w:t>
            </w:r>
            <w:r w:rsidR="001B37EC" w:rsidRPr="00556971">
              <w:rPr>
                <w:sz w:val="22"/>
                <w:szCs w:val="22"/>
              </w:rPr>
              <w:t>.</w:t>
            </w:r>
            <w:r w:rsidRPr="00556971">
              <w:rPr>
                <w:sz w:val="22"/>
                <w:szCs w:val="22"/>
              </w:rPr>
              <w:t xml:space="preserve"> </w:t>
            </w:r>
          </w:p>
          <w:p w14:paraId="4E96C330" w14:textId="5BB4948B" w:rsidR="005E043A" w:rsidRDefault="00B11F4C" w:rsidP="005E043A">
            <w:pPr>
              <w:pStyle w:val="a4"/>
              <w:numPr>
                <w:ilvl w:val="0"/>
                <w:numId w:val="32"/>
              </w:numPr>
              <w:spacing w:after="0" w:line="240" w:lineRule="auto"/>
              <w:ind w:left="357" w:firstLineChars="0" w:hanging="357"/>
              <w:jc w:val="left"/>
              <w:rPr>
                <w:sz w:val="22"/>
                <w:szCs w:val="22"/>
              </w:rPr>
            </w:pPr>
            <w:r w:rsidRPr="00556971">
              <w:rPr>
                <w:sz w:val="22"/>
                <w:szCs w:val="22"/>
              </w:rPr>
              <w:t xml:space="preserve">Led </w:t>
            </w:r>
            <w:r w:rsidR="005E043A">
              <w:rPr>
                <w:sz w:val="22"/>
                <w:szCs w:val="22"/>
              </w:rPr>
              <w:t xml:space="preserve">research </w:t>
            </w:r>
            <w:r w:rsidRPr="00556971">
              <w:rPr>
                <w:sz w:val="22"/>
                <w:szCs w:val="22"/>
              </w:rPr>
              <w:t xml:space="preserve">workshops </w:t>
            </w:r>
            <w:r w:rsidR="001B37EC" w:rsidRPr="00556971">
              <w:rPr>
                <w:sz w:val="22"/>
                <w:szCs w:val="22"/>
              </w:rPr>
              <w:t xml:space="preserve">and </w:t>
            </w:r>
            <w:r w:rsidRPr="00556971">
              <w:rPr>
                <w:sz w:val="22"/>
                <w:szCs w:val="22"/>
              </w:rPr>
              <w:t xml:space="preserve">journal </w:t>
            </w:r>
            <w:r w:rsidR="00B342DE" w:rsidRPr="00556971">
              <w:rPr>
                <w:sz w:val="22"/>
                <w:szCs w:val="22"/>
              </w:rPr>
              <w:t>clubs</w:t>
            </w:r>
            <w:r w:rsidR="005E043A">
              <w:rPr>
                <w:sz w:val="22"/>
                <w:szCs w:val="22"/>
              </w:rPr>
              <w:t>, s</w:t>
            </w:r>
            <w:r w:rsidR="005E043A" w:rsidRPr="00556971">
              <w:rPr>
                <w:sz w:val="22"/>
                <w:szCs w:val="22"/>
              </w:rPr>
              <w:t>upervis</w:t>
            </w:r>
            <w:r w:rsidR="005E043A">
              <w:rPr>
                <w:sz w:val="22"/>
                <w:szCs w:val="22"/>
              </w:rPr>
              <w:t>ing</w:t>
            </w:r>
            <w:r w:rsidR="005E043A" w:rsidRPr="00556971">
              <w:rPr>
                <w:sz w:val="22"/>
                <w:szCs w:val="22"/>
              </w:rPr>
              <w:t>10+ students’ theses using CLHLS data</w:t>
            </w:r>
            <w:r w:rsidR="005E043A">
              <w:rPr>
                <w:sz w:val="22"/>
                <w:szCs w:val="22"/>
              </w:rPr>
              <w:t>, resulting 5+ publications</w:t>
            </w:r>
            <w:r w:rsidR="005E043A" w:rsidRPr="00556971">
              <w:rPr>
                <w:sz w:val="22"/>
                <w:szCs w:val="22"/>
              </w:rPr>
              <w:t>.</w:t>
            </w:r>
          </w:p>
          <w:p w14:paraId="05751950" w14:textId="38B68EF3" w:rsidR="0028216D" w:rsidRPr="005E043A" w:rsidRDefault="005E043A" w:rsidP="005E043A">
            <w:pPr>
              <w:pStyle w:val="a4"/>
              <w:numPr>
                <w:ilvl w:val="0"/>
                <w:numId w:val="32"/>
              </w:numPr>
              <w:spacing w:after="0" w:line="240" w:lineRule="auto"/>
              <w:ind w:left="357" w:firstLineChars="0" w:hanging="357"/>
              <w:jc w:val="left"/>
              <w:rPr>
                <w:sz w:val="22"/>
                <w:szCs w:val="22"/>
              </w:rPr>
            </w:pPr>
            <w:r w:rsidRPr="005E043A">
              <w:rPr>
                <w:sz w:val="22"/>
                <w:szCs w:val="22"/>
              </w:rPr>
              <w:t xml:space="preserve">Designed and </w:t>
            </w:r>
            <w:r w:rsidR="00B11F4C" w:rsidRPr="005E043A">
              <w:rPr>
                <w:sz w:val="22"/>
                <w:szCs w:val="22"/>
              </w:rPr>
              <w:t xml:space="preserve">delivered </w:t>
            </w:r>
            <w:hyperlink r:id="rId10" w:history="1">
              <w:r w:rsidR="00B11F4C" w:rsidRPr="005E043A">
                <w:rPr>
                  <w:rStyle w:val="a5"/>
                  <w:sz w:val="22"/>
                  <w:szCs w:val="22"/>
                </w:rPr>
                <w:t>lectures on data analysis</w:t>
              </w:r>
            </w:hyperlink>
            <w:r w:rsidR="00B11F4C" w:rsidRPr="005E043A">
              <w:rPr>
                <w:sz w:val="22"/>
                <w:szCs w:val="22"/>
              </w:rPr>
              <w:t>.</w:t>
            </w:r>
          </w:p>
        </w:tc>
      </w:tr>
      <w:tr w:rsidR="00B85F10" w:rsidRPr="00556971" w14:paraId="4ACB2124" w14:textId="77777777" w:rsidTr="009B3358">
        <w:trPr>
          <w:trHeight w:val="1519"/>
        </w:trPr>
        <w:tc>
          <w:tcPr>
            <w:tcW w:w="1985" w:type="dxa"/>
          </w:tcPr>
          <w:p w14:paraId="16E4A4C1" w14:textId="0D4C1342" w:rsidR="00B85F10" w:rsidRPr="00B85F10" w:rsidRDefault="00B85F10" w:rsidP="000242EF">
            <w:pPr>
              <w:spacing w:line="276" w:lineRule="auto"/>
              <w:jc w:val="left"/>
              <w:rPr>
                <w:bCs/>
                <w:color w:val="000000" w:themeColor="text1"/>
                <w:sz w:val="22"/>
                <w:szCs w:val="22"/>
              </w:rPr>
            </w:pPr>
            <w:r>
              <w:rPr>
                <w:rFonts w:hint="eastAsia"/>
                <w:bCs/>
                <w:color w:val="000000" w:themeColor="text1"/>
                <w:sz w:val="22"/>
                <w:szCs w:val="22"/>
              </w:rPr>
              <w:t xml:space="preserve">2023.6 </w:t>
            </w:r>
            <w:r w:rsidRPr="00556971">
              <w:rPr>
                <w:bCs/>
                <w:color w:val="000000" w:themeColor="text1"/>
                <w:sz w:val="22"/>
                <w:szCs w:val="22"/>
              </w:rPr>
              <w:t>–</w:t>
            </w:r>
            <w:r>
              <w:rPr>
                <w:rFonts w:hint="eastAsia"/>
                <w:bCs/>
                <w:color w:val="000000" w:themeColor="text1"/>
                <w:sz w:val="22"/>
                <w:szCs w:val="22"/>
              </w:rPr>
              <w:t xml:space="preserve"> present </w:t>
            </w:r>
          </w:p>
        </w:tc>
        <w:tc>
          <w:tcPr>
            <w:tcW w:w="7508" w:type="dxa"/>
          </w:tcPr>
          <w:p w14:paraId="6E35285C" w14:textId="509D5954" w:rsidR="00B85F10" w:rsidRPr="00002FBA" w:rsidRDefault="00B85F10" w:rsidP="001B37EC">
            <w:pPr>
              <w:spacing w:after="0" w:line="240" w:lineRule="auto"/>
              <w:rPr>
                <w:sz w:val="22"/>
                <w:szCs w:val="22"/>
              </w:rPr>
            </w:pPr>
            <w:r>
              <w:rPr>
                <w:rFonts w:hint="eastAsia"/>
                <w:b/>
                <w:bCs/>
                <w:sz w:val="22"/>
                <w:szCs w:val="22"/>
              </w:rPr>
              <w:t xml:space="preserve">Research Assistant </w:t>
            </w:r>
            <w:r>
              <w:rPr>
                <w:b/>
                <w:bCs/>
                <w:sz w:val="22"/>
                <w:szCs w:val="22"/>
              </w:rPr>
              <w:t xml:space="preserve">(Part-time) </w:t>
            </w:r>
            <w:r>
              <w:rPr>
                <w:sz w:val="22"/>
                <w:szCs w:val="22"/>
              </w:rPr>
              <w:t>(</w:t>
            </w:r>
            <w:r w:rsidRPr="00556971">
              <w:rPr>
                <w:sz w:val="22"/>
                <w:szCs w:val="22"/>
              </w:rPr>
              <w:t xml:space="preserve">Supervisor: Prof. </w:t>
            </w:r>
            <w:r>
              <w:rPr>
                <w:sz w:val="22"/>
                <w:szCs w:val="22"/>
              </w:rPr>
              <w:t>Yuyu Chen</w:t>
            </w:r>
            <w:r w:rsidR="00002FBA">
              <w:rPr>
                <w:rFonts w:hint="eastAsia"/>
              </w:rPr>
              <w:t xml:space="preserve"> </w:t>
            </w:r>
            <w:hyperlink r:id="rId11" w:history="1">
              <w:r w:rsidR="00002FBA" w:rsidRPr="00720039">
                <w:rPr>
                  <w:rStyle w:val="a5"/>
                </w:rPr>
                <w:t>chenyuyu@gsm.pku.edu.cn</w:t>
              </w:r>
            </w:hyperlink>
            <w:r w:rsidR="00002FBA">
              <w:rPr>
                <w:rFonts w:hint="eastAsia"/>
              </w:rPr>
              <w:t>)</w:t>
            </w:r>
          </w:p>
          <w:p w14:paraId="6327C195" w14:textId="77777777" w:rsidR="00B85F10" w:rsidRDefault="009B3358" w:rsidP="009B3358">
            <w:pPr>
              <w:spacing w:beforeLines="50" w:before="120" w:afterLines="50" w:after="120" w:line="240" w:lineRule="auto"/>
              <w:rPr>
                <w:i/>
                <w:iCs/>
                <w:sz w:val="22"/>
                <w:szCs w:val="22"/>
              </w:rPr>
            </w:pPr>
            <w:r w:rsidRPr="009B3358">
              <w:rPr>
                <w:i/>
                <w:iCs/>
                <w:sz w:val="22"/>
                <w:szCs w:val="22"/>
              </w:rPr>
              <w:t>Guanghua School of Management, Peking University</w:t>
            </w:r>
            <w:r w:rsidR="00002FBA" w:rsidRPr="009B3358">
              <w:rPr>
                <w:i/>
                <w:iCs/>
                <w:sz w:val="22"/>
                <w:szCs w:val="22"/>
              </w:rPr>
              <w:t>, Beijing, China</w:t>
            </w:r>
          </w:p>
          <w:p w14:paraId="5C913C82" w14:textId="5C4E091C" w:rsidR="009B3358" w:rsidRPr="009B3358" w:rsidRDefault="009B3358" w:rsidP="001B37EC">
            <w:pPr>
              <w:pStyle w:val="a4"/>
              <w:numPr>
                <w:ilvl w:val="0"/>
                <w:numId w:val="32"/>
              </w:numPr>
              <w:spacing w:after="0" w:line="240" w:lineRule="auto"/>
              <w:ind w:left="357" w:firstLineChars="0" w:hanging="357"/>
              <w:rPr>
                <w:sz w:val="22"/>
                <w:szCs w:val="22"/>
              </w:rPr>
            </w:pPr>
            <w:r>
              <w:rPr>
                <w:rFonts w:hint="eastAsia"/>
                <w:sz w:val="22"/>
                <w:szCs w:val="22"/>
              </w:rPr>
              <w:t xml:space="preserve">Identify </w:t>
            </w:r>
            <w:r>
              <w:rPr>
                <w:sz w:val="22"/>
                <w:szCs w:val="22"/>
              </w:rPr>
              <w:t>the causal effect of community-level rabies exposure on local influenza vaccination by applying difference-in-differences and i</w:t>
            </w:r>
            <w:r w:rsidRPr="005E043A">
              <w:rPr>
                <w:sz w:val="22"/>
                <w:szCs w:val="22"/>
              </w:rPr>
              <w:t xml:space="preserve">nstrumental </w:t>
            </w:r>
            <w:r>
              <w:rPr>
                <w:sz w:val="22"/>
                <w:szCs w:val="22"/>
              </w:rPr>
              <w:t>v</w:t>
            </w:r>
            <w:r w:rsidRPr="005E043A">
              <w:rPr>
                <w:sz w:val="22"/>
                <w:szCs w:val="22"/>
              </w:rPr>
              <w:t>ariable</w:t>
            </w:r>
            <w:r>
              <w:rPr>
                <w:sz w:val="22"/>
                <w:szCs w:val="22"/>
              </w:rPr>
              <w:t xml:space="preserve"> regression on</w:t>
            </w:r>
            <w:r w:rsidRPr="00E86F3F">
              <w:rPr>
                <w:sz w:val="22"/>
                <w:szCs w:val="22"/>
              </w:rPr>
              <w:t xml:space="preserve"> health administration databases</w:t>
            </w:r>
            <w:r>
              <w:rPr>
                <w:sz w:val="22"/>
                <w:szCs w:val="22"/>
              </w:rPr>
              <w:t>.</w:t>
            </w:r>
          </w:p>
        </w:tc>
      </w:tr>
      <w:tr w:rsidR="00D458FA" w:rsidRPr="00556971" w14:paraId="3CA173CE" w14:textId="77777777" w:rsidTr="008B3BAF">
        <w:trPr>
          <w:trHeight w:val="1710"/>
        </w:trPr>
        <w:tc>
          <w:tcPr>
            <w:tcW w:w="1985" w:type="dxa"/>
          </w:tcPr>
          <w:p w14:paraId="407708C6" w14:textId="39941102" w:rsidR="00D458FA" w:rsidRPr="00556971" w:rsidRDefault="00D458FA" w:rsidP="000242EF">
            <w:pPr>
              <w:spacing w:line="276" w:lineRule="auto"/>
              <w:jc w:val="left"/>
              <w:rPr>
                <w:bCs/>
                <w:color w:val="000000" w:themeColor="text1"/>
                <w:sz w:val="22"/>
                <w:szCs w:val="22"/>
              </w:rPr>
            </w:pPr>
            <w:r w:rsidRPr="00556971">
              <w:rPr>
                <w:bCs/>
                <w:color w:val="000000" w:themeColor="text1"/>
                <w:sz w:val="22"/>
                <w:szCs w:val="22"/>
              </w:rPr>
              <w:t>2019.11</w:t>
            </w:r>
            <w:r w:rsidR="004E687F" w:rsidRPr="00556971">
              <w:rPr>
                <w:bCs/>
                <w:color w:val="000000" w:themeColor="text1"/>
                <w:sz w:val="22"/>
                <w:szCs w:val="22"/>
              </w:rPr>
              <w:t xml:space="preserve"> </w:t>
            </w:r>
            <w:r w:rsidR="001B37EC" w:rsidRPr="00556971">
              <w:rPr>
                <w:bCs/>
                <w:color w:val="000000" w:themeColor="text1"/>
                <w:sz w:val="22"/>
                <w:szCs w:val="22"/>
              </w:rPr>
              <w:t>–</w:t>
            </w:r>
            <w:r w:rsidR="004E687F" w:rsidRPr="00556971">
              <w:rPr>
                <w:bCs/>
                <w:color w:val="000000" w:themeColor="text1"/>
                <w:sz w:val="22"/>
                <w:szCs w:val="22"/>
              </w:rPr>
              <w:t xml:space="preserve"> </w:t>
            </w:r>
            <w:r w:rsidRPr="00556971">
              <w:rPr>
                <w:bCs/>
                <w:color w:val="000000" w:themeColor="text1"/>
                <w:sz w:val="22"/>
                <w:szCs w:val="22"/>
              </w:rPr>
              <w:t>2021.</w:t>
            </w:r>
            <w:r w:rsidR="004E687F" w:rsidRPr="00556971">
              <w:rPr>
                <w:bCs/>
                <w:color w:val="000000" w:themeColor="text1"/>
                <w:sz w:val="22"/>
                <w:szCs w:val="22"/>
              </w:rPr>
              <w:t>0</w:t>
            </w:r>
            <w:r w:rsidRPr="00556971">
              <w:rPr>
                <w:bCs/>
                <w:color w:val="000000" w:themeColor="text1"/>
                <w:sz w:val="22"/>
                <w:szCs w:val="22"/>
              </w:rPr>
              <w:t>6</w:t>
            </w:r>
          </w:p>
        </w:tc>
        <w:tc>
          <w:tcPr>
            <w:tcW w:w="7508" w:type="dxa"/>
          </w:tcPr>
          <w:p w14:paraId="1426F645" w14:textId="504EA9F9" w:rsidR="00D458FA" w:rsidRPr="00556971" w:rsidRDefault="00D458FA" w:rsidP="001B37EC">
            <w:pPr>
              <w:spacing w:after="0" w:line="240" w:lineRule="auto"/>
              <w:rPr>
                <w:bCs/>
                <w:color w:val="000000" w:themeColor="text1"/>
                <w:sz w:val="22"/>
                <w:szCs w:val="22"/>
              </w:rPr>
            </w:pPr>
            <w:r w:rsidRPr="00556971">
              <w:rPr>
                <w:b/>
                <w:bCs/>
                <w:sz w:val="22"/>
                <w:szCs w:val="22"/>
              </w:rPr>
              <w:t xml:space="preserve">Consultant </w:t>
            </w:r>
            <w:r w:rsidR="001B37EC" w:rsidRPr="00556971">
              <w:rPr>
                <w:b/>
                <w:bCs/>
                <w:sz w:val="22"/>
                <w:szCs w:val="22"/>
              </w:rPr>
              <w:t>(C</w:t>
            </w:r>
            <w:r w:rsidR="001B37EC" w:rsidRPr="00556971">
              <w:rPr>
                <w:b/>
              </w:rPr>
              <w:t>ontract</w:t>
            </w:r>
            <w:r w:rsidR="001B37EC" w:rsidRPr="00556971">
              <w:rPr>
                <w:b/>
                <w:sz w:val="22"/>
                <w:szCs w:val="22"/>
              </w:rPr>
              <w:t>)</w:t>
            </w:r>
            <w:r w:rsidR="001B37EC" w:rsidRPr="00556971">
              <w:rPr>
                <w:sz w:val="22"/>
                <w:szCs w:val="22"/>
              </w:rPr>
              <w:t xml:space="preserve"> </w:t>
            </w:r>
            <w:r w:rsidRPr="00556971">
              <w:rPr>
                <w:sz w:val="22"/>
                <w:szCs w:val="22"/>
              </w:rPr>
              <w:t xml:space="preserve">(Supervisor: Economist Sven </w:t>
            </w:r>
            <w:proofErr w:type="spellStart"/>
            <w:r w:rsidRPr="00556971">
              <w:rPr>
                <w:sz w:val="22"/>
                <w:szCs w:val="22"/>
              </w:rPr>
              <w:t>Neelsen</w:t>
            </w:r>
            <w:proofErr w:type="spellEnd"/>
            <w:r w:rsidRPr="00556971">
              <w:rPr>
                <w:sz w:val="22"/>
                <w:szCs w:val="22"/>
              </w:rPr>
              <w:t xml:space="preserve"> </w:t>
            </w:r>
            <w:hyperlink r:id="rId12" w:history="1">
              <w:r w:rsidRPr="00556971">
                <w:rPr>
                  <w:rStyle w:val="a5"/>
                  <w:rFonts w:eastAsia="仿宋"/>
                  <w:bCs/>
                  <w:sz w:val="22"/>
                  <w:szCs w:val="22"/>
                </w:rPr>
                <w:t>sneelsen@worldbank.org</w:t>
              </w:r>
            </w:hyperlink>
            <w:r w:rsidRPr="00556971">
              <w:rPr>
                <w:rStyle w:val="a5"/>
                <w:rFonts w:eastAsia="仿宋"/>
                <w:bCs/>
                <w:sz w:val="22"/>
                <w:szCs w:val="22"/>
              </w:rPr>
              <w:t>)</w:t>
            </w:r>
          </w:p>
          <w:p w14:paraId="17972BD0" w14:textId="019EC813" w:rsidR="00D458FA" w:rsidRPr="00556971" w:rsidRDefault="00B449CA" w:rsidP="009B3358">
            <w:pPr>
              <w:spacing w:beforeLines="50" w:before="120" w:afterLines="50" w:after="120" w:line="240" w:lineRule="auto"/>
              <w:rPr>
                <w:i/>
                <w:iCs/>
                <w:sz w:val="22"/>
                <w:szCs w:val="22"/>
              </w:rPr>
            </w:pPr>
            <w:r w:rsidRPr="00556971">
              <w:rPr>
                <w:i/>
                <w:iCs/>
                <w:sz w:val="22"/>
                <w:szCs w:val="22"/>
              </w:rPr>
              <w:t xml:space="preserve">The Universal Health Coverage, </w:t>
            </w:r>
            <w:r w:rsidR="00D458FA" w:rsidRPr="00556971">
              <w:rPr>
                <w:i/>
                <w:iCs/>
                <w:sz w:val="22"/>
                <w:szCs w:val="22"/>
              </w:rPr>
              <w:t>The World Bank Group, Washington D.C., USA</w:t>
            </w:r>
          </w:p>
          <w:p w14:paraId="0E0FFBDB" w14:textId="3EBFE297" w:rsidR="000A3C05" w:rsidRPr="00E86F3F" w:rsidRDefault="00E86F3F" w:rsidP="00E86F3F">
            <w:pPr>
              <w:pStyle w:val="a4"/>
              <w:numPr>
                <w:ilvl w:val="0"/>
                <w:numId w:val="31"/>
              </w:numPr>
              <w:spacing w:after="0" w:line="240" w:lineRule="auto"/>
              <w:ind w:firstLineChars="0"/>
              <w:rPr>
                <w:bCs/>
                <w:color w:val="000000" w:themeColor="text1"/>
                <w:sz w:val="22"/>
                <w:szCs w:val="22"/>
              </w:rPr>
            </w:pPr>
            <w:r>
              <w:rPr>
                <w:rFonts w:hint="eastAsia"/>
                <w:bCs/>
                <w:color w:val="000000" w:themeColor="text1"/>
                <w:sz w:val="22"/>
                <w:szCs w:val="22"/>
              </w:rPr>
              <w:t>Clean</w:t>
            </w:r>
            <w:r>
              <w:rPr>
                <w:bCs/>
                <w:color w:val="000000" w:themeColor="text1"/>
                <w:sz w:val="22"/>
                <w:szCs w:val="22"/>
              </w:rPr>
              <w:t xml:space="preserve">ed the </w:t>
            </w:r>
            <w:r w:rsidR="000242EF" w:rsidRPr="00E86F3F">
              <w:rPr>
                <w:bCs/>
                <w:color w:val="000000" w:themeColor="text1"/>
                <w:sz w:val="22"/>
                <w:szCs w:val="22"/>
              </w:rPr>
              <w:t>Demographic</w:t>
            </w:r>
            <w:r w:rsidR="000452AD" w:rsidRPr="00E86F3F">
              <w:rPr>
                <w:bCs/>
                <w:color w:val="000000" w:themeColor="text1"/>
                <w:sz w:val="22"/>
                <w:szCs w:val="22"/>
              </w:rPr>
              <w:t xml:space="preserve"> Health Survey (DHS) database I-VII</w:t>
            </w:r>
            <w:r w:rsidR="000A3C05" w:rsidRPr="00E86F3F">
              <w:rPr>
                <w:bCs/>
                <w:color w:val="000000" w:themeColor="text1"/>
                <w:sz w:val="22"/>
                <w:szCs w:val="22"/>
              </w:rPr>
              <w:t>.</w:t>
            </w:r>
          </w:p>
          <w:p w14:paraId="3198592A" w14:textId="1D5CEE27" w:rsidR="000452AD" w:rsidRPr="00556971" w:rsidRDefault="00B11F4C" w:rsidP="001B37EC">
            <w:pPr>
              <w:pStyle w:val="a4"/>
              <w:numPr>
                <w:ilvl w:val="0"/>
                <w:numId w:val="31"/>
              </w:numPr>
              <w:spacing w:after="0" w:line="240" w:lineRule="auto"/>
              <w:ind w:firstLineChars="0"/>
              <w:rPr>
                <w:bCs/>
                <w:color w:val="000000" w:themeColor="text1"/>
                <w:sz w:val="22"/>
                <w:szCs w:val="22"/>
              </w:rPr>
            </w:pPr>
            <w:r w:rsidRPr="00556971">
              <w:rPr>
                <w:bCs/>
                <w:color w:val="000000" w:themeColor="text1"/>
                <w:sz w:val="22"/>
                <w:szCs w:val="22"/>
              </w:rPr>
              <w:t xml:space="preserve">Supported the development of the </w:t>
            </w:r>
            <w:hyperlink r:id="rId13" w:history="1">
              <w:r w:rsidRPr="00556971">
                <w:rPr>
                  <w:rStyle w:val="a5"/>
                  <w:bCs/>
                  <w:sz w:val="22"/>
                  <w:szCs w:val="22"/>
                </w:rPr>
                <w:t>Health Equity and Financial Protection Indicators (HEFPI)</w:t>
              </w:r>
            </w:hyperlink>
            <w:r w:rsidRPr="00556971">
              <w:rPr>
                <w:bCs/>
                <w:color w:val="000000" w:themeColor="text1"/>
                <w:sz w:val="22"/>
                <w:szCs w:val="22"/>
              </w:rPr>
              <w:t xml:space="preserve"> global database.</w:t>
            </w:r>
          </w:p>
        </w:tc>
      </w:tr>
      <w:tr w:rsidR="000A3C05" w:rsidRPr="00556971" w14:paraId="1438EA5A" w14:textId="77777777" w:rsidTr="008B3BAF">
        <w:trPr>
          <w:trHeight w:val="1691"/>
        </w:trPr>
        <w:tc>
          <w:tcPr>
            <w:tcW w:w="1985" w:type="dxa"/>
          </w:tcPr>
          <w:p w14:paraId="5B8FD2DE" w14:textId="59773F47" w:rsidR="000A3C05" w:rsidRPr="00556971" w:rsidRDefault="000A3C05" w:rsidP="000242EF">
            <w:pPr>
              <w:spacing w:line="276" w:lineRule="auto"/>
              <w:jc w:val="left"/>
              <w:rPr>
                <w:bCs/>
                <w:color w:val="000000" w:themeColor="text1"/>
                <w:sz w:val="22"/>
                <w:szCs w:val="22"/>
              </w:rPr>
            </w:pPr>
            <w:r w:rsidRPr="00556971">
              <w:rPr>
                <w:rFonts w:ascii="Calibri" w:hAnsi="Calibri" w:cs="Calibri"/>
                <w:bCs/>
                <w:color w:val="000000" w:themeColor="text1"/>
                <w:sz w:val="22"/>
                <w:szCs w:val="22"/>
              </w:rPr>
              <w:lastRenderedPageBreak/>
              <w:t>﻿</w:t>
            </w:r>
            <w:r w:rsidRPr="00556971">
              <w:rPr>
                <w:bCs/>
                <w:color w:val="000000" w:themeColor="text1"/>
                <w:sz w:val="22"/>
                <w:szCs w:val="22"/>
              </w:rPr>
              <w:t>2018.06 – 2019.08</w:t>
            </w:r>
          </w:p>
        </w:tc>
        <w:tc>
          <w:tcPr>
            <w:tcW w:w="7508" w:type="dxa"/>
          </w:tcPr>
          <w:p w14:paraId="61C1FB4C" w14:textId="7A92BD8A" w:rsidR="000A3C05" w:rsidRPr="00556971" w:rsidRDefault="000A3C05" w:rsidP="001B37EC">
            <w:pPr>
              <w:spacing w:after="0" w:line="240" w:lineRule="auto"/>
              <w:rPr>
                <w:sz w:val="22"/>
                <w:szCs w:val="22"/>
              </w:rPr>
            </w:pPr>
            <w:r w:rsidRPr="00556971">
              <w:rPr>
                <w:b/>
                <w:bCs/>
                <w:sz w:val="22"/>
                <w:szCs w:val="22"/>
              </w:rPr>
              <w:t xml:space="preserve">Research Assistant </w:t>
            </w:r>
            <w:r w:rsidR="001B37EC" w:rsidRPr="00556971">
              <w:rPr>
                <w:b/>
                <w:bCs/>
                <w:sz w:val="22"/>
                <w:szCs w:val="22"/>
              </w:rPr>
              <w:t>(Part-time)</w:t>
            </w:r>
            <w:r w:rsidR="001B37EC" w:rsidRPr="00556971">
              <w:rPr>
                <w:sz w:val="22"/>
                <w:szCs w:val="22"/>
              </w:rPr>
              <w:t xml:space="preserve"> </w:t>
            </w:r>
            <w:r w:rsidRPr="00556971">
              <w:rPr>
                <w:sz w:val="22"/>
                <w:szCs w:val="22"/>
              </w:rPr>
              <w:t xml:space="preserve">(Supervisor: </w:t>
            </w:r>
            <w:r w:rsidRPr="00556971">
              <w:rPr>
                <w:rFonts w:ascii="Calibri" w:hAnsi="Calibri" w:cs="Calibri"/>
                <w:sz w:val="22"/>
                <w:szCs w:val="22"/>
              </w:rPr>
              <w:t>﻿</w:t>
            </w:r>
            <w:r w:rsidR="00B11F4C" w:rsidRPr="00556971">
              <w:rPr>
                <w:sz w:val="22"/>
                <w:szCs w:val="22"/>
              </w:rPr>
              <w:t xml:space="preserve">Prof. </w:t>
            </w:r>
            <w:r w:rsidRPr="00556971">
              <w:rPr>
                <w:sz w:val="22"/>
                <w:szCs w:val="22"/>
              </w:rPr>
              <w:t>Marjorie McElroy</w:t>
            </w:r>
            <w:r w:rsidR="00B449CA" w:rsidRPr="00556971">
              <w:rPr>
                <w:sz w:val="22"/>
                <w:szCs w:val="22"/>
              </w:rPr>
              <w:t xml:space="preserve"> </w:t>
            </w:r>
            <w:hyperlink r:id="rId14" w:history="1">
              <w:r w:rsidR="00B449CA" w:rsidRPr="00556971">
                <w:rPr>
                  <w:rStyle w:val="a5"/>
                  <w:sz w:val="22"/>
                  <w:szCs w:val="22"/>
                </w:rPr>
                <w:t>mcelroy@econ.duke.edu</w:t>
              </w:r>
            </w:hyperlink>
            <w:r w:rsidRPr="00556971">
              <w:rPr>
                <w:sz w:val="22"/>
                <w:szCs w:val="22"/>
              </w:rPr>
              <w:t>)</w:t>
            </w:r>
          </w:p>
          <w:p w14:paraId="43BF1F19" w14:textId="708DCD89" w:rsidR="00B11F4C" w:rsidRPr="00556971" w:rsidRDefault="000A3C05" w:rsidP="009B3358">
            <w:pPr>
              <w:spacing w:beforeLines="50" w:before="120" w:afterLines="50" w:after="120" w:line="240" w:lineRule="auto"/>
              <w:rPr>
                <w:sz w:val="22"/>
                <w:szCs w:val="22"/>
              </w:rPr>
            </w:pPr>
            <w:r w:rsidRPr="00556971">
              <w:rPr>
                <w:rFonts w:ascii="Calibri" w:hAnsi="Calibri" w:cs="Calibri"/>
                <w:sz w:val="22"/>
                <w:szCs w:val="22"/>
              </w:rPr>
              <w:t>﻿</w:t>
            </w:r>
            <w:r w:rsidR="00B449CA" w:rsidRPr="00556971">
              <w:rPr>
                <w:i/>
                <w:iCs/>
                <w:sz w:val="22"/>
                <w:szCs w:val="22"/>
              </w:rPr>
              <w:t xml:space="preserve">Department of Economics, </w:t>
            </w:r>
            <w:r w:rsidRPr="00556971">
              <w:rPr>
                <w:i/>
                <w:iCs/>
                <w:sz w:val="22"/>
                <w:szCs w:val="22"/>
              </w:rPr>
              <w:t xml:space="preserve">Duke University, </w:t>
            </w:r>
            <w:r w:rsidR="001B37EC" w:rsidRPr="00556971">
              <w:rPr>
                <w:i/>
                <w:iCs/>
                <w:sz w:val="22"/>
                <w:szCs w:val="22"/>
              </w:rPr>
              <w:t xml:space="preserve">Durham, </w:t>
            </w:r>
            <w:r w:rsidRPr="00556971">
              <w:rPr>
                <w:i/>
                <w:iCs/>
                <w:sz w:val="22"/>
                <w:szCs w:val="22"/>
              </w:rPr>
              <w:t>NC, USA</w:t>
            </w:r>
          </w:p>
          <w:p w14:paraId="2CCE5449" w14:textId="656D5960" w:rsidR="00B11F4C" w:rsidRPr="00556971" w:rsidRDefault="00B11F4C" w:rsidP="001B37EC">
            <w:pPr>
              <w:pStyle w:val="a4"/>
              <w:numPr>
                <w:ilvl w:val="0"/>
                <w:numId w:val="30"/>
              </w:numPr>
              <w:spacing w:after="0" w:line="240" w:lineRule="auto"/>
              <w:ind w:firstLineChars="0"/>
              <w:rPr>
                <w:bCs/>
                <w:color w:val="000000" w:themeColor="text1"/>
                <w:sz w:val="22"/>
                <w:szCs w:val="22"/>
              </w:rPr>
            </w:pPr>
            <w:r w:rsidRPr="00556971">
              <w:rPr>
                <w:bCs/>
                <w:color w:val="000000" w:themeColor="text1"/>
                <w:sz w:val="22"/>
                <w:szCs w:val="22"/>
              </w:rPr>
              <w:t>Developed a simultaneous equation model to analyze gender-specific two-way causality between labor and marriage markets.</w:t>
            </w:r>
          </w:p>
          <w:p w14:paraId="37996EB5" w14:textId="44A73E17" w:rsidR="000A3C05" w:rsidRPr="00556971" w:rsidRDefault="00B11F4C" w:rsidP="001B37EC">
            <w:pPr>
              <w:pStyle w:val="a4"/>
              <w:numPr>
                <w:ilvl w:val="0"/>
                <w:numId w:val="30"/>
              </w:numPr>
              <w:spacing w:after="0" w:line="240" w:lineRule="auto"/>
              <w:ind w:firstLineChars="0"/>
              <w:rPr>
                <w:sz w:val="22"/>
                <w:szCs w:val="22"/>
              </w:rPr>
            </w:pPr>
            <w:r w:rsidRPr="00556971">
              <w:rPr>
                <w:bCs/>
                <w:color w:val="000000" w:themeColor="text1"/>
                <w:sz w:val="22"/>
                <w:szCs w:val="22"/>
              </w:rPr>
              <w:t>Identified and estimated equilibrium with 10+ various instrumental variables.</w:t>
            </w:r>
          </w:p>
        </w:tc>
      </w:tr>
      <w:tr w:rsidR="0028216D" w:rsidRPr="00556971" w14:paraId="4A533719" w14:textId="77777777" w:rsidTr="008B3BAF">
        <w:tc>
          <w:tcPr>
            <w:tcW w:w="1985" w:type="dxa"/>
          </w:tcPr>
          <w:p w14:paraId="2B23000B" w14:textId="4670D701" w:rsidR="0028216D" w:rsidRPr="00556971" w:rsidRDefault="000452AD" w:rsidP="000242EF">
            <w:pPr>
              <w:spacing w:line="276" w:lineRule="auto"/>
              <w:jc w:val="left"/>
              <w:rPr>
                <w:bCs/>
                <w:color w:val="000000" w:themeColor="text1"/>
                <w:sz w:val="22"/>
                <w:szCs w:val="22"/>
              </w:rPr>
            </w:pPr>
            <w:r w:rsidRPr="00556971">
              <w:rPr>
                <w:rFonts w:ascii="Calibri" w:hAnsi="Calibri" w:cs="Calibri"/>
                <w:bCs/>
                <w:color w:val="000000" w:themeColor="text1"/>
                <w:sz w:val="22"/>
                <w:szCs w:val="22"/>
              </w:rPr>
              <w:t>﻿</w:t>
            </w:r>
            <w:r w:rsidRPr="00556971">
              <w:rPr>
                <w:bCs/>
                <w:color w:val="000000" w:themeColor="text1"/>
                <w:sz w:val="22"/>
                <w:szCs w:val="22"/>
              </w:rPr>
              <w:t>2018.</w:t>
            </w:r>
            <w:r w:rsidR="000A3C05" w:rsidRPr="00556971">
              <w:rPr>
                <w:bCs/>
                <w:color w:val="000000" w:themeColor="text1"/>
                <w:sz w:val="22"/>
                <w:szCs w:val="22"/>
              </w:rPr>
              <w:t>0</w:t>
            </w:r>
            <w:r w:rsidRPr="00556971">
              <w:rPr>
                <w:bCs/>
                <w:color w:val="000000" w:themeColor="text1"/>
                <w:sz w:val="22"/>
                <w:szCs w:val="22"/>
              </w:rPr>
              <w:t>5 – 2019.</w:t>
            </w:r>
            <w:r w:rsidR="000A3C05" w:rsidRPr="00556971">
              <w:rPr>
                <w:bCs/>
                <w:color w:val="000000" w:themeColor="text1"/>
                <w:sz w:val="22"/>
                <w:szCs w:val="22"/>
              </w:rPr>
              <w:t>0</w:t>
            </w:r>
            <w:r w:rsidRPr="00556971">
              <w:rPr>
                <w:bCs/>
                <w:color w:val="000000" w:themeColor="text1"/>
                <w:sz w:val="22"/>
                <w:szCs w:val="22"/>
              </w:rPr>
              <w:t>1</w:t>
            </w:r>
          </w:p>
        </w:tc>
        <w:tc>
          <w:tcPr>
            <w:tcW w:w="7508" w:type="dxa"/>
          </w:tcPr>
          <w:p w14:paraId="202E4489" w14:textId="391E4909" w:rsidR="000452AD" w:rsidRPr="00556971" w:rsidRDefault="000452AD" w:rsidP="001B37EC">
            <w:pPr>
              <w:spacing w:after="0" w:line="240" w:lineRule="auto"/>
              <w:rPr>
                <w:sz w:val="22"/>
                <w:szCs w:val="22"/>
              </w:rPr>
            </w:pPr>
            <w:r w:rsidRPr="00556971">
              <w:rPr>
                <w:rFonts w:ascii="Calibri" w:hAnsi="Calibri" w:cs="Calibri"/>
                <w:sz w:val="22"/>
                <w:szCs w:val="22"/>
              </w:rPr>
              <w:t>﻿</w:t>
            </w:r>
            <w:r w:rsidRPr="00556971">
              <w:rPr>
                <w:b/>
                <w:bCs/>
                <w:sz w:val="22"/>
                <w:szCs w:val="22"/>
              </w:rPr>
              <w:t xml:space="preserve">Research Assistant </w:t>
            </w:r>
            <w:r w:rsidR="001B37EC" w:rsidRPr="00556971">
              <w:rPr>
                <w:b/>
                <w:bCs/>
                <w:sz w:val="22"/>
                <w:szCs w:val="22"/>
              </w:rPr>
              <w:t>(Part-time)</w:t>
            </w:r>
            <w:r w:rsidR="001B37EC" w:rsidRPr="00556971">
              <w:rPr>
                <w:sz w:val="22"/>
                <w:szCs w:val="22"/>
              </w:rPr>
              <w:t xml:space="preserve"> </w:t>
            </w:r>
            <w:r w:rsidRPr="00556971">
              <w:rPr>
                <w:sz w:val="22"/>
                <w:szCs w:val="22"/>
              </w:rPr>
              <w:t xml:space="preserve">(Supervisor: </w:t>
            </w:r>
            <w:proofErr w:type="spellStart"/>
            <w:r w:rsidR="00B11F4C" w:rsidRPr="00556971">
              <w:rPr>
                <w:sz w:val="22"/>
                <w:szCs w:val="22"/>
              </w:rPr>
              <w:t>Estuardo</w:t>
            </w:r>
            <w:proofErr w:type="spellEnd"/>
            <w:r w:rsidR="00B11F4C" w:rsidRPr="00556971">
              <w:rPr>
                <w:sz w:val="22"/>
                <w:szCs w:val="22"/>
              </w:rPr>
              <w:t xml:space="preserve"> Pineda</w:t>
            </w:r>
            <w:r w:rsidR="00B449CA" w:rsidRPr="00556971">
              <w:rPr>
                <w:sz w:val="22"/>
                <w:szCs w:val="22"/>
              </w:rPr>
              <w:t xml:space="preserve"> </w:t>
            </w:r>
            <w:hyperlink r:id="rId15" w:history="1">
              <w:r w:rsidR="00B449CA" w:rsidRPr="00556971">
                <w:rPr>
                  <w:rStyle w:val="a5"/>
                  <w:i/>
                  <w:iCs/>
                  <w:sz w:val="22"/>
                  <w:szCs w:val="22"/>
                </w:rPr>
                <w:t>estuardo.pineda@duke.edu</w:t>
              </w:r>
            </w:hyperlink>
            <w:r w:rsidRPr="00556971">
              <w:rPr>
                <w:sz w:val="22"/>
                <w:szCs w:val="22"/>
              </w:rPr>
              <w:t>)</w:t>
            </w:r>
          </w:p>
          <w:p w14:paraId="3151B31C" w14:textId="30040255" w:rsidR="000452AD" w:rsidRPr="00556971" w:rsidRDefault="000452AD" w:rsidP="009B3358">
            <w:pPr>
              <w:spacing w:beforeLines="50" w:before="120" w:afterLines="50" w:after="120" w:line="240" w:lineRule="auto"/>
              <w:rPr>
                <w:i/>
                <w:iCs/>
                <w:sz w:val="22"/>
                <w:szCs w:val="22"/>
              </w:rPr>
            </w:pPr>
            <w:r w:rsidRPr="00556971">
              <w:rPr>
                <w:rFonts w:ascii="Calibri" w:hAnsi="Calibri" w:cs="Calibri"/>
                <w:i/>
                <w:iCs/>
                <w:sz w:val="22"/>
                <w:szCs w:val="22"/>
              </w:rPr>
              <w:t>﻿</w:t>
            </w:r>
            <w:r w:rsidRPr="00556971">
              <w:rPr>
                <w:i/>
                <w:iCs/>
                <w:sz w:val="22"/>
                <w:szCs w:val="22"/>
              </w:rPr>
              <w:t>Duke Center for International Development</w:t>
            </w:r>
            <w:r w:rsidR="00B449CA" w:rsidRPr="00556971">
              <w:rPr>
                <w:i/>
                <w:iCs/>
                <w:sz w:val="22"/>
                <w:szCs w:val="22"/>
              </w:rPr>
              <w:t>, Duke University,</w:t>
            </w:r>
            <w:r w:rsidRPr="00556971">
              <w:rPr>
                <w:i/>
                <w:iCs/>
                <w:sz w:val="22"/>
                <w:szCs w:val="22"/>
              </w:rPr>
              <w:t xml:space="preserve"> </w:t>
            </w:r>
            <w:r w:rsidR="001B37EC" w:rsidRPr="00556971">
              <w:rPr>
                <w:i/>
                <w:iCs/>
                <w:sz w:val="22"/>
                <w:szCs w:val="22"/>
              </w:rPr>
              <w:t xml:space="preserve">Durham, </w:t>
            </w:r>
            <w:r w:rsidRPr="00556971">
              <w:rPr>
                <w:i/>
                <w:iCs/>
                <w:sz w:val="22"/>
                <w:szCs w:val="22"/>
              </w:rPr>
              <w:t>NC, USA</w:t>
            </w:r>
          </w:p>
          <w:p w14:paraId="5E4DA59A" w14:textId="77777777" w:rsidR="001B37EC" w:rsidRPr="00556971" w:rsidRDefault="00B11F4C" w:rsidP="001B37EC">
            <w:pPr>
              <w:pStyle w:val="a4"/>
              <w:numPr>
                <w:ilvl w:val="0"/>
                <w:numId w:val="29"/>
              </w:numPr>
              <w:spacing w:after="0" w:line="240" w:lineRule="auto"/>
              <w:ind w:firstLineChars="0"/>
              <w:rPr>
                <w:bCs/>
                <w:color w:val="000000" w:themeColor="text1"/>
                <w:sz w:val="22"/>
                <w:szCs w:val="22"/>
              </w:rPr>
            </w:pPr>
            <w:r w:rsidRPr="00556971">
              <w:rPr>
                <w:bCs/>
                <w:color w:val="000000" w:themeColor="text1"/>
                <w:sz w:val="22"/>
                <w:szCs w:val="22"/>
              </w:rPr>
              <w:t>Designed and conducted two online surveys on child malnutrition among 150 Guatemalan NGOs using Qualtrics.</w:t>
            </w:r>
          </w:p>
          <w:p w14:paraId="78C5762B" w14:textId="083B197E" w:rsidR="0028216D" w:rsidRPr="00556971" w:rsidRDefault="00B11F4C" w:rsidP="001B37EC">
            <w:pPr>
              <w:pStyle w:val="a4"/>
              <w:numPr>
                <w:ilvl w:val="0"/>
                <w:numId w:val="29"/>
              </w:numPr>
              <w:spacing w:after="0" w:line="240" w:lineRule="auto"/>
              <w:ind w:firstLineChars="0"/>
              <w:rPr>
                <w:bCs/>
                <w:color w:val="000000" w:themeColor="text1"/>
                <w:sz w:val="22"/>
                <w:szCs w:val="22"/>
              </w:rPr>
            </w:pPr>
            <w:r w:rsidRPr="00556971">
              <w:rPr>
                <w:bCs/>
                <w:color w:val="000000" w:themeColor="text1"/>
                <w:sz w:val="22"/>
                <w:szCs w:val="22"/>
              </w:rPr>
              <w:t xml:space="preserve">Created an </w:t>
            </w:r>
            <w:hyperlink r:id="rId16" w:history="1">
              <w:r w:rsidRPr="00556971">
                <w:rPr>
                  <w:rStyle w:val="a5"/>
                  <w:bCs/>
                  <w:sz w:val="22"/>
                  <w:szCs w:val="22"/>
                </w:rPr>
                <w:t>interactive map</w:t>
              </w:r>
            </w:hyperlink>
            <w:r w:rsidRPr="00556971">
              <w:rPr>
                <w:bCs/>
                <w:color w:val="000000" w:themeColor="text1"/>
                <w:sz w:val="22"/>
                <w:szCs w:val="22"/>
              </w:rPr>
              <w:t xml:space="preserve"> in ArcGIS to visualize 4,730 nutrition activities.</w:t>
            </w:r>
          </w:p>
        </w:tc>
      </w:tr>
    </w:tbl>
    <w:p w14:paraId="670990BB" w14:textId="77777777" w:rsidR="00634906" w:rsidRPr="00556971" w:rsidRDefault="00634906" w:rsidP="00101F15">
      <w:pPr>
        <w:spacing w:line="200" w:lineRule="atLeast"/>
        <w:rPr>
          <w:b/>
          <w:color w:val="000000" w:themeColor="text1"/>
          <w:sz w:val="24"/>
        </w:rPr>
      </w:pPr>
    </w:p>
    <w:p w14:paraId="1D91B4CF" w14:textId="73222C8D" w:rsidR="000452AD" w:rsidRPr="00556971" w:rsidRDefault="000452AD" w:rsidP="000452AD">
      <w:pPr>
        <w:spacing w:line="240" w:lineRule="auto"/>
        <w:rPr>
          <w:b/>
          <w:color w:val="000000" w:themeColor="text1"/>
          <w:sz w:val="24"/>
        </w:rPr>
      </w:pPr>
      <w:r w:rsidRPr="00556971">
        <w:rPr>
          <w:b/>
          <w:bCs/>
          <w:color w:val="000000" w:themeColor="text1"/>
          <w:sz w:val="24"/>
        </w:rPr>
        <w:t>Key Publications</w:t>
      </w:r>
      <w:r w:rsidRPr="00556971">
        <w:rPr>
          <w:b/>
          <w:color w:val="000000" w:themeColor="text1"/>
          <w:sz w:val="24"/>
        </w:rPr>
        <w:t xml:space="preserve"> </w:t>
      </w:r>
      <w:r w:rsidRPr="00556971">
        <w:rPr>
          <w:bCs/>
          <w:i/>
          <w:iCs/>
          <w:color w:val="000000" w:themeColor="text1"/>
          <w:sz w:val="22"/>
          <w:szCs w:val="22"/>
        </w:rPr>
        <w:t>(* first author, #corresponding author</w:t>
      </w:r>
      <w:r w:rsidR="00E86F3F">
        <w:rPr>
          <w:bCs/>
          <w:i/>
          <w:iCs/>
          <w:color w:val="000000" w:themeColor="text1"/>
          <w:sz w:val="22"/>
          <w:szCs w:val="22"/>
        </w:rPr>
        <w:t>, +student’s thesis mentored)</w:t>
      </w:r>
    </w:p>
    <w:p w14:paraId="0E36D089" w14:textId="578813AE" w:rsidR="001B37EC" w:rsidRPr="00556971" w:rsidRDefault="000452AD" w:rsidP="000452AD">
      <w:pPr>
        <w:spacing w:line="240" w:lineRule="auto"/>
        <w:rPr>
          <w:color w:val="000000" w:themeColor="text1"/>
          <w:sz w:val="22"/>
          <w:szCs w:val="22"/>
        </w:rPr>
      </w:pPr>
      <w:r w:rsidRPr="00556971">
        <w:rPr>
          <w:color w:val="000000" w:themeColor="text1"/>
          <w:sz w:val="22"/>
          <w:szCs w:val="22"/>
        </w:rPr>
        <w:t xml:space="preserve">Published </w:t>
      </w:r>
      <w:r w:rsidR="00E86F3F">
        <w:rPr>
          <w:color w:val="000000" w:themeColor="text1"/>
          <w:sz w:val="22"/>
          <w:szCs w:val="22"/>
        </w:rPr>
        <w:t>9</w:t>
      </w:r>
      <w:r w:rsidRPr="00556971">
        <w:rPr>
          <w:color w:val="000000" w:themeColor="text1"/>
          <w:sz w:val="22"/>
          <w:szCs w:val="22"/>
        </w:rPr>
        <w:t xml:space="preserve"> peer-reviewed </w:t>
      </w:r>
      <w:r w:rsidR="001B37EC" w:rsidRPr="00556971">
        <w:rPr>
          <w:color w:val="000000" w:themeColor="text1"/>
          <w:sz w:val="22"/>
          <w:szCs w:val="22"/>
        </w:rPr>
        <w:t>manuscripts</w:t>
      </w:r>
      <w:r w:rsidRPr="00556971">
        <w:rPr>
          <w:color w:val="000000" w:themeColor="text1"/>
          <w:sz w:val="22"/>
          <w:szCs w:val="22"/>
        </w:rPr>
        <w:t>, with 2 manuscripts currently under review</w:t>
      </w:r>
      <w:r w:rsidR="00E86F3F">
        <w:rPr>
          <w:color w:val="000000" w:themeColor="text1"/>
          <w:sz w:val="22"/>
          <w:szCs w:val="22"/>
        </w:rPr>
        <w:t xml:space="preserve">. </w:t>
      </w:r>
    </w:p>
    <w:p w14:paraId="79D22956" w14:textId="6F7058A2" w:rsidR="000452AD" w:rsidRPr="00556971" w:rsidRDefault="001B37EC" w:rsidP="000452AD">
      <w:pPr>
        <w:spacing w:line="240" w:lineRule="auto"/>
        <w:rPr>
          <w:color w:val="000000" w:themeColor="text1"/>
          <w:sz w:val="22"/>
          <w:szCs w:val="22"/>
        </w:rPr>
      </w:pPr>
      <w:r w:rsidRPr="00556971">
        <w:rPr>
          <w:color w:val="000000" w:themeColor="text1"/>
          <w:sz w:val="22"/>
          <w:szCs w:val="22"/>
        </w:rPr>
        <w:t>Google Scholar Citations: 26; h-index: 4 (as of 2024</w:t>
      </w:r>
      <w:r w:rsidR="00556971" w:rsidRPr="00556971">
        <w:rPr>
          <w:color w:val="000000" w:themeColor="text1"/>
          <w:sz w:val="22"/>
          <w:szCs w:val="22"/>
        </w:rPr>
        <w:t>.12</w:t>
      </w:r>
      <w:r w:rsidRPr="00556971">
        <w:rPr>
          <w:color w:val="000000" w:themeColor="text1"/>
          <w:sz w:val="22"/>
          <w:szCs w:val="22"/>
        </w:rPr>
        <w:t>)</w:t>
      </w:r>
    </w:p>
    <w:p w14:paraId="0E88B4AB" w14:textId="77777777" w:rsidR="000452AD" w:rsidRPr="00556971" w:rsidRDefault="000452AD" w:rsidP="000452AD">
      <w:pPr>
        <w:spacing w:beforeLines="100" w:before="240" w:line="240" w:lineRule="auto"/>
        <w:rPr>
          <w:b/>
          <w:color w:val="000000" w:themeColor="text1"/>
          <w:sz w:val="22"/>
          <w:szCs w:val="22"/>
        </w:rPr>
      </w:pPr>
      <w:r w:rsidRPr="00556971">
        <w:rPr>
          <w:b/>
          <w:bCs/>
          <w:color w:val="000000" w:themeColor="text1"/>
          <w:sz w:val="22"/>
          <w:szCs w:val="22"/>
        </w:rPr>
        <w:t>Manuscripts Under Review</w:t>
      </w:r>
      <w:r w:rsidRPr="00556971">
        <w:rPr>
          <w:b/>
          <w:color w:val="000000" w:themeColor="text1"/>
          <w:sz w:val="22"/>
          <w:szCs w:val="22"/>
        </w:rPr>
        <w:t>：</w:t>
      </w:r>
    </w:p>
    <w:p w14:paraId="2D87B14E" w14:textId="77777777" w:rsidR="000452AD" w:rsidRPr="00556971" w:rsidRDefault="000452AD" w:rsidP="009A3B18">
      <w:pPr>
        <w:spacing w:afterLines="30" w:after="72" w:line="240" w:lineRule="auto"/>
        <w:rPr>
          <w:bCs/>
          <w:color w:val="000000" w:themeColor="text1"/>
          <w:sz w:val="22"/>
          <w:szCs w:val="22"/>
        </w:rPr>
      </w:pPr>
      <w:r w:rsidRPr="00556971">
        <w:rPr>
          <w:bCs/>
          <w:color w:val="000000" w:themeColor="text1"/>
          <w:sz w:val="22"/>
          <w:szCs w:val="22"/>
        </w:rPr>
        <w:t>1.</w:t>
      </w:r>
      <w:r w:rsidRPr="00556971">
        <w:rPr>
          <w:bCs/>
          <w:color w:val="000000" w:themeColor="text1"/>
          <w:sz w:val="22"/>
          <w:szCs w:val="22"/>
        </w:rPr>
        <w:tab/>
      </w:r>
      <w:r w:rsidRPr="00556971">
        <w:rPr>
          <w:b/>
          <w:color w:val="000000" w:themeColor="text1"/>
          <w:sz w:val="22"/>
          <w:szCs w:val="22"/>
        </w:rPr>
        <w:t>Zhang X*</w:t>
      </w:r>
      <w:r w:rsidRPr="00556971">
        <w:rPr>
          <w:bCs/>
          <w:color w:val="000000" w:themeColor="text1"/>
          <w:sz w:val="22"/>
          <w:szCs w:val="22"/>
        </w:rPr>
        <w:t>, Zhang X*, Li Z*, Fang Y, Dong W, Liu Z, Wu J#, Yan LL#.</w:t>
      </w:r>
    </w:p>
    <w:p w14:paraId="49A9C51E" w14:textId="77777777" w:rsidR="000452AD" w:rsidRPr="00556971" w:rsidRDefault="000452AD" w:rsidP="009A3B18">
      <w:pPr>
        <w:spacing w:afterLines="30" w:after="72" w:line="240" w:lineRule="auto"/>
        <w:rPr>
          <w:bCs/>
          <w:color w:val="000000" w:themeColor="text1"/>
          <w:sz w:val="22"/>
          <w:szCs w:val="22"/>
        </w:rPr>
      </w:pPr>
      <w:r w:rsidRPr="00556971">
        <w:rPr>
          <w:bCs/>
          <w:color w:val="000000" w:themeColor="text1"/>
          <w:sz w:val="22"/>
          <w:szCs w:val="22"/>
        </w:rPr>
        <w:t xml:space="preserve">Synthetic difference-in-differences method in program evaluation: A case study of the National Integrated Demonstration Areas for Non-Communicable Disease Prevention and Management Program in China. </w:t>
      </w:r>
      <w:r w:rsidRPr="00556971">
        <w:rPr>
          <w:bCs/>
          <w:i/>
          <w:iCs/>
          <w:color w:val="000000" w:themeColor="text1"/>
          <w:sz w:val="22"/>
          <w:szCs w:val="22"/>
        </w:rPr>
        <w:t>Health Policy</w:t>
      </w:r>
      <w:r w:rsidRPr="00556971">
        <w:rPr>
          <w:bCs/>
          <w:color w:val="000000" w:themeColor="text1"/>
          <w:sz w:val="22"/>
          <w:szCs w:val="22"/>
        </w:rPr>
        <w:t xml:space="preserve"> </w:t>
      </w:r>
    </w:p>
    <w:p w14:paraId="10FBEA31" w14:textId="77777777" w:rsidR="000452AD" w:rsidRPr="00556971" w:rsidRDefault="000452AD" w:rsidP="009A3B18">
      <w:pPr>
        <w:spacing w:afterLines="30" w:after="72" w:line="240" w:lineRule="auto"/>
        <w:rPr>
          <w:bCs/>
          <w:color w:val="000000" w:themeColor="text1"/>
          <w:sz w:val="22"/>
          <w:szCs w:val="22"/>
        </w:rPr>
      </w:pPr>
      <w:r w:rsidRPr="00556971">
        <w:rPr>
          <w:bCs/>
          <w:color w:val="000000" w:themeColor="text1"/>
          <w:sz w:val="22"/>
          <w:szCs w:val="22"/>
        </w:rPr>
        <w:t>2.</w:t>
      </w:r>
      <w:r w:rsidRPr="00556971">
        <w:rPr>
          <w:bCs/>
          <w:color w:val="000000" w:themeColor="text1"/>
          <w:sz w:val="22"/>
          <w:szCs w:val="22"/>
        </w:rPr>
        <w:tab/>
      </w:r>
      <w:r w:rsidRPr="00556971">
        <w:rPr>
          <w:b/>
          <w:color w:val="000000" w:themeColor="text1"/>
          <w:sz w:val="22"/>
          <w:szCs w:val="22"/>
        </w:rPr>
        <w:t>Zhang X*</w:t>
      </w:r>
      <w:r w:rsidRPr="00556971">
        <w:rPr>
          <w:bCs/>
          <w:color w:val="000000" w:themeColor="text1"/>
          <w:sz w:val="22"/>
          <w:szCs w:val="22"/>
        </w:rPr>
        <w:t>, Chen C, Shen P, Ji X, Yang B, Su K, Hu R, Zhou W, Liu L, Liu J, Jin X, Zhang B, Chen Y, Liu G, Fang H, Lin H, Sun Y#, Yan LL.#</w:t>
      </w:r>
    </w:p>
    <w:p w14:paraId="2B54088F" w14:textId="77777777" w:rsidR="000452AD" w:rsidRPr="00556971" w:rsidRDefault="000452AD" w:rsidP="009A3B18">
      <w:pPr>
        <w:spacing w:afterLines="30" w:after="72" w:line="240" w:lineRule="auto"/>
        <w:rPr>
          <w:bCs/>
          <w:color w:val="000000" w:themeColor="text1"/>
          <w:sz w:val="22"/>
          <w:szCs w:val="22"/>
        </w:rPr>
      </w:pPr>
      <w:r w:rsidRPr="00556971">
        <w:rPr>
          <w:bCs/>
          <w:color w:val="000000" w:themeColor="text1"/>
          <w:sz w:val="22"/>
          <w:szCs w:val="22"/>
        </w:rPr>
        <w:t xml:space="preserve">Cost-effectiveness Analysis of a Local Free Influenza Vaccination Program for Older Adults: Real-world Evidence based on 157,554 participants from Yinzhou District, China. </w:t>
      </w:r>
      <w:r w:rsidRPr="00556971">
        <w:rPr>
          <w:bCs/>
          <w:i/>
          <w:iCs/>
          <w:color w:val="000000" w:themeColor="text1"/>
          <w:sz w:val="22"/>
          <w:szCs w:val="22"/>
        </w:rPr>
        <w:t xml:space="preserve">The Lancet Regional Health – Digital Health </w:t>
      </w:r>
    </w:p>
    <w:p w14:paraId="51D9169D" w14:textId="3F10FDD2" w:rsidR="000452AD" w:rsidRPr="00556971" w:rsidRDefault="00E86F3F" w:rsidP="000452AD">
      <w:pPr>
        <w:spacing w:beforeLines="100" w:before="240" w:line="240" w:lineRule="auto"/>
        <w:rPr>
          <w:b/>
          <w:bCs/>
          <w:color w:val="000000" w:themeColor="text1"/>
          <w:sz w:val="22"/>
          <w:szCs w:val="22"/>
        </w:rPr>
      </w:pPr>
      <w:r>
        <w:rPr>
          <w:b/>
          <w:bCs/>
          <w:color w:val="000000" w:themeColor="text1"/>
          <w:sz w:val="22"/>
          <w:szCs w:val="22"/>
        </w:rPr>
        <w:t xml:space="preserve">Selected </w:t>
      </w:r>
      <w:r w:rsidR="000452AD" w:rsidRPr="00556971">
        <w:rPr>
          <w:b/>
          <w:bCs/>
          <w:color w:val="000000" w:themeColor="text1"/>
          <w:sz w:val="22"/>
          <w:szCs w:val="22"/>
        </w:rPr>
        <w:t>Peer-Reviewed Publications</w:t>
      </w:r>
    </w:p>
    <w:p w14:paraId="2C06034C" w14:textId="26E928A4"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Dong W*, Zhang X*, Liu S*, </w:t>
      </w:r>
      <w:r w:rsidRPr="00556971">
        <w:rPr>
          <w:b/>
          <w:color w:val="000000" w:themeColor="text1"/>
          <w:sz w:val="22"/>
          <w:szCs w:val="22"/>
        </w:rPr>
        <w:t>Zhang X</w:t>
      </w:r>
      <w:r w:rsidRPr="00556971">
        <w:rPr>
          <w:bCs/>
          <w:color w:val="000000" w:themeColor="text1"/>
          <w:sz w:val="22"/>
          <w:szCs w:val="22"/>
        </w:rPr>
        <w:t>, Li Z, Gu M, Yang Y, Fang YE, Li H, Qian J, Zhang M, Wang L, Yan LL, Wu J.</w:t>
      </w:r>
      <w:r w:rsidR="00234BEB" w:rsidRPr="00556971">
        <w:rPr>
          <w:bCs/>
          <w:color w:val="000000" w:themeColor="text1"/>
          <w:sz w:val="22"/>
          <w:szCs w:val="22"/>
        </w:rPr>
        <w:t xml:space="preserve"> </w:t>
      </w:r>
      <w:r w:rsidRPr="00556971">
        <w:rPr>
          <w:bCs/>
          <w:color w:val="000000" w:themeColor="text1"/>
          <w:sz w:val="22"/>
          <w:szCs w:val="22"/>
        </w:rPr>
        <w:t xml:space="preserve">Effect of the national integrated demonstration area for the prevention and control of noncommunicable diseases </w:t>
      </w:r>
      <w:proofErr w:type="spellStart"/>
      <w:r w:rsidRPr="00556971">
        <w:rPr>
          <w:bCs/>
          <w:color w:val="000000" w:themeColor="text1"/>
          <w:sz w:val="22"/>
          <w:szCs w:val="22"/>
        </w:rPr>
        <w:t>programme</w:t>
      </w:r>
      <w:proofErr w:type="spellEnd"/>
      <w:r w:rsidRPr="00556971">
        <w:rPr>
          <w:bCs/>
          <w:color w:val="000000" w:themeColor="text1"/>
          <w:sz w:val="22"/>
          <w:szCs w:val="22"/>
        </w:rPr>
        <w:t xml:space="preserve"> on </w:t>
      </w:r>
      <w:proofErr w:type="spellStart"/>
      <w:r w:rsidRPr="00556971">
        <w:rPr>
          <w:bCs/>
          <w:color w:val="000000" w:themeColor="text1"/>
          <w:sz w:val="22"/>
          <w:szCs w:val="22"/>
        </w:rPr>
        <w:t>behavioural</w:t>
      </w:r>
      <w:proofErr w:type="spellEnd"/>
      <w:r w:rsidRPr="00556971">
        <w:rPr>
          <w:bCs/>
          <w:color w:val="000000" w:themeColor="text1"/>
          <w:sz w:val="22"/>
          <w:szCs w:val="22"/>
        </w:rPr>
        <w:t xml:space="preserve"> risk factors in China: A synthetic difference-in-differences study. </w:t>
      </w:r>
      <w:r w:rsidRPr="00556971">
        <w:rPr>
          <w:bCs/>
          <w:i/>
          <w:iCs/>
          <w:color w:val="000000" w:themeColor="text1"/>
          <w:sz w:val="22"/>
          <w:szCs w:val="22"/>
        </w:rPr>
        <w:t>Lancet Reg Health West Pac.</w:t>
      </w:r>
      <w:r w:rsidRPr="00556971">
        <w:rPr>
          <w:bCs/>
          <w:color w:val="000000" w:themeColor="text1"/>
          <w:sz w:val="22"/>
          <w:szCs w:val="22"/>
        </w:rPr>
        <w:t xml:space="preserve"> 2024 Aug </w:t>
      </w:r>
      <w:proofErr w:type="gramStart"/>
      <w:r w:rsidRPr="00556971">
        <w:rPr>
          <w:bCs/>
          <w:color w:val="000000" w:themeColor="text1"/>
          <w:sz w:val="22"/>
          <w:szCs w:val="22"/>
        </w:rPr>
        <w:t>9;50:101167</w:t>
      </w:r>
      <w:proofErr w:type="gramEnd"/>
      <w:r w:rsidRPr="00556971">
        <w:rPr>
          <w:bCs/>
          <w:color w:val="000000" w:themeColor="text1"/>
          <w:sz w:val="22"/>
          <w:szCs w:val="22"/>
        </w:rPr>
        <w:t xml:space="preserve">. </w:t>
      </w:r>
      <w:proofErr w:type="spellStart"/>
      <w:r w:rsidRPr="00556971">
        <w:rPr>
          <w:bCs/>
          <w:color w:val="000000" w:themeColor="text1"/>
          <w:sz w:val="22"/>
          <w:szCs w:val="22"/>
        </w:rPr>
        <w:t>doi</w:t>
      </w:r>
      <w:proofErr w:type="spellEnd"/>
      <w:r w:rsidRPr="00556971">
        <w:rPr>
          <w:bCs/>
          <w:color w:val="000000" w:themeColor="text1"/>
          <w:sz w:val="22"/>
          <w:szCs w:val="22"/>
        </w:rPr>
        <w:t>: 10.1016/j.lanwpc.2024.101167. PMID: 39219626; PMCID: PMC11363990</w:t>
      </w:r>
    </w:p>
    <w:p w14:paraId="7003ECA0" w14:textId="757E7AC9" w:rsidR="000452AD"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Chen X*, Zheng Y*, Wang K,</w:t>
      </w:r>
      <w:r w:rsidRPr="00556971">
        <w:rPr>
          <w:b/>
          <w:color w:val="000000" w:themeColor="text1"/>
          <w:sz w:val="22"/>
          <w:szCs w:val="22"/>
        </w:rPr>
        <w:t xml:space="preserve"> Zhang X</w:t>
      </w:r>
      <w:r w:rsidRPr="00556971">
        <w:rPr>
          <w:bCs/>
          <w:color w:val="000000" w:themeColor="text1"/>
          <w:sz w:val="22"/>
          <w:szCs w:val="22"/>
        </w:rPr>
        <w:t>, Nakai K, Yan LL#.</w:t>
      </w:r>
      <w:r w:rsidR="00234BEB" w:rsidRPr="00556971">
        <w:rPr>
          <w:bCs/>
          <w:color w:val="000000" w:themeColor="text1"/>
          <w:sz w:val="22"/>
          <w:szCs w:val="22"/>
        </w:rPr>
        <w:t xml:space="preserve"> </w:t>
      </w:r>
      <w:r w:rsidRPr="00556971">
        <w:rPr>
          <w:bCs/>
          <w:color w:val="000000" w:themeColor="text1"/>
          <w:sz w:val="22"/>
          <w:szCs w:val="22"/>
        </w:rPr>
        <w:t xml:space="preserve">Resting heart rate and risk of dementia: A Mendelian Randomization Study in the International Genomics of Alzheimer’s Project and UK Biobank. </w:t>
      </w:r>
      <w:proofErr w:type="spellStart"/>
      <w:r w:rsidRPr="00556971">
        <w:rPr>
          <w:bCs/>
          <w:i/>
          <w:iCs/>
          <w:color w:val="000000" w:themeColor="text1"/>
          <w:sz w:val="22"/>
          <w:szCs w:val="22"/>
        </w:rPr>
        <w:t>PeerJ</w:t>
      </w:r>
      <w:proofErr w:type="spellEnd"/>
    </w:p>
    <w:p w14:paraId="61929F13" w14:textId="7C2C1EB2" w:rsidR="000452AD"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Sun Y*, </w:t>
      </w:r>
      <w:r w:rsidRPr="00556971">
        <w:rPr>
          <w:b/>
          <w:color w:val="000000" w:themeColor="text1"/>
          <w:sz w:val="22"/>
          <w:szCs w:val="22"/>
        </w:rPr>
        <w:t>Zhang X*</w:t>
      </w:r>
      <w:r w:rsidRPr="00556971">
        <w:rPr>
          <w:bCs/>
          <w:color w:val="000000" w:themeColor="text1"/>
          <w:sz w:val="22"/>
          <w:szCs w:val="22"/>
        </w:rPr>
        <w:t>, Shen P, Ye L, Yan LL#, Lin H#.</w:t>
      </w:r>
      <w:r w:rsidR="00234BEB" w:rsidRPr="00556971">
        <w:rPr>
          <w:bCs/>
          <w:color w:val="000000" w:themeColor="text1"/>
          <w:sz w:val="22"/>
          <w:szCs w:val="22"/>
        </w:rPr>
        <w:t xml:space="preserve"> </w:t>
      </w:r>
      <w:r w:rsidRPr="00556971">
        <w:rPr>
          <w:bCs/>
          <w:color w:val="000000" w:themeColor="text1"/>
          <w:sz w:val="22"/>
          <w:szCs w:val="22"/>
        </w:rPr>
        <w:t xml:space="preserve">[Effectiveness of free influenza vaccination among elderly people ≥70 years of age in Yinzhou district of Ningbo city: A real-world retrospective cohort study]. </w:t>
      </w:r>
      <w:r w:rsidRPr="00556971">
        <w:rPr>
          <w:bCs/>
          <w:i/>
          <w:iCs/>
          <w:color w:val="000000" w:themeColor="text1"/>
          <w:sz w:val="22"/>
          <w:szCs w:val="22"/>
        </w:rPr>
        <w:t>Chinese Journal of Vaccines and Immunization,</w:t>
      </w:r>
      <w:r w:rsidRPr="00556971">
        <w:rPr>
          <w:bCs/>
          <w:color w:val="000000" w:themeColor="text1"/>
          <w:sz w:val="22"/>
          <w:szCs w:val="22"/>
        </w:rPr>
        <w:t xml:space="preserve"> 2023,29(03):253-260. </w:t>
      </w:r>
      <w:proofErr w:type="gramStart"/>
      <w:r w:rsidRPr="00556971">
        <w:rPr>
          <w:bCs/>
          <w:color w:val="000000" w:themeColor="text1"/>
          <w:sz w:val="22"/>
          <w:szCs w:val="22"/>
        </w:rPr>
        <w:t>DOI:10.19914/j.CJVI</w:t>
      </w:r>
      <w:proofErr w:type="gramEnd"/>
      <w:r w:rsidRPr="00556971">
        <w:rPr>
          <w:bCs/>
          <w:color w:val="000000" w:themeColor="text1"/>
          <w:sz w:val="22"/>
          <w:szCs w:val="22"/>
        </w:rPr>
        <w:t xml:space="preserve">.2023043. </w:t>
      </w:r>
      <w:r w:rsidRPr="00556971">
        <w:rPr>
          <w:bCs/>
          <w:i/>
          <w:iCs/>
          <w:color w:val="000000" w:themeColor="text1"/>
          <w:sz w:val="22"/>
          <w:szCs w:val="22"/>
        </w:rPr>
        <w:t>(In Chinese)</w:t>
      </w:r>
    </w:p>
    <w:p w14:paraId="61ED1FDB"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
          <w:color w:val="000000" w:themeColor="text1"/>
          <w:sz w:val="22"/>
          <w:szCs w:val="22"/>
        </w:rPr>
        <w:t>Zhang X*</w:t>
      </w:r>
      <w:r w:rsidRPr="00556971">
        <w:rPr>
          <w:bCs/>
          <w:color w:val="000000" w:themeColor="text1"/>
          <w:sz w:val="22"/>
          <w:szCs w:val="22"/>
        </w:rPr>
        <w:t>, Shen P*, Liu J, Ji X, Su K, Hu R, Chen C, Fang H, Jin X, Lin H, Sun Y#, Yan LL#.</w:t>
      </w:r>
      <w:r w:rsidR="00234BEB" w:rsidRPr="00556971">
        <w:rPr>
          <w:bCs/>
          <w:color w:val="000000" w:themeColor="text1"/>
          <w:sz w:val="22"/>
          <w:szCs w:val="22"/>
        </w:rPr>
        <w:t xml:space="preserve"> </w:t>
      </w:r>
      <w:r w:rsidRPr="00556971">
        <w:rPr>
          <w:bCs/>
          <w:color w:val="000000" w:themeColor="text1"/>
          <w:sz w:val="22"/>
          <w:szCs w:val="22"/>
        </w:rPr>
        <w:t xml:space="preserve">Evaluating the Effectiveness and Cost-effectiveness of Free Influenza Vaccination Policy for Older Adults in Yinzhou, China: Study Protocol of a Real-World Analysis. </w:t>
      </w:r>
      <w:r w:rsidRPr="00556971">
        <w:rPr>
          <w:bCs/>
          <w:i/>
          <w:iCs/>
          <w:color w:val="000000" w:themeColor="text1"/>
          <w:sz w:val="22"/>
          <w:szCs w:val="22"/>
        </w:rPr>
        <w:t>Vaccine.</w:t>
      </w:r>
      <w:r w:rsidRPr="00556971">
        <w:rPr>
          <w:bCs/>
          <w:color w:val="000000" w:themeColor="text1"/>
          <w:sz w:val="22"/>
          <w:szCs w:val="22"/>
        </w:rPr>
        <w:t xml:space="preserve"> 2023 Jul 31;41(34):5045-5052. </w:t>
      </w:r>
      <w:proofErr w:type="spellStart"/>
      <w:r w:rsidRPr="00556971">
        <w:rPr>
          <w:bCs/>
          <w:color w:val="000000" w:themeColor="text1"/>
          <w:sz w:val="22"/>
          <w:szCs w:val="22"/>
        </w:rPr>
        <w:t>doi</w:t>
      </w:r>
      <w:proofErr w:type="spellEnd"/>
      <w:r w:rsidRPr="00556971">
        <w:rPr>
          <w:bCs/>
          <w:color w:val="000000" w:themeColor="text1"/>
          <w:sz w:val="22"/>
          <w:szCs w:val="22"/>
        </w:rPr>
        <w:t xml:space="preserve">: 10.1016/j.vaccine.2023.06.087. </w:t>
      </w:r>
      <w:proofErr w:type="spellStart"/>
      <w:r w:rsidRPr="00556971">
        <w:rPr>
          <w:bCs/>
          <w:color w:val="000000" w:themeColor="text1"/>
          <w:sz w:val="22"/>
          <w:szCs w:val="22"/>
        </w:rPr>
        <w:t>Epub</w:t>
      </w:r>
      <w:proofErr w:type="spellEnd"/>
      <w:r w:rsidRPr="00556971">
        <w:rPr>
          <w:bCs/>
          <w:color w:val="000000" w:themeColor="text1"/>
          <w:sz w:val="22"/>
          <w:szCs w:val="22"/>
        </w:rPr>
        <w:t xml:space="preserve"> 2023 Jul 5. PMID: 37419850</w:t>
      </w:r>
    </w:p>
    <w:p w14:paraId="47FBFB85" w14:textId="68BD9857" w:rsidR="00556971" w:rsidRPr="00556971" w:rsidRDefault="00556971"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Gu Q*, Zheng Q, Zhang X, Lin L, Li S, Chen F, </w:t>
      </w:r>
      <w:r w:rsidRPr="00E86F3F">
        <w:rPr>
          <w:b/>
          <w:color w:val="000000" w:themeColor="text1"/>
          <w:sz w:val="22"/>
          <w:szCs w:val="22"/>
        </w:rPr>
        <w:t>Zhang X</w:t>
      </w:r>
      <w:r w:rsidR="00E86F3F" w:rsidRPr="00E86F3F">
        <w:rPr>
          <w:b/>
          <w:color w:val="000000" w:themeColor="text1"/>
          <w:sz w:val="22"/>
          <w:szCs w:val="22"/>
        </w:rPr>
        <w:t>+</w:t>
      </w:r>
      <w:r w:rsidRPr="00556971">
        <w:rPr>
          <w:bCs/>
          <w:color w:val="000000" w:themeColor="text1"/>
          <w:sz w:val="22"/>
          <w:szCs w:val="22"/>
        </w:rPr>
        <w:t xml:space="preserve">, Yan LL, Chen W. Trends in Health Service Use for Dry Eye Disease From 2017 to 2021: A Real-World Analysis of 369,755 Outpatient Visits. </w:t>
      </w:r>
      <w:proofErr w:type="spellStart"/>
      <w:r w:rsidRPr="00556971">
        <w:rPr>
          <w:bCs/>
          <w:color w:val="000000" w:themeColor="text1"/>
          <w:sz w:val="22"/>
          <w:szCs w:val="22"/>
        </w:rPr>
        <w:t>Transl</w:t>
      </w:r>
      <w:proofErr w:type="spellEnd"/>
      <w:r w:rsidRPr="00556971">
        <w:rPr>
          <w:bCs/>
          <w:color w:val="000000" w:themeColor="text1"/>
          <w:sz w:val="22"/>
          <w:szCs w:val="22"/>
        </w:rPr>
        <w:t xml:space="preserve"> Vis Sci Technol. 2024 Jan 2;13(1):17. </w:t>
      </w:r>
      <w:proofErr w:type="spellStart"/>
      <w:r w:rsidRPr="00556971">
        <w:rPr>
          <w:bCs/>
          <w:color w:val="000000" w:themeColor="text1"/>
          <w:sz w:val="22"/>
          <w:szCs w:val="22"/>
        </w:rPr>
        <w:t>doi</w:t>
      </w:r>
      <w:proofErr w:type="spellEnd"/>
      <w:r w:rsidRPr="00556971">
        <w:rPr>
          <w:bCs/>
          <w:color w:val="000000" w:themeColor="text1"/>
          <w:sz w:val="22"/>
          <w:szCs w:val="22"/>
        </w:rPr>
        <w:t>: 10.1167/tvst.13.1.17. PMID: 38236189; PMCID: PMC10807500.</w:t>
      </w:r>
    </w:p>
    <w:p w14:paraId="1BA2CAA6"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Chen X*, Wu W, </w:t>
      </w:r>
      <w:r w:rsidRPr="00556971">
        <w:rPr>
          <w:b/>
          <w:color w:val="000000" w:themeColor="text1"/>
          <w:sz w:val="22"/>
          <w:szCs w:val="22"/>
        </w:rPr>
        <w:t>Zhang X</w:t>
      </w:r>
      <w:r w:rsidRPr="00556971">
        <w:rPr>
          <w:bCs/>
          <w:color w:val="000000" w:themeColor="text1"/>
          <w:sz w:val="22"/>
          <w:szCs w:val="22"/>
        </w:rPr>
        <w:t>, Long T, Zhu W, Hu R, Jin X, Yan LL#, Yao Y#.</w:t>
      </w:r>
      <w:r w:rsidR="00234BEB" w:rsidRPr="00556971">
        <w:rPr>
          <w:bCs/>
          <w:color w:val="000000" w:themeColor="text1"/>
          <w:sz w:val="22"/>
          <w:szCs w:val="22"/>
        </w:rPr>
        <w:t xml:space="preserve"> </w:t>
      </w:r>
      <w:r w:rsidRPr="00556971">
        <w:rPr>
          <w:bCs/>
          <w:color w:val="000000" w:themeColor="text1"/>
          <w:sz w:val="22"/>
          <w:szCs w:val="22"/>
        </w:rPr>
        <w:t xml:space="preserve">Mediation analysis of leisure activities on the association between cognitive function and mortality: A longitudinal study of 42,942 Chinese adults 65 years and older. </w:t>
      </w:r>
      <w:r w:rsidRPr="00556971">
        <w:rPr>
          <w:bCs/>
          <w:i/>
          <w:iCs/>
          <w:color w:val="000000" w:themeColor="text1"/>
          <w:sz w:val="22"/>
          <w:szCs w:val="22"/>
        </w:rPr>
        <w:t>Epidemiol Health.</w:t>
      </w:r>
      <w:r w:rsidRPr="00556971">
        <w:rPr>
          <w:bCs/>
          <w:color w:val="000000" w:themeColor="text1"/>
          <w:sz w:val="22"/>
          <w:szCs w:val="22"/>
        </w:rPr>
        <w:t xml:space="preserve"> 2022;</w:t>
      </w:r>
      <w:proofErr w:type="gramStart"/>
      <w:r w:rsidRPr="00556971">
        <w:rPr>
          <w:bCs/>
          <w:color w:val="000000" w:themeColor="text1"/>
          <w:sz w:val="22"/>
          <w:szCs w:val="22"/>
        </w:rPr>
        <w:t>44:e</w:t>
      </w:r>
      <w:proofErr w:type="gramEnd"/>
      <w:r w:rsidRPr="00556971">
        <w:rPr>
          <w:bCs/>
          <w:color w:val="000000" w:themeColor="text1"/>
          <w:sz w:val="22"/>
          <w:szCs w:val="22"/>
        </w:rPr>
        <w:t xml:space="preserve">2022112. </w:t>
      </w:r>
      <w:proofErr w:type="spellStart"/>
      <w:r w:rsidRPr="00556971">
        <w:rPr>
          <w:bCs/>
          <w:color w:val="000000" w:themeColor="text1"/>
          <w:sz w:val="22"/>
          <w:szCs w:val="22"/>
        </w:rPr>
        <w:t>doi</w:t>
      </w:r>
      <w:proofErr w:type="spellEnd"/>
      <w:r w:rsidRPr="00556971">
        <w:rPr>
          <w:bCs/>
          <w:color w:val="000000" w:themeColor="text1"/>
          <w:sz w:val="22"/>
          <w:szCs w:val="22"/>
        </w:rPr>
        <w:t>: 10.4178/</w:t>
      </w:r>
      <w:proofErr w:type="gramStart"/>
      <w:r w:rsidRPr="00556971">
        <w:rPr>
          <w:bCs/>
          <w:color w:val="000000" w:themeColor="text1"/>
          <w:sz w:val="22"/>
          <w:szCs w:val="22"/>
        </w:rPr>
        <w:t>epih.e</w:t>
      </w:r>
      <w:proofErr w:type="gramEnd"/>
      <w:r w:rsidRPr="00556971">
        <w:rPr>
          <w:bCs/>
          <w:color w:val="000000" w:themeColor="text1"/>
          <w:sz w:val="22"/>
          <w:szCs w:val="22"/>
        </w:rPr>
        <w:t xml:space="preserve">2022112. </w:t>
      </w:r>
      <w:proofErr w:type="spellStart"/>
      <w:r w:rsidRPr="00556971">
        <w:rPr>
          <w:bCs/>
          <w:color w:val="000000" w:themeColor="text1"/>
          <w:sz w:val="22"/>
          <w:szCs w:val="22"/>
        </w:rPr>
        <w:t>Epub</w:t>
      </w:r>
      <w:proofErr w:type="spellEnd"/>
      <w:r w:rsidRPr="00556971">
        <w:rPr>
          <w:bCs/>
          <w:color w:val="000000" w:themeColor="text1"/>
          <w:sz w:val="22"/>
          <w:szCs w:val="22"/>
        </w:rPr>
        <w:t xml:space="preserve"> 2022 Nov 27. PMID: 36470262; PMCID: PMC10106552</w:t>
      </w:r>
    </w:p>
    <w:p w14:paraId="4B827F48" w14:textId="708F9486"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lastRenderedPageBreak/>
        <w:t xml:space="preserve">Xiong S*, Wang Z, Lee B, Guo Q, Peoples N, Jin X, Gong E, Li Y, Chen X, He Z, </w:t>
      </w:r>
      <w:r w:rsidRPr="00556971">
        <w:rPr>
          <w:b/>
          <w:color w:val="000000" w:themeColor="text1"/>
          <w:sz w:val="22"/>
          <w:szCs w:val="22"/>
        </w:rPr>
        <w:t>Zhang X</w:t>
      </w:r>
      <w:r w:rsidR="00E86F3F" w:rsidRPr="00E86F3F">
        <w:rPr>
          <w:b/>
          <w:color w:val="000000" w:themeColor="text1"/>
          <w:sz w:val="22"/>
          <w:szCs w:val="22"/>
        </w:rPr>
        <w:t>+</w:t>
      </w:r>
      <w:r w:rsidRPr="00556971">
        <w:rPr>
          <w:b/>
          <w:color w:val="000000" w:themeColor="text1"/>
          <w:sz w:val="22"/>
          <w:szCs w:val="22"/>
        </w:rPr>
        <w:t>,</w:t>
      </w:r>
      <w:r w:rsidRPr="00556971">
        <w:rPr>
          <w:bCs/>
          <w:color w:val="000000" w:themeColor="text1"/>
          <w:sz w:val="22"/>
          <w:szCs w:val="22"/>
        </w:rPr>
        <w:t xml:space="preserve"> Yan LL#. </w:t>
      </w:r>
      <w:r w:rsidR="00234BEB" w:rsidRPr="00556971">
        <w:rPr>
          <w:bCs/>
          <w:color w:val="000000" w:themeColor="text1"/>
          <w:sz w:val="22"/>
          <w:szCs w:val="22"/>
        </w:rPr>
        <w:t xml:space="preserve"> </w:t>
      </w:r>
      <w:r w:rsidRPr="00556971">
        <w:rPr>
          <w:bCs/>
          <w:color w:val="000000" w:themeColor="text1"/>
          <w:sz w:val="22"/>
          <w:szCs w:val="22"/>
        </w:rPr>
        <w:t xml:space="preserve">The association between self-rated health and all-cause mortality and explanatory factors in China's oldest-old population. J Glob Health. 2022 Jul </w:t>
      </w:r>
      <w:proofErr w:type="gramStart"/>
      <w:r w:rsidRPr="00556971">
        <w:rPr>
          <w:bCs/>
          <w:color w:val="000000" w:themeColor="text1"/>
          <w:sz w:val="22"/>
          <w:szCs w:val="22"/>
        </w:rPr>
        <w:t>23;12:11005</w:t>
      </w:r>
      <w:proofErr w:type="gramEnd"/>
      <w:r w:rsidRPr="00556971">
        <w:rPr>
          <w:bCs/>
          <w:color w:val="000000" w:themeColor="text1"/>
          <w:sz w:val="22"/>
          <w:szCs w:val="22"/>
        </w:rPr>
        <w:t xml:space="preserve">. </w:t>
      </w:r>
      <w:proofErr w:type="spellStart"/>
      <w:r w:rsidRPr="00556971">
        <w:rPr>
          <w:bCs/>
          <w:color w:val="000000" w:themeColor="text1"/>
          <w:sz w:val="22"/>
          <w:szCs w:val="22"/>
        </w:rPr>
        <w:t>doi</w:t>
      </w:r>
      <w:proofErr w:type="spellEnd"/>
      <w:r w:rsidRPr="00556971">
        <w:rPr>
          <w:bCs/>
          <w:color w:val="000000" w:themeColor="text1"/>
          <w:sz w:val="22"/>
          <w:szCs w:val="22"/>
        </w:rPr>
        <w:t>: 10.7189/jogh.12.11005. PMID: 35866355; PMCID: PMC9305379.</w:t>
      </w:r>
    </w:p>
    <w:p w14:paraId="7B0E9AB9" w14:textId="77777777" w:rsidR="00234BEB"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Jin X*, Long T, Chen H, Zeng Y, </w:t>
      </w:r>
      <w:r w:rsidRPr="00556971">
        <w:rPr>
          <w:b/>
          <w:color w:val="000000" w:themeColor="text1"/>
          <w:sz w:val="22"/>
          <w:szCs w:val="22"/>
        </w:rPr>
        <w:t>Zhang X</w:t>
      </w:r>
      <w:r w:rsidRPr="00556971">
        <w:rPr>
          <w:bCs/>
          <w:color w:val="000000" w:themeColor="text1"/>
          <w:sz w:val="22"/>
          <w:szCs w:val="22"/>
        </w:rPr>
        <w:t xml:space="preserve">, Yan LL.# and Wu C#. Associations of Alcohol Dehydrogenase and Aldehyde Dehydrogenase Polymorphism with Cognitive Impairment Among the Oldest-Old in China. Front. Aging </w:t>
      </w:r>
      <w:proofErr w:type="spellStart"/>
      <w:r w:rsidRPr="00556971">
        <w:rPr>
          <w:bCs/>
          <w:color w:val="000000" w:themeColor="text1"/>
          <w:sz w:val="22"/>
          <w:szCs w:val="22"/>
        </w:rPr>
        <w:t>Neurosci</w:t>
      </w:r>
      <w:proofErr w:type="spellEnd"/>
      <w:r w:rsidRPr="00556971">
        <w:rPr>
          <w:bCs/>
          <w:color w:val="000000" w:themeColor="text1"/>
          <w:sz w:val="22"/>
          <w:szCs w:val="22"/>
        </w:rPr>
        <w:t xml:space="preserve">. 13:710966. </w:t>
      </w:r>
      <w:proofErr w:type="spellStart"/>
      <w:r w:rsidRPr="00556971">
        <w:rPr>
          <w:bCs/>
          <w:color w:val="000000" w:themeColor="text1"/>
          <w:sz w:val="22"/>
          <w:szCs w:val="22"/>
        </w:rPr>
        <w:t>doi</w:t>
      </w:r>
      <w:proofErr w:type="spellEnd"/>
      <w:r w:rsidRPr="00556971">
        <w:rPr>
          <w:bCs/>
          <w:color w:val="000000" w:themeColor="text1"/>
          <w:sz w:val="22"/>
          <w:szCs w:val="22"/>
        </w:rPr>
        <w:t>: 10.3389/fnagi.2021.710966</w:t>
      </w:r>
    </w:p>
    <w:p w14:paraId="7F8FF4CD" w14:textId="69C6649C" w:rsidR="000452AD" w:rsidRPr="00556971" w:rsidRDefault="000452AD" w:rsidP="009A3B18">
      <w:pPr>
        <w:pStyle w:val="a4"/>
        <w:numPr>
          <w:ilvl w:val="0"/>
          <w:numId w:val="34"/>
        </w:numPr>
        <w:spacing w:afterLines="30" w:after="72" w:line="240" w:lineRule="auto"/>
        <w:ind w:left="357" w:firstLineChars="0" w:hanging="357"/>
        <w:rPr>
          <w:bCs/>
          <w:color w:val="000000" w:themeColor="text1"/>
          <w:sz w:val="22"/>
          <w:szCs w:val="22"/>
        </w:rPr>
      </w:pPr>
      <w:r w:rsidRPr="00556971">
        <w:rPr>
          <w:bCs/>
          <w:color w:val="000000" w:themeColor="text1"/>
          <w:sz w:val="22"/>
          <w:szCs w:val="22"/>
        </w:rPr>
        <w:t xml:space="preserve">Jin X*, Xiong S, Yuan C, Gong E, </w:t>
      </w:r>
      <w:r w:rsidRPr="00556971">
        <w:rPr>
          <w:b/>
          <w:color w:val="000000" w:themeColor="text1"/>
          <w:sz w:val="22"/>
          <w:szCs w:val="22"/>
        </w:rPr>
        <w:t>Zhang X</w:t>
      </w:r>
      <w:r w:rsidRPr="00556971">
        <w:rPr>
          <w:bCs/>
          <w:color w:val="000000" w:themeColor="text1"/>
          <w:sz w:val="22"/>
          <w:szCs w:val="22"/>
        </w:rPr>
        <w:t xml:space="preserve">, Yao Y, Leng Y, Niu Z, Zeng Y# and Yan LL# Apolipoprotein E Genotype, Meat, Fish, and Egg Intake in Relation to Mortality Among Older Adults: A Longitudinal Analysis in China. Front. Med. 8:697389. </w:t>
      </w:r>
      <w:proofErr w:type="spellStart"/>
      <w:r w:rsidRPr="00556971">
        <w:rPr>
          <w:bCs/>
          <w:color w:val="000000" w:themeColor="text1"/>
          <w:sz w:val="22"/>
          <w:szCs w:val="22"/>
        </w:rPr>
        <w:t>doi</w:t>
      </w:r>
      <w:proofErr w:type="spellEnd"/>
      <w:r w:rsidRPr="00556971">
        <w:rPr>
          <w:bCs/>
          <w:color w:val="000000" w:themeColor="text1"/>
          <w:sz w:val="22"/>
          <w:szCs w:val="22"/>
        </w:rPr>
        <w:t xml:space="preserve">: 10.3389/fmed.2021.697389 </w:t>
      </w:r>
    </w:p>
    <w:p w14:paraId="06E93959" w14:textId="6551EC7B" w:rsidR="00304D89" w:rsidRPr="00556971" w:rsidRDefault="00E86F3F" w:rsidP="00304D89">
      <w:pPr>
        <w:spacing w:beforeLines="100" w:before="240" w:line="240" w:lineRule="auto"/>
        <w:rPr>
          <w:b/>
          <w:bCs/>
          <w:color w:val="000000" w:themeColor="text1"/>
          <w:sz w:val="22"/>
          <w:szCs w:val="22"/>
        </w:rPr>
      </w:pPr>
      <w:r>
        <w:rPr>
          <w:b/>
          <w:bCs/>
          <w:color w:val="000000" w:themeColor="text1"/>
          <w:sz w:val="22"/>
          <w:szCs w:val="22"/>
        </w:rPr>
        <w:t xml:space="preserve">Selected </w:t>
      </w:r>
      <w:proofErr w:type="gramStart"/>
      <w:r w:rsidR="00304D89" w:rsidRPr="00556971">
        <w:rPr>
          <w:b/>
          <w:bCs/>
          <w:color w:val="000000" w:themeColor="text1"/>
          <w:sz w:val="22"/>
          <w:szCs w:val="22"/>
        </w:rPr>
        <w:t>Non-peer</w:t>
      </w:r>
      <w:proofErr w:type="gramEnd"/>
      <w:r w:rsidR="00304D89" w:rsidRPr="00556971">
        <w:rPr>
          <w:b/>
          <w:bCs/>
          <w:color w:val="000000" w:themeColor="text1"/>
          <w:sz w:val="22"/>
          <w:szCs w:val="22"/>
        </w:rPr>
        <w:t>-reviewed publications</w:t>
      </w:r>
      <w:r w:rsidR="007C0470">
        <w:rPr>
          <w:rFonts w:hint="eastAsia"/>
          <w:b/>
          <w:bCs/>
          <w:color w:val="000000" w:themeColor="text1"/>
          <w:sz w:val="22"/>
          <w:szCs w:val="22"/>
        </w:rPr>
        <w:t xml:space="preserve"> </w:t>
      </w:r>
      <w:r w:rsidR="007C0470">
        <w:rPr>
          <w:bCs/>
          <w:i/>
          <w:iCs/>
          <w:color w:val="000000" w:themeColor="text1"/>
          <w:sz w:val="22"/>
          <w:szCs w:val="22"/>
        </w:rPr>
        <w:t>(+student’s thesis mentored)</w:t>
      </w:r>
    </w:p>
    <w:p w14:paraId="13062920" w14:textId="37B94EF9" w:rsidR="009A3B18" w:rsidRDefault="00B63567"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B63567">
        <w:rPr>
          <w:b/>
          <w:color w:val="000000" w:themeColor="text1"/>
          <w:sz w:val="22"/>
          <w:szCs w:val="22"/>
        </w:rPr>
        <w:t>Zhang, X.</w:t>
      </w:r>
      <w:r>
        <w:rPr>
          <w:bCs/>
          <w:color w:val="000000" w:themeColor="text1"/>
          <w:sz w:val="22"/>
          <w:szCs w:val="22"/>
        </w:rPr>
        <w:t xml:space="preserve">, 2024. </w:t>
      </w:r>
      <w:r w:rsidRPr="00B63567">
        <w:rPr>
          <w:bCs/>
          <w:color w:val="000000" w:themeColor="text1"/>
          <w:sz w:val="22"/>
          <w:szCs w:val="22"/>
        </w:rPr>
        <w:t>The Association between Leisure Activities and the Risk of Cardiometabolic Multimorbidity among Older Chinese Adults</w:t>
      </w:r>
      <w:r>
        <w:rPr>
          <w:bCs/>
          <w:color w:val="000000" w:themeColor="text1"/>
          <w:sz w:val="22"/>
          <w:szCs w:val="22"/>
        </w:rPr>
        <w:t>.</w:t>
      </w:r>
      <w:r w:rsidRPr="00B63567">
        <w:rPr>
          <w:bCs/>
          <w:color w:val="000000" w:themeColor="text1"/>
          <w:sz w:val="22"/>
          <w:szCs w:val="22"/>
        </w:rPr>
        <w:t xml:space="preserve"> Accepted by EPI</w:t>
      </w:r>
      <w:r w:rsidR="007C0470">
        <w:rPr>
          <w:bCs/>
          <w:color w:val="000000" w:themeColor="text1"/>
          <w:sz w:val="22"/>
          <w:szCs w:val="22"/>
        </w:rPr>
        <w:t xml:space="preserve"> </w:t>
      </w:r>
      <w:r w:rsidRPr="00B63567">
        <w:rPr>
          <w:bCs/>
          <w:color w:val="000000" w:themeColor="text1"/>
          <w:sz w:val="22"/>
          <w:szCs w:val="22"/>
        </w:rPr>
        <w:t>|</w:t>
      </w:r>
      <w:r w:rsidR="007C0470">
        <w:rPr>
          <w:bCs/>
          <w:color w:val="000000" w:themeColor="text1"/>
          <w:sz w:val="22"/>
          <w:szCs w:val="22"/>
        </w:rPr>
        <w:t xml:space="preserve"> </w:t>
      </w:r>
      <w:r w:rsidRPr="00B63567">
        <w:rPr>
          <w:bCs/>
          <w:color w:val="000000" w:themeColor="text1"/>
          <w:sz w:val="22"/>
          <w:szCs w:val="22"/>
        </w:rPr>
        <w:t>Lifestyle Scientific Sessions 2025</w:t>
      </w:r>
      <w:r>
        <w:rPr>
          <w:bCs/>
          <w:color w:val="000000" w:themeColor="text1"/>
          <w:sz w:val="22"/>
          <w:szCs w:val="22"/>
        </w:rPr>
        <w:t>.</w:t>
      </w:r>
    </w:p>
    <w:p w14:paraId="05003EF1" w14:textId="3CB2B058" w:rsidR="00F06CC0" w:rsidRDefault="00F06CC0"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F06CC0">
        <w:rPr>
          <w:bCs/>
          <w:color w:val="000000" w:themeColor="text1"/>
          <w:sz w:val="22"/>
          <w:szCs w:val="22"/>
        </w:rPr>
        <w:t xml:space="preserve">Shen, J., </w:t>
      </w:r>
      <w:proofErr w:type="spellStart"/>
      <w:r w:rsidRPr="00F06CC0">
        <w:rPr>
          <w:bCs/>
          <w:color w:val="000000" w:themeColor="text1"/>
          <w:sz w:val="22"/>
          <w:szCs w:val="22"/>
        </w:rPr>
        <w:t>Zhuge</w:t>
      </w:r>
      <w:proofErr w:type="spellEnd"/>
      <w:r w:rsidRPr="00F06CC0">
        <w:rPr>
          <w:bCs/>
          <w:color w:val="000000" w:themeColor="text1"/>
          <w:sz w:val="22"/>
          <w:szCs w:val="22"/>
        </w:rPr>
        <w:t>, J., Lin, J., Zhou, X., Ding, X., Zhou, H., Wang, Y.,</w:t>
      </w:r>
      <w:r w:rsidRPr="00F06CC0">
        <w:rPr>
          <w:b/>
          <w:color w:val="000000" w:themeColor="text1"/>
          <w:sz w:val="22"/>
          <w:szCs w:val="22"/>
        </w:rPr>
        <w:t xml:space="preserve"> Zhang, X.</w:t>
      </w:r>
      <w:r>
        <w:rPr>
          <w:rFonts w:hint="eastAsia"/>
          <w:bCs/>
          <w:color w:val="000000" w:themeColor="text1"/>
          <w:sz w:val="22"/>
          <w:szCs w:val="22"/>
        </w:rPr>
        <w:t>+</w:t>
      </w:r>
      <w:r w:rsidRPr="00F06CC0">
        <w:rPr>
          <w:bCs/>
          <w:color w:val="000000" w:themeColor="text1"/>
          <w:sz w:val="22"/>
          <w:szCs w:val="22"/>
        </w:rPr>
        <w:t xml:space="preserve">, Xu, X., and Yan, L. </w:t>
      </w:r>
      <w:r>
        <w:rPr>
          <w:bCs/>
          <w:color w:val="000000" w:themeColor="text1"/>
          <w:sz w:val="22"/>
          <w:szCs w:val="22"/>
        </w:rPr>
        <w:t xml:space="preserve">2024. </w:t>
      </w:r>
      <w:r w:rsidRPr="00F06CC0">
        <w:rPr>
          <w:bCs/>
          <w:color w:val="000000" w:themeColor="text1"/>
          <w:sz w:val="22"/>
          <w:szCs w:val="22"/>
        </w:rPr>
        <w:t>The Mediation Effect of Dietary Diversity on the Association between Oral Health and Cognitive Function among Chinese Older Adults. Abstract accepted by the 8th Global Public Health Conference</w:t>
      </w:r>
      <w:r>
        <w:rPr>
          <w:bCs/>
          <w:color w:val="000000" w:themeColor="text1"/>
          <w:sz w:val="22"/>
          <w:szCs w:val="22"/>
        </w:rPr>
        <w:t xml:space="preserve"> 2025</w:t>
      </w:r>
      <w:r>
        <w:rPr>
          <w:rFonts w:hint="eastAsia"/>
          <w:bCs/>
          <w:color w:val="000000" w:themeColor="text1"/>
          <w:sz w:val="22"/>
          <w:szCs w:val="22"/>
        </w:rPr>
        <w:t>.</w:t>
      </w:r>
    </w:p>
    <w:p w14:paraId="4183EE40" w14:textId="70D79413" w:rsidR="00B63567" w:rsidRPr="00B63567" w:rsidRDefault="00B63567" w:rsidP="009A3B18">
      <w:pPr>
        <w:pStyle w:val="a4"/>
        <w:widowControl/>
        <w:numPr>
          <w:ilvl w:val="0"/>
          <w:numId w:val="33"/>
        </w:numPr>
        <w:spacing w:afterLines="30" w:after="72" w:line="240" w:lineRule="auto"/>
        <w:ind w:left="357" w:firstLineChars="0" w:hanging="357"/>
        <w:jc w:val="left"/>
        <w:rPr>
          <w:bCs/>
          <w:color w:val="000000" w:themeColor="text1"/>
          <w:sz w:val="22"/>
          <w:szCs w:val="22"/>
        </w:rPr>
      </w:pPr>
      <w:r w:rsidRPr="00B63567">
        <w:rPr>
          <w:bCs/>
          <w:color w:val="000000" w:themeColor="text1"/>
          <w:sz w:val="22"/>
          <w:szCs w:val="22"/>
        </w:rPr>
        <w:t xml:space="preserve">Zhou, X., Wang Y., Shen, J., Li, D., Ding, X., Zhou, H., </w:t>
      </w:r>
      <w:r w:rsidRPr="00B63567">
        <w:rPr>
          <w:b/>
          <w:color w:val="000000" w:themeColor="text1"/>
          <w:sz w:val="22"/>
          <w:szCs w:val="22"/>
        </w:rPr>
        <w:t>Zhang, X.</w:t>
      </w:r>
      <w:r>
        <w:rPr>
          <w:bCs/>
          <w:i/>
          <w:iCs/>
          <w:color w:val="000000" w:themeColor="text1"/>
          <w:sz w:val="22"/>
          <w:szCs w:val="22"/>
        </w:rPr>
        <w:t>+</w:t>
      </w:r>
      <w:r w:rsidRPr="00B63567">
        <w:rPr>
          <w:bCs/>
          <w:color w:val="000000" w:themeColor="text1"/>
          <w:sz w:val="22"/>
          <w:szCs w:val="22"/>
        </w:rPr>
        <w:t>, and Yan, L. The Mediating Role of Intrinsic Capacity in the Association Between Multimorbidity and All-cause Mortality among Chinese Older Adults. Accepted by the 8th Global Public Health Conference 2025.</w:t>
      </w:r>
    </w:p>
    <w:p w14:paraId="1E986D97" w14:textId="17DA4711" w:rsidR="00304D89" w:rsidRPr="00556971" w:rsidRDefault="00304D89" w:rsidP="009A3B18">
      <w:pPr>
        <w:pStyle w:val="a4"/>
        <w:numPr>
          <w:ilvl w:val="0"/>
          <w:numId w:val="33"/>
        </w:numPr>
        <w:spacing w:afterLines="30" w:after="72" w:line="240" w:lineRule="auto"/>
        <w:ind w:left="357" w:firstLineChars="0" w:hanging="357"/>
        <w:rPr>
          <w:bCs/>
          <w:color w:val="000000" w:themeColor="text1"/>
          <w:sz w:val="22"/>
          <w:szCs w:val="22"/>
        </w:rPr>
      </w:pPr>
      <w:r w:rsidRPr="00B63567">
        <w:rPr>
          <w:b/>
          <w:color w:val="000000" w:themeColor="text1"/>
          <w:sz w:val="22"/>
          <w:szCs w:val="22"/>
        </w:rPr>
        <w:t>Zhang</w:t>
      </w:r>
      <w:r w:rsidR="00B63567" w:rsidRPr="00B63567">
        <w:rPr>
          <w:b/>
          <w:color w:val="000000" w:themeColor="text1"/>
          <w:sz w:val="22"/>
          <w:szCs w:val="22"/>
        </w:rPr>
        <w:t>,</w:t>
      </w:r>
      <w:r w:rsidRPr="00B63567">
        <w:rPr>
          <w:rFonts w:hint="eastAsia"/>
          <w:b/>
          <w:color w:val="000000" w:themeColor="text1"/>
          <w:sz w:val="22"/>
          <w:szCs w:val="22"/>
        </w:rPr>
        <w:t xml:space="preserve"> </w:t>
      </w:r>
      <w:r w:rsidRPr="00B63567">
        <w:rPr>
          <w:b/>
          <w:color w:val="000000" w:themeColor="text1"/>
          <w:sz w:val="22"/>
          <w:szCs w:val="22"/>
        </w:rPr>
        <w:t>X</w:t>
      </w:r>
      <w:r w:rsidRPr="00556971">
        <w:rPr>
          <w:bCs/>
          <w:color w:val="000000" w:themeColor="text1"/>
          <w:sz w:val="22"/>
          <w:szCs w:val="22"/>
        </w:rPr>
        <w:t>. 202</w:t>
      </w:r>
      <w:r w:rsidR="00B63567">
        <w:rPr>
          <w:bCs/>
          <w:color w:val="000000" w:themeColor="text1"/>
          <w:sz w:val="22"/>
          <w:szCs w:val="22"/>
        </w:rPr>
        <w:t>4</w:t>
      </w:r>
      <w:r w:rsidRPr="00556971">
        <w:rPr>
          <w:bCs/>
          <w:color w:val="000000" w:themeColor="text1"/>
          <w:sz w:val="22"/>
          <w:szCs w:val="22"/>
        </w:rPr>
        <w:t xml:space="preserve">. Estimating the Joint Effect of Household Solid Fuel Use and Ambient Dust Pollution on Hearing Loss Among Chinese Older Adults. </w:t>
      </w:r>
      <w:r w:rsidR="00B63567">
        <w:rPr>
          <w:bCs/>
          <w:color w:val="000000" w:themeColor="text1"/>
          <w:sz w:val="22"/>
          <w:szCs w:val="22"/>
        </w:rPr>
        <w:t xml:space="preserve">Accepted by </w:t>
      </w:r>
      <w:r w:rsidRPr="00556971">
        <w:rPr>
          <w:bCs/>
          <w:color w:val="000000" w:themeColor="text1"/>
          <w:sz w:val="22"/>
          <w:szCs w:val="22"/>
        </w:rPr>
        <w:t>2025 Asian Conference on Aging &amp; Gerontology</w:t>
      </w:r>
      <w:r w:rsidR="00B63567">
        <w:rPr>
          <w:bCs/>
          <w:color w:val="000000" w:themeColor="text1"/>
          <w:sz w:val="22"/>
          <w:szCs w:val="22"/>
        </w:rPr>
        <w:t>.</w:t>
      </w:r>
    </w:p>
    <w:p w14:paraId="34BC6A79" w14:textId="1657C423"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Peng N, </w:t>
      </w:r>
      <w:r w:rsidRPr="00556971">
        <w:rPr>
          <w:b/>
          <w:color w:val="000000" w:themeColor="text1"/>
          <w:sz w:val="22"/>
          <w:szCs w:val="22"/>
        </w:rPr>
        <w:t>Zhang X</w:t>
      </w:r>
      <w:r w:rsidRPr="00556971">
        <w:rPr>
          <w:bCs/>
          <w:color w:val="000000" w:themeColor="text1"/>
          <w:sz w:val="22"/>
          <w:szCs w:val="22"/>
        </w:rPr>
        <w:t xml:space="preserve">, </w:t>
      </w:r>
      <w:r w:rsidR="00234BEB" w:rsidRPr="00556971">
        <w:rPr>
          <w:bCs/>
          <w:color w:val="000000" w:themeColor="text1"/>
          <w:sz w:val="22"/>
          <w:szCs w:val="22"/>
        </w:rPr>
        <w:t>Zhang J, Fan Y, Yao D, Gao P, Lyu B, Liu GG</w:t>
      </w:r>
      <w:r w:rsidRPr="00556971">
        <w:rPr>
          <w:bCs/>
          <w:color w:val="000000" w:themeColor="text1"/>
          <w:sz w:val="22"/>
          <w:szCs w:val="22"/>
        </w:rPr>
        <w:t xml:space="preserve">. 2024. </w:t>
      </w:r>
      <w:r w:rsidR="00234BEB" w:rsidRPr="00556971">
        <w:rPr>
          <w:bCs/>
          <w:color w:val="000000" w:themeColor="text1"/>
          <w:sz w:val="22"/>
          <w:szCs w:val="22"/>
        </w:rPr>
        <w:t xml:space="preserve">EPH217: </w:t>
      </w:r>
      <w:r w:rsidRPr="00556971">
        <w:rPr>
          <w:bCs/>
          <w:color w:val="000000" w:themeColor="text1"/>
          <w:sz w:val="22"/>
          <w:szCs w:val="22"/>
        </w:rPr>
        <w:t xml:space="preserve">Prescription Medication Patterns and Polypharmacy Among Chinese Patients with Diabetes: </w:t>
      </w:r>
      <w:proofErr w:type="gramStart"/>
      <w:r w:rsidRPr="00556971">
        <w:rPr>
          <w:bCs/>
          <w:color w:val="000000" w:themeColor="text1"/>
          <w:sz w:val="22"/>
          <w:szCs w:val="22"/>
        </w:rPr>
        <w:t>a</w:t>
      </w:r>
      <w:proofErr w:type="gramEnd"/>
      <w:r w:rsidRPr="00556971">
        <w:rPr>
          <w:bCs/>
          <w:color w:val="000000" w:themeColor="text1"/>
          <w:sz w:val="22"/>
          <w:szCs w:val="22"/>
        </w:rPr>
        <w:t xml:space="preserve"> Retrospective Cohort Study. </w:t>
      </w:r>
      <w:r w:rsidR="003C5100" w:rsidRPr="00556971">
        <w:rPr>
          <w:bCs/>
          <w:color w:val="000000" w:themeColor="text1"/>
          <w:sz w:val="22"/>
          <w:szCs w:val="22"/>
        </w:rPr>
        <w:t>Value in Health, Volume 27, Issue 12.</w:t>
      </w:r>
    </w:p>
    <w:p w14:paraId="7A12500D" w14:textId="5D245EFD"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
          <w:color w:val="000000" w:themeColor="text1"/>
          <w:sz w:val="22"/>
          <w:szCs w:val="22"/>
        </w:rPr>
        <w:t>Zhang</w:t>
      </w:r>
      <w:r w:rsidR="00B63567">
        <w:rPr>
          <w:b/>
          <w:color w:val="000000" w:themeColor="text1"/>
          <w:sz w:val="22"/>
          <w:szCs w:val="22"/>
        </w:rPr>
        <w:t>,</w:t>
      </w:r>
      <w:r w:rsidRPr="00556971">
        <w:rPr>
          <w:b/>
          <w:color w:val="000000" w:themeColor="text1"/>
          <w:sz w:val="22"/>
          <w:szCs w:val="22"/>
        </w:rPr>
        <w:t xml:space="preserve"> X</w:t>
      </w:r>
      <w:r w:rsidRPr="00556971">
        <w:rPr>
          <w:bCs/>
          <w:color w:val="000000" w:themeColor="text1"/>
          <w:sz w:val="22"/>
          <w:szCs w:val="22"/>
        </w:rPr>
        <w:t>.</w:t>
      </w:r>
      <w:r w:rsidR="00B63567">
        <w:rPr>
          <w:bCs/>
          <w:color w:val="000000" w:themeColor="text1"/>
          <w:sz w:val="22"/>
          <w:szCs w:val="22"/>
        </w:rPr>
        <w:t>,</w:t>
      </w:r>
      <w:r w:rsidRPr="00556971">
        <w:rPr>
          <w:bCs/>
          <w:color w:val="000000" w:themeColor="text1"/>
          <w:sz w:val="22"/>
          <w:szCs w:val="22"/>
        </w:rPr>
        <w:t xml:space="preserve"> 2024. Long-Term Care Insurance Promoted the Diagnosis and Management of Hypertension in Older Adults. The International Conference/Training Workshop on Projections/analyses of Households and Living Arrangements, and Applications in Healthy Aging and Sustainable Development Studies.</w:t>
      </w:r>
      <w:r w:rsidR="00234BEB" w:rsidRPr="00556971">
        <w:rPr>
          <w:bCs/>
          <w:color w:val="000000" w:themeColor="text1"/>
          <w:sz w:val="22"/>
          <w:szCs w:val="22"/>
        </w:rPr>
        <w:t xml:space="preserve"> </w:t>
      </w:r>
    </w:p>
    <w:p w14:paraId="73400525" w14:textId="39169164"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Zhang R, Ding X, Zhou H,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He Z, and Yan L.L, 2024.</w:t>
      </w:r>
      <w:r w:rsidR="00234BEB" w:rsidRPr="00556971">
        <w:rPr>
          <w:bCs/>
          <w:color w:val="000000" w:themeColor="text1"/>
          <w:sz w:val="22"/>
          <w:szCs w:val="22"/>
        </w:rPr>
        <w:t xml:space="preserve">  Abstract P438: </w:t>
      </w:r>
      <w:r w:rsidRPr="00556971">
        <w:rPr>
          <w:bCs/>
          <w:color w:val="000000" w:themeColor="text1"/>
          <w:sz w:val="22"/>
          <w:szCs w:val="22"/>
        </w:rPr>
        <w:t xml:space="preserve">Combined Association of Body Mass Index and Central Obesity on Mortality Risk in Diabetes Population: The China Health </w:t>
      </w:r>
      <w:r w:rsidR="00B140B6" w:rsidRPr="00556971">
        <w:rPr>
          <w:bCs/>
          <w:color w:val="000000" w:themeColor="text1"/>
          <w:sz w:val="22"/>
          <w:szCs w:val="22"/>
        </w:rPr>
        <w:t>and</w:t>
      </w:r>
      <w:r w:rsidRPr="00556971">
        <w:rPr>
          <w:bCs/>
          <w:color w:val="000000" w:themeColor="text1"/>
          <w:sz w:val="22"/>
          <w:szCs w:val="22"/>
        </w:rPr>
        <w:t xml:space="preserve"> Retirement Longitudinal Study (CHARLS). </w:t>
      </w:r>
      <w:r w:rsidR="00234BEB" w:rsidRPr="00556971">
        <w:rPr>
          <w:bCs/>
          <w:color w:val="000000" w:themeColor="text1"/>
          <w:sz w:val="22"/>
          <w:szCs w:val="22"/>
        </w:rPr>
        <w:t xml:space="preserve">Circulation, 149(Suppl 1), </w:t>
      </w:r>
      <w:proofErr w:type="gramStart"/>
      <w:r w:rsidR="00234BEB" w:rsidRPr="00556971">
        <w:rPr>
          <w:bCs/>
          <w:color w:val="000000" w:themeColor="text1"/>
          <w:sz w:val="22"/>
          <w:szCs w:val="22"/>
        </w:rPr>
        <w:t>pp.AP</w:t>
      </w:r>
      <w:proofErr w:type="gramEnd"/>
      <w:r w:rsidR="00234BEB" w:rsidRPr="00556971">
        <w:rPr>
          <w:bCs/>
          <w:color w:val="000000" w:themeColor="text1"/>
          <w:sz w:val="22"/>
          <w:szCs w:val="22"/>
        </w:rPr>
        <w:t>438-AP438.</w:t>
      </w:r>
    </w:p>
    <w:p w14:paraId="13686B3B" w14:textId="1104BF32" w:rsidR="00234BEB" w:rsidRPr="00556971" w:rsidRDefault="00234BEB"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Zhou H, He Z, Ding X, Jie H,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and Yan L.L, 2024. Abstract P260: Association of Hearing Impairment and Physical Functioning Among Chinese Adults Aged 60 Years or Older: Evidence from the China Health and Retirement Longitudinal Study (CHARLS). Circulation, 149(Suppl 1), </w:t>
      </w:r>
      <w:proofErr w:type="gramStart"/>
      <w:r w:rsidRPr="00556971">
        <w:rPr>
          <w:bCs/>
          <w:color w:val="000000" w:themeColor="text1"/>
          <w:sz w:val="22"/>
          <w:szCs w:val="22"/>
        </w:rPr>
        <w:t>pp.AP</w:t>
      </w:r>
      <w:proofErr w:type="gramEnd"/>
      <w:r w:rsidRPr="00556971">
        <w:rPr>
          <w:bCs/>
          <w:color w:val="000000" w:themeColor="text1"/>
          <w:sz w:val="22"/>
          <w:szCs w:val="22"/>
        </w:rPr>
        <w:t xml:space="preserve">260-AP260. </w:t>
      </w:r>
    </w:p>
    <w:p w14:paraId="3EB9EB35" w14:textId="52A8C4C7" w:rsidR="00304D89"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Ding X, Su K, Guo Q, Xiong S, Li Y, Ling Y, He Z,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and Yan L.L, 2023. Abstract P311: Lifestyle Factors Substantially Contributed to Urban-Rural Disparity in All-Cause Mortality Among Chinese Adults 65 or Older. Circulation, 147(Suppl 1), </w:t>
      </w:r>
      <w:proofErr w:type="gramStart"/>
      <w:r w:rsidRPr="00556971">
        <w:rPr>
          <w:bCs/>
          <w:color w:val="000000" w:themeColor="text1"/>
          <w:sz w:val="22"/>
          <w:szCs w:val="22"/>
        </w:rPr>
        <w:t>pp.AP</w:t>
      </w:r>
      <w:proofErr w:type="gramEnd"/>
      <w:r w:rsidRPr="00556971">
        <w:rPr>
          <w:bCs/>
          <w:color w:val="000000" w:themeColor="text1"/>
          <w:sz w:val="22"/>
          <w:szCs w:val="22"/>
        </w:rPr>
        <w:t>311-AP311.</w:t>
      </w:r>
    </w:p>
    <w:p w14:paraId="18E32EE0" w14:textId="7E27A9C4" w:rsidR="00234BEB" w:rsidRPr="00556971" w:rsidRDefault="00234BEB"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He Z, Zou S, Guo Q, Lee B, </w:t>
      </w:r>
      <w:r w:rsidRPr="00556971">
        <w:rPr>
          <w:b/>
          <w:color w:val="000000" w:themeColor="text1"/>
          <w:sz w:val="22"/>
          <w:szCs w:val="22"/>
        </w:rPr>
        <w:t>Zhang X</w:t>
      </w:r>
      <w:r w:rsidR="00B63567">
        <w:rPr>
          <w:b/>
          <w:color w:val="000000" w:themeColor="text1"/>
          <w:sz w:val="22"/>
          <w:szCs w:val="22"/>
        </w:rPr>
        <w:t>.</w:t>
      </w:r>
      <w:r w:rsidR="00E86F3F" w:rsidRPr="00E86F3F">
        <w:rPr>
          <w:b/>
          <w:color w:val="000000" w:themeColor="text1"/>
          <w:sz w:val="22"/>
          <w:szCs w:val="22"/>
        </w:rPr>
        <w:t>+</w:t>
      </w:r>
      <w:r w:rsidRPr="00556971">
        <w:rPr>
          <w:bCs/>
          <w:color w:val="000000" w:themeColor="text1"/>
          <w:sz w:val="22"/>
          <w:szCs w:val="22"/>
        </w:rPr>
        <w:t xml:space="preserve">, Li Y, Hu R, Ding X, Li C, Guo X, and Yan L.L, 2023. Abstract P303: Time-Varying Healthy Lifestyle Profile and All-Cause Mortality Among the Oldest-Old in China. Circulation, 147(Suppl 1), </w:t>
      </w:r>
      <w:proofErr w:type="gramStart"/>
      <w:r w:rsidRPr="00556971">
        <w:rPr>
          <w:bCs/>
          <w:color w:val="000000" w:themeColor="text1"/>
          <w:sz w:val="22"/>
          <w:szCs w:val="22"/>
        </w:rPr>
        <w:t>pp.AP</w:t>
      </w:r>
      <w:proofErr w:type="gramEnd"/>
      <w:r w:rsidRPr="00556971">
        <w:rPr>
          <w:bCs/>
          <w:color w:val="000000" w:themeColor="text1"/>
          <w:sz w:val="22"/>
          <w:szCs w:val="22"/>
        </w:rPr>
        <w:t>303-AP303.</w:t>
      </w:r>
    </w:p>
    <w:p w14:paraId="129AE468" w14:textId="5FBD67DB" w:rsidR="00234BEB" w:rsidRPr="00556971" w:rsidRDefault="00304D89" w:rsidP="009A3B18">
      <w:pPr>
        <w:pStyle w:val="a4"/>
        <w:numPr>
          <w:ilvl w:val="0"/>
          <w:numId w:val="33"/>
        </w:numPr>
        <w:spacing w:afterLines="30" w:after="72" w:line="240" w:lineRule="auto"/>
        <w:ind w:firstLineChars="0"/>
        <w:rPr>
          <w:bCs/>
          <w:color w:val="000000" w:themeColor="text1"/>
          <w:sz w:val="22"/>
          <w:szCs w:val="22"/>
        </w:rPr>
      </w:pPr>
      <w:r w:rsidRPr="00556971">
        <w:rPr>
          <w:b/>
          <w:color w:val="000000" w:themeColor="text1"/>
          <w:sz w:val="22"/>
          <w:szCs w:val="22"/>
        </w:rPr>
        <w:t>Zhang X</w:t>
      </w:r>
      <w:r w:rsidRPr="00556971">
        <w:rPr>
          <w:bCs/>
          <w:color w:val="000000" w:themeColor="text1"/>
          <w:sz w:val="22"/>
          <w:szCs w:val="22"/>
        </w:rPr>
        <w:t xml:space="preserve">. 2022. Evaluating the Cost-effectiveness of a Local Free Influenza Vaccination </w:t>
      </w:r>
      <w:proofErr w:type="spellStart"/>
      <w:r w:rsidRPr="00556971">
        <w:rPr>
          <w:bCs/>
          <w:color w:val="000000" w:themeColor="text1"/>
          <w:sz w:val="22"/>
          <w:szCs w:val="22"/>
        </w:rPr>
        <w:t>Programme</w:t>
      </w:r>
      <w:proofErr w:type="spellEnd"/>
      <w:r w:rsidRPr="00556971">
        <w:rPr>
          <w:bCs/>
          <w:color w:val="000000" w:themeColor="text1"/>
          <w:sz w:val="22"/>
          <w:szCs w:val="22"/>
        </w:rPr>
        <w:t xml:space="preserve"> for Older Adults: Real-world Data from Yinzhou District, China. The 5th China Healthy Economy Development Forum.</w:t>
      </w:r>
    </w:p>
    <w:p w14:paraId="53F099BE" w14:textId="6096D397" w:rsidR="000242EF" w:rsidRPr="00556971" w:rsidRDefault="000242EF" w:rsidP="009A3B18">
      <w:pPr>
        <w:pStyle w:val="a4"/>
        <w:numPr>
          <w:ilvl w:val="0"/>
          <w:numId w:val="33"/>
        </w:numPr>
        <w:spacing w:afterLines="30" w:after="72" w:line="240" w:lineRule="auto"/>
        <w:ind w:firstLineChars="0"/>
        <w:rPr>
          <w:bCs/>
          <w:color w:val="000000" w:themeColor="text1"/>
          <w:sz w:val="22"/>
          <w:szCs w:val="22"/>
        </w:rPr>
      </w:pPr>
      <w:r w:rsidRPr="00556971">
        <w:rPr>
          <w:bCs/>
          <w:color w:val="000000" w:themeColor="text1"/>
          <w:sz w:val="22"/>
          <w:szCs w:val="22"/>
        </w:rPr>
        <w:t xml:space="preserve">Asturias G, Cordon A, Pineda E, Figueroa A, </w:t>
      </w:r>
      <w:r w:rsidRPr="00556971">
        <w:rPr>
          <w:b/>
          <w:color w:val="000000" w:themeColor="text1"/>
          <w:sz w:val="22"/>
          <w:szCs w:val="22"/>
        </w:rPr>
        <w:t>Zhang X</w:t>
      </w:r>
      <w:r w:rsidRPr="00556971">
        <w:rPr>
          <w:bCs/>
          <w:color w:val="000000" w:themeColor="text1"/>
          <w:sz w:val="22"/>
          <w:szCs w:val="22"/>
        </w:rPr>
        <w:t>,</w:t>
      </w:r>
      <w:r w:rsidRPr="00556971">
        <w:t xml:space="preserve"> </w:t>
      </w:r>
      <w:proofErr w:type="spellStart"/>
      <w:r w:rsidRPr="00556971">
        <w:rPr>
          <w:bCs/>
          <w:color w:val="000000" w:themeColor="text1"/>
          <w:sz w:val="22"/>
          <w:szCs w:val="22"/>
        </w:rPr>
        <w:t>Proaño</w:t>
      </w:r>
      <w:proofErr w:type="spellEnd"/>
      <w:r w:rsidRPr="00556971">
        <w:rPr>
          <w:bCs/>
          <w:color w:val="000000" w:themeColor="text1"/>
          <w:sz w:val="22"/>
          <w:szCs w:val="22"/>
        </w:rPr>
        <w:t xml:space="preserve"> G, Jimenez E, Rohloff P. Mapping Nutrition Interventions in Guatemala to Identify Opportunities to Improve Coverage and Coordination, 18 October 2021, PREPRINT, available at Research Square [https://doi.org/10.21203/rs.3.rs-957590/v1]</w:t>
      </w:r>
    </w:p>
    <w:p w14:paraId="16BDE961" w14:textId="77777777" w:rsidR="00234BEB" w:rsidRPr="00556971" w:rsidRDefault="00234BEB" w:rsidP="00304D89">
      <w:pPr>
        <w:spacing w:afterLines="100" w:after="240" w:line="240" w:lineRule="auto"/>
        <w:rPr>
          <w:sz w:val="22"/>
          <w:shd w:val="clear" w:color="auto" w:fill="FFFFFF"/>
        </w:rPr>
      </w:pPr>
    </w:p>
    <w:p w14:paraId="74808EEC" w14:textId="6B4C4D6E" w:rsidR="003C5100" w:rsidRPr="00556971" w:rsidRDefault="00234BEB" w:rsidP="00234BEB">
      <w:pPr>
        <w:spacing w:line="240" w:lineRule="auto"/>
        <w:rPr>
          <w:b/>
          <w:bCs/>
          <w:color w:val="000000" w:themeColor="text1"/>
          <w:sz w:val="24"/>
        </w:rPr>
      </w:pPr>
      <w:r w:rsidRPr="00556971">
        <w:rPr>
          <w:rFonts w:ascii="Calibri" w:hAnsi="Calibri" w:cs="Calibri"/>
          <w:b/>
          <w:bCs/>
          <w:color w:val="000000" w:themeColor="text1"/>
          <w:sz w:val="24"/>
        </w:rPr>
        <w:t>﻿</w:t>
      </w:r>
      <w:r w:rsidRPr="00556971">
        <w:rPr>
          <w:b/>
          <w:bCs/>
          <w:color w:val="000000" w:themeColor="text1"/>
          <w:sz w:val="24"/>
        </w:rPr>
        <w:t>Conference Presentations</w:t>
      </w:r>
    </w:p>
    <w:p w14:paraId="7ABFC37E" w14:textId="3641CC79" w:rsidR="007C0470" w:rsidRPr="007C0470" w:rsidRDefault="007C0470" w:rsidP="007C0470">
      <w:pPr>
        <w:pStyle w:val="a4"/>
        <w:numPr>
          <w:ilvl w:val="0"/>
          <w:numId w:val="36"/>
        </w:numPr>
        <w:spacing w:afterLines="30" w:after="72" w:line="240" w:lineRule="auto"/>
        <w:ind w:firstLineChars="0"/>
        <w:rPr>
          <w:color w:val="000000"/>
          <w:sz w:val="22"/>
          <w:szCs w:val="22"/>
          <w:shd w:val="clear" w:color="auto" w:fill="FFFFFF"/>
        </w:rPr>
      </w:pPr>
      <w:r w:rsidRPr="007C0470">
        <w:rPr>
          <w:color w:val="000000"/>
          <w:sz w:val="22"/>
          <w:szCs w:val="22"/>
          <w:shd w:val="clear" w:color="auto" w:fill="FFFFFF"/>
        </w:rPr>
        <w:t xml:space="preserve">Epidemiology and Prevention | Lifestyle and Cardiometabolic Health, Louisiana, USA, 2025 </w:t>
      </w:r>
      <w:r w:rsidRPr="007C0470">
        <w:rPr>
          <w:color w:val="000000"/>
          <w:sz w:val="22"/>
          <w:szCs w:val="22"/>
          <w:shd w:val="clear" w:color="auto" w:fill="FFFFFF"/>
        </w:rPr>
        <w:lastRenderedPageBreak/>
        <w:t>(accepted</w:t>
      </w:r>
      <w:r>
        <w:rPr>
          <w:color w:val="000000"/>
          <w:sz w:val="22"/>
          <w:szCs w:val="22"/>
          <w:shd w:val="clear" w:color="auto" w:fill="FFFFFF"/>
        </w:rPr>
        <w:t>, poster</w:t>
      </w:r>
      <w:r w:rsidRPr="007C0470">
        <w:rPr>
          <w:color w:val="000000"/>
          <w:sz w:val="22"/>
          <w:szCs w:val="22"/>
          <w:shd w:val="clear" w:color="auto" w:fill="FFFFFF"/>
        </w:rPr>
        <w:t>).</w:t>
      </w:r>
    </w:p>
    <w:p w14:paraId="323F0EFD" w14:textId="48379401" w:rsidR="000242EF" w:rsidRPr="007C0470" w:rsidRDefault="000242EF" w:rsidP="007C0470">
      <w:pPr>
        <w:pStyle w:val="a4"/>
        <w:numPr>
          <w:ilvl w:val="0"/>
          <w:numId w:val="36"/>
        </w:numPr>
        <w:spacing w:afterLines="30" w:after="72" w:line="240" w:lineRule="auto"/>
        <w:ind w:firstLineChars="0"/>
        <w:rPr>
          <w:color w:val="000000"/>
          <w:sz w:val="22"/>
          <w:szCs w:val="22"/>
          <w:shd w:val="clear" w:color="auto" w:fill="FFFFFF"/>
        </w:rPr>
      </w:pPr>
      <w:r w:rsidRPr="007C0470">
        <w:rPr>
          <w:color w:val="000000"/>
          <w:sz w:val="22"/>
          <w:szCs w:val="22"/>
          <w:shd w:val="clear" w:color="auto" w:fill="FFFFFF"/>
        </w:rPr>
        <w:t>The Asian Conference on Aging &amp; Gerontology (AGEN), Tokyo, Japan, 2025 (accepted).</w:t>
      </w:r>
    </w:p>
    <w:p w14:paraId="382EBD6D" w14:textId="4BA29164"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2.</w:t>
      </w:r>
      <w:r w:rsidRPr="00556971">
        <w:rPr>
          <w:color w:val="000000"/>
          <w:sz w:val="22"/>
          <w:szCs w:val="22"/>
          <w:shd w:val="clear" w:color="auto" w:fill="FFFFFF"/>
        </w:rPr>
        <w:tab/>
        <w:t>ISPOR Europe, Barcelona, Spain, 2024 (poster).</w:t>
      </w:r>
    </w:p>
    <w:p w14:paraId="7425DD4E" w14:textId="36B09048"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3.</w:t>
      </w:r>
      <w:r w:rsidRPr="00556971">
        <w:rPr>
          <w:color w:val="000000"/>
          <w:sz w:val="22"/>
          <w:szCs w:val="22"/>
          <w:shd w:val="clear" w:color="auto" w:fill="FFFFFF"/>
        </w:rPr>
        <w:tab/>
        <w:t>International Conference on Household Projections and Healthy Aging, Beijing, China, 2024.</w:t>
      </w:r>
    </w:p>
    <w:p w14:paraId="6BA7E9F3" w14:textId="2E9BE3AA" w:rsidR="000242EF" w:rsidRPr="00556971" w:rsidRDefault="000242EF" w:rsidP="009A3B18">
      <w:pPr>
        <w:spacing w:afterLines="30" w:after="72" w:line="240" w:lineRule="auto"/>
        <w:rPr>
          <w:color w:val="000000"/>
          <w:sz w:val="22"/>
          <w:szCs w:val="22"/>
          <w:shd w:val="clear" w:color="auto" w:fill="FFFFFF"/>
        </w:rPr>
      </w:pPr>
      <w:r w:rsidRPr="00556971">
        <w:rPr>
          <w:color w:val="000000"/>
          <w:sz w:val="22"/>
          <w:szCs w:val="22"/>
          <w:shd w:val="clear" w:color="auto" w:fill="FFFFFF"/>
        </w:rPr>
        <w:t>4.</w:t>
      </w:r>
      <w:r w:rsidRPr="00556971">
        <w:rPr>
          <w:color w:val="000000"/>
          <w:sz w:val="22"/>
          <w:szCs w:val="22"/>
          <w:shd w:val="clear" w:color="auto" w:fill="FFFFFF"/>
        </w:rPr>
        <w:tab/>
        <w:t>The 5th China Healthy Economy Development Forum, online, 2022 (First Prize).</w:t>
      </w:r>
    </w:p>
    <w:p w14:paraId="11465400" w14:textId="77777777" w:rsidR="00234BEB" w:rsidRPr="00556971" w:rsidRDefault="00234BEB" w:rsidP="00304D89">
      <w:pPr>
        <w:spacing w:afterLines="100" w:after="240" w:line="240" w:lineRule="auto"/>
        <w:rPr>
          <w:sz w:val="22"/>
          <w:shd w:val="clear" w:color="auto" w:fill="FFFFFF"/>
        </w:rPr>
      </w:pPr>
    </w:p>
    <w:p w14:paraId="738FD57E" w14:textId="77777777" w:rsidR="000452AD" w:rsidRPr="00556971" w:rsidRDefault="000452AD" w:rsidP="000452AD">
      <w:pPr>
        <w:spacing w:line="240" w:lineRule="auto"/>
        <w:rPr>
          <w:b/>
          <w:color w:val="000000" w:themeColor="text1"/>
          <w:sz w:val="24"/>
        </w:rPr>
      </w:pPr>
      <w:bookmarkStart w:id="0" w:name="OLE_LINK20"/>
      <w:bookmarkStart w:id="1" w:name="OLE_LINK21"/>
      <w:bookmarkStart w:id="2" w:name="OLE_LINK41"/>
      <w:bookmarkStart w:id="3" w:name="OLE_LINK33"/>
      <w:bookmarkStart w:id="4" w:name="OLE_LINK34"/>
      <w:r w:rsidRPr="00556971">
        <w:rPr>
          <w:b/>
          <w:color w:val="000000" w:themeColor="text1"/>
          <w:sz w:val="24"/>
        </w:rPr>
        <w:t>Work in progress</w:t>
      </w:r>
    </w:p>
    <w:p w14:paraId="6FFE4958" w14:textId="4A5058A0" w:rsidR="000452AD" w:rsidRPr="00556971" w:rsidRDefault="000452AD" w:rsidP="009A3B18">
      <w:pPr>
        <w:pStyle w:val="a7"/>
        <w:numPr>
          <w:ilvl w:val="0"/>
          <w:numId w:val="20"/>
        </w:numPr>
        <w:spacing w:beforeLines="50" w:before="120" w:beforeAutospacing="0" w:afterLines="30" w:after="72" w:afterAutospacing="0"/>
        <w:rPr>
          <w:rFonts w:ascii="Times New Roman" w:hAnsi="Times New Roman" w:cs="Times New Roman"/>
          <w:color w:val="0E0E0E"/>
          <w:sz w:val="21"/>
          <w:szCs w:val="21"/>
        </w:rPr>
      </w:pPr>
      <w:r w:rsidRPr="00556971">
        <w:rPr>
          <w:rFonts w:ascii="Times New Roman" w:hAnsi="Times New Roman" w:cs="Times New Roman"/>
          <w:b/>
          <w:bCs/>
          <w:color w:val="000000" w:themeColor="text1"/>
          <w:kern w:val="2"/>
          <w:sz w:val="22"/>
          <w:szCs w:val="22"/>
        </w:rPr>
        <w:t>Gossip Cue: The Impact of Community-Level Rabies Exposure on Influenza Vaccination Among Older Adults</w:t>
      </w:r>
      <w:r w:rsidRPr="00556971">
        <w:rPr>
          <w:rFonts w:ascii="Times New Roman" w:hAnsi="Times New Roman" w:cs="Times New Roman"/>
          <w:b/>
          <w:bCs/>
          <w:color w:val="000000" w:themeColor="text1"/>
          <w:kern w:val="2"/>
          <w:sz w:val="22"/>
          <w:szCs w:val="22"/>
        </w:rPr>
        <w:br/>
      </w:r>
      <w:r w:rsidRPr="00556971">
        <w:rPr>
          <w:rFonts w:ascii="Times New Roman" w:hAnsi="Times New Roman" w:cs="Times New Roman"/>
          <w:bCs/>
          <w:color w:val="000000" w:themeColor="text1"/>
          <w:kern w:val="2"/>
          <w:sz w:val="22"/>
          <w:szCs w:val="22"/>
        </w:rPr>
        <w:t xml:space="preserve">with Yuyu Chen, Yang Yue, </w:t>
      </w:r>
      <w:proofErr w:type="spellStart"/>
      <w:r w:rsidRPr="00556971">
        <w:rPr>
          <w:rFonts w:ascii="Times New Roman" w:hAnsi="Times New Roman" w:cs="Times New Roman"/>
          <w:bCs/>
          <w:color w:val="000000" w:themeColor="text1"/>
          <w:kern w:val="2"/>
          <w:sz w:val="22"/>
          <w:szCs w:val="22"/>
        </w:rPr>
        <w:t>Meilan</w:t>
      </w:r>
      <w:proofErr w:type="spellEnd"/>
      <w:r w:rsidRPr="00556971">
        <w:rPr>
          <w:rFonts w:ascii="Times New Roman" w:hAnsi="Times New Roman" w:cs="Times New Roman"/>
          <w:bCs/>
          <w:color w:val="000000" w:themeColor="text1"/>
          <w:kern w:val="2"/>
          <w:sz w:val="22"/>
          <w:szCs w:val="22"/>
        </w:rPr>
        <w:t xml:space="preserve"> </w:t>
      </w:r>
      <w:proofErr w:type="spellStart"/>
      <w:r w:rsidRPr="00556971">
        <w:rPr>
          <w:rFonts w:ascii="Times New Roman" w:hAnsi="Times New Roman" w:cs="Times New Roman"/>
          <w:bCs/>
          <w:color w:val="000000" w:themeColor="text1"/>
          <w:kern w:val="2"/>
          <w:sz w:val="22"/>
          <w:szCs w:val="22"/>
        </w:rPr>
        <w:t>zhang</w:t>
      </w:r>
      <w:proofErr w:type="spellEnd"/>
      <w:r w:rsidRPr="00556971">
        <w:rPr>
          <w:rFonts w:ascii="Times New Roman" w:hAnsi="Times New Roman" w:cs="Times New Roman"/>
          <w:bCs/>
          <w:color w:val="000000" w:themeColor="text1"/>
          <w:kern w:val="2"/>
          <w:sz w:val="22"/>
          <w:szCs w:val="22"/>
        </w:rPr>
        <w:br/>
      </w:r>
      <w:r w:rsidRPr="00556971">
        <w:rPr>
          <w:rFonts w:ascii="Times New Roman" w:hAnsi="Times New Roman" w:cs="Times New Roman"/>
          <w:color w:val="0E0E0E"/>
          <w:sz w:val="21"/>
          <w:szCs w:val="21"/>
        </w:rPr>
        <w:t>We analyzed how rabies exposure events influence influenza vaccination uptake among older adults in Yinzhou, China. Vaccination rates increased significantly in weeks 3, 5, and 6 post-</w:t>
      </w:r>
      <w:proofErr w:type="gramStart"/>
      <w:r w:rsidRPr="00556971">
        <w:rPr>
          <w:rFonts w:ascii="Times New Roman" w:hAnsi="Times New Roman" w:cs="Times New Roman"/>
          <w:color w:val="0E0E0E"/>
          <w:sz w:val="21"/>
          <w:szCs w:val="21"/>
        </w:rPr>
        <w:t>exposure</w:t>
      </w:r>
      <w:proofErr w:type="gramEnd"/>
      <w:r w:rsidRPr="00556971">
        <w:rPr>
          <w:rFonts w:ascii="Times New Roman" w:hAnsi="Times New Roman" w:cs="Times New Roman"/>
          <w:color w:val="0E0E0E"/>
          <w:sz w:val="21"/>
          <w:szCs w:val="21"/>
        </w:rPr>
        <w:t>. Using dog ownership restrictions as an instrumental variable, we established causality, offering insights into peer effects on vaccination behavior. These findings prove the gossip cue as a mechanism-based explanation for peer effects on vaccination behavior.</w:t>
      </w:r>
    </w:p>
    <w:p w14:paraId="09509781" w14:textId="77777777" w:rsidR="000452AD" w:rsidRPr="00556971" w:rsidRDefault="000452AD" w:rsidP="009A3B18">
      <w:pPr>
        <w:pStyle w:val="a4"/>
        <w:numPr>
          <w:ilvl w:val="0"/>
          <w:numId w:val="20"/>
        </w:numPr>
        <w:spacing w:beforeLines="50" w:before="120" w:afterLines="30" w:after="72" w:line="240" w:lineRule="auto"/>
        <w:ind w:left="357" w:firstLineChars="0"/>
        <w:rPr>
          <w:b/>
          <w:bCs/>
          <w:color w:val="000000" w:themeColor="text1"/>
          <w:sz w:val="22"/>
          <w:szCs w:val="22"/>
        </w:rPr>
      </w:pPr>
      <w:r w:rsidRPr="00556971">
        <w:rPr>
          <w:b/>
          <w:bCs/>
          <w:color w:val="000000" w:themeColor="text1"/>
          <w:sz w:val="22"/>
          <w:szCs w:val="22"/>
        </w:rPr>
        <w:t>The Impact of Long-Term Care Insurance on Hypertension and Dementia Misreporting: Evidence of Moral Hazard in China</w:t>
      </w:r>
    </w:p>
    <w:p w14:paraId="2EDF5B97" w14:textId="2642491E" w:rsidR="000452AD" w:rsidRPr="00556971" w:rsidRDefault="000452AD" w:rsidP="009A3B18">
      <w:pPr>
        <w:pStyle w:val="a4"/>
        <w:widowControl/>
        <w:spacing w:before="50" w:afterLines="30" w:after="72" w:line="240" w:lineRule="auto"/>
        <w:ind w:left="360" w:firstLineChars="0" w:firstLine="0"/>
        <w:jc w:val="left"/>
        <w:rPr>
          <w:color w:val="0E0E0E"/>
          <w:kern w:val="0"/>
          <w:szCs w:val="21"/>
        </w:rPr>
      </w:pPr>
      <w:r w:rsidRPr="00556971">
        <w:rPr>
          <w:color w:val="0E0E0E"/>
          <w:kern w:val="0"/>
          <w:szCs w:val="21"/>
        </w:rPr>
        <w:t>This study examines how China’s long-term care insurance (LTCI) reforms incentivized older adults to misreport hypertension without high blood pressure and dementia without a low Mini-Mental State Examination score. Using PSM-DID and longitudinal data, findings highlight moral hazard behaviors, suggesting policy adjustments are needed to improve LTCI efficiency.</w:t>
      </w:r>
    </w:p>
    <w:p w14:paraId="49C97F0E" w14:textId="77777777" w:rsidR="000452AD" w:rsidRPr="00556971" w:rsidRDefault="000452AD" w:rsidP="009A3B18">
      <w:pPr>
        <w:pStyle w:val="a4"/>
        <w:numPr>
          <w:ilvl w:val="0"/>
          <w:numId w:val="20"/>
        </w:numPr>
        <w:spacing w:beforeLines="50" w:before="120" w:afterLines="30" w:after="72" w:line="240" w:lineRule="auto"/>
        <w:ind w:left="357" w:firstLineChars="0"/>
        <w:rPr>
          <w:bCs/>
          <w:color w:val="000000" w:themeColor="text1"/>
          <w:sz w:val="22"/>
          <w:szCs w:val="22"/>
        </w:rPr>
      </w:pPr>
      <w:r w:rsidRPr="00556971">
        <w:rPr>
          <w:b/>
          <w:bCs/>
          <w:color w:val="000000" w:themeColor="text1"/>
          <w:sz w:val="22"/>
          <w:szCs w:val="22"/>
        </w:rPr>
        <w:t>The Association Between Cognitive Impairment and Intensive Procedures in End-of-Life Medical Spending: Evidence from Health Administrative Data</w:t>
      </w:r>
      <w:r w:rsidRPr="00556971">
        <w:rPr>
          <w:bCs/>
          <w:color w:val="000000" w:themeColor="text1"/>
          <w:sz w:val="22"/>
          <w:szCs w:val="22"/>
        </w:rPr>
        <w:t xml:space="preserve"> (Supervised by Prof. Ming Gu):  </w:t>
      </w:r>
    </w:p>
    <w:bookmarkEnd w:id="0"/>
    <w:bookmarkEnd w:id="1"/>
    <w:bookmarkEnd w:id="2"/>
    <w:p w14:paraId="1A795729" w14:textId="1FF761AC" w:rsidR="000452AD" w:rsidRPr="00556971" w:rsidRDefault="000452AD" w:rsidP="009A3B18">
      <w:pPr>
        <w:pStyle w:val="a4"/>
        <w:widowControl/>
        <w:spacing w:before="50" w:afterLines="30" w:after="72" w:line="240" w:lineRule="auto"/>
        <w:ind w:left="360" w:firstLineChars="0" w:firstLine="0"/>
        <w:jc w:val="left"/>
        <w:rPr>
          <w:color w:val="0E0E0E"/>
          <w:kern w:val="0"/>
          <w:szCs w:val="21"/>
        </w:rPr>
      </w:pPr>
      <w:r w:rsidRPr="00556971">
        <w:rPr>
          <w:color w:val="0E0E0E"/>
          <w:kern w:val="0"/>
          <w:szCs w:val="21"/>
        </w:rPr>
        <w:t>Using health records from Yinzhou, we matched individuals with cognitive impairment to non-impaired peers. Results showed higher utilization of intensive procedures among those with cognitive impairment, emphasizing its role in end-of-life healthcare decisions.</w:t>
      </w:r>
    </w:p>
    <w:p w14:paraId="3C117F49" w14:textId="77777777" w:rsidR="000452AD" w:rsidRPr="00556971" w:rsidRDefault="000452AD" w:rsidP="009A3B18">
      <w:pPr>
        <w:pStyle w:val="a4"/>
        <w:widowControl/>
        <w:numPr>
          <w:ilvl w:val="0"/>
          <w:numId w:val="20"/>
        </w:numPr>
        <w:spacing w:beforeLines="50" w:before="120" w:afterLines="30" w:after="72" w:line="240" w:lineRule="auto"/>
        <w:ind w:left="357" w:firstLineChars="0"/>
        <w:contextualSpacing/>
        <w:jc w:val="left"/>
        <w:rPr>
          <w:color w:val="0E0E0E"/>
          <w:kern w:val="0"/>
          <w:sz w:val="22"/>
          <w:szCs w:val="22"/>
        </w:rPr>
      </w:pPr>
      <w:r w:rsidRPr="00556971">
        <w:rPr>
          <w:b/>
          <w:bCs/>
          <w:sz w:val="22"/>
          <w:szCs w:val="22"/>
        </w:rPr>
        <w:t>The Impact of Cultural Beliefs on End-of-Life Medical Expenditures</w:t>
      </w:r>
    </w:p>
    <w:p w14:paraId="064CE0A0" w14:textId="77777777" w:rsidR="000452AD" w:rsidRPr="00556971" w:rsidRDefault="000452AD" w:rsidP="009A3B18">
      <w:pPr>
        <w:pStyle w:val="a4"/>
        <w:widowControl/>
        <w:spacing w:before="50" w:afterLines="30" w:after="72" w:line="240" w:lineRule="auto"/>
        <w:ind w:left="360" w:firstLineChars="0" w:firstLine="0"/>
        <w:jc w:val="left"/>
        <w:rPr>
          <w:color w:val="0E0E0E"/>
          <w:kern w:val="0"/>
          <w:szCs w:val="21"/>
        </w:rPr>
      </w:pPr>
      <w:r w:rsidRPr="00556971">
        <w:rPr>
          <w:color w:val="0E0E0E"/>
          <w:kern w:val="0"/>
          <w:szCs w:val="21"/>
        </w:rPr>
        <w:t>This study investigates how cultural norms influence end-of-life healthcare. Using regression discontinuity around the Chinese New Year, I explore how beliefs about longevity shape medical spending during life’s final stages.</w:t>
      </w:r>
    </w:p>
    <w:p w14:paraId="4E520A14" w14:textId="77777777" w:rsidR="000452AD" w:rsidRPr="00556971" w:rsidRDefault="000452AD" w:rsidP="009A3B18">
      <w:pPr>
        <w:pStyle w:val="p2"/>
        <w:numPr>
          <w:ilvl w:val="0"/>
          <w:numId w:val="20"/>
        </w:numPr>
        <w:spacing w:beforeLines="50" w:before="120" w:afterLines="30" w:after="72"/>
        <w:ind w:left="357"/>
        <w:rPr>
          <w:rFonts w:ascii="Times New Roman" w:hAnsi="Times New Roman" w:cs="Times New Roman"/>
        </w:rPr>
      </w:pPr>
      <w:r w:rsidRPr="00556971">
        <w:rPr>
          <w:rFonts w:ascii="Times New Roman" w:hAnsi="Times New Roman" w:cs="Times New Roman"/>
          <w:b/>
          <w:color w:val="000000" w:themeColor="text1"/>
          <w:kern w:val="2"/>
          <w:sz w:val="22"/>
          <w:szCs w:val="22"/>
        </w:rPr>
        <w:t>The long-term effect of economic recession on dementia and cognitive impairment</w:t>
      </w:r>
    </w:p>
    <w:p w14:paraId="3C5984B2" w14:textId="77777777" w:rsidR="000452AD" w:rsidRPr="00556971" w:rsidRDefault="000452AD" w:rsidP="009A3B18">
      <w:pPr>
        <w:pStyle w:val="a4"/>
        <w:widowControl/>
        <w:spacing w:before="50" w:afterLines="30" w:after="72" w:line="240" w:lineRule="auto"/>
        <w:ind w:left="360" w:firstLineChars="0" w:firstLine="0"/>
        <w:jc w:val="left"/>
        <w:rPr>
          <w:color w:val="0E0E0E"/>
          <w:kern w:val="0"/>
          <w:szCs w:val="21"/>
        </w:rPr>
      </w:pPr>
      <w:r w:rsidRPr="00556971">
        <w:rPr>
          <w:color w:val="0E0E0E"/>
          <w:kern w:val="0"/>
          <w:szCs w:val="21"/>
        </w:rPr>
        <w:t>This research examines the 1997 Asian Financial Crisis’s impact on cognitive health using a regression discontinuity design. By analyzing employment disruptions among Chinese graduates using a regression discontinuity design, I highlight how economic shocks during critical life transitions affect long-term well-being.</w:t>
      </w:r>
    </w:p>
    <w:p w14:paraId="51447BED" w14:textId="77777777" w:rsidR="000452AD" w:rsidRPr="00556971" w:rsidRDefault="000452AD" w:rsidP="009A3B18">
      <w:pPr>
        <w:pStyle w:val="ListParagraph1"/>
        <w:numPr>
          <w:ilvl w:val="0"/>
          <w:numId w:val="20"/>
        </w:numPr>
        <w:spacing w:before="50" w:afterLines="30" w:after="72" w:line="240" w:lineRule="auto"/>
        <w:ind w:firstLineChars="0"/>
        <w:rPr>
          <w:sz w:val="22"/>
          <w:szCs w:val="22"/>
        </w:rPr>
      </w:pPr>
      <w:r w:rsidRPr="00556971">
        <w:rPr>
          <w:b/>
          <w:bCs/>
          <w:color w:val="0E0E0E"/>
          <w:kern w:val="0"/>
          <w:szCs w:val="21"/>
        </w:rPr>
        <w:t xml:space="preserve">Estimating the Joint Effect of Household Solid Fuel Use and Ambient Dust Pollution on Hearing Loss </w:t>
      </w:r>
      <w:r w:rsidRPr="00556971">
        <w:rPr>
          <w:sz w:val="22"/>
          <w:szCs w:val="22"/>
        </w:rPr>
        <w:t>(accepted by AGen2025)</w:t>
      </w:r>
    </w:p>
    <w:p w14:paraId="4B531614" w14:textId="77777777" w:rsidR="000452AD" w:rsidRPr="00556971" w:rsidRDefault="000452AD" w:rsidP="009A3B18">
      <w:pPr>
        <w:spacing w:beforeLines="50" w:before="120" w:afterLines="30" w:after="72" w:line="240" w:lineRule="auto"/>
        <w:ind w:left="360"/>
        <w:rPr>
          <w:color w:val="0E0E0E"/>
          <w:kern w:val="0"/>
          <w:szCs w:val="21"/>
        </w:rPr>
      </w:pPr>
      <w:r w:rsidRPr="00556971">
        <w:rPr>
          <w:color w:val="0E0E0E"/>
          <w:kern w:val="0"/>
          <w:szCs w:val="21"/>
        </w:rPr>
        <w:t>Using CLHLS data (2011–2018), I found that solid fuel use and high ambient dust pollution independently increased hearing loss risk among older adults. Joint exposure had the highest risk, emphasizing the need for cleaner energy and pollutant reduction.</w:t>
      </w:r>
    </w:p>
    <w:p w14:paraId="4D82D515" w14:textId="77777777" w:rsidR="000452AD" w:rsidRPr="00556971" w:rsidRDefault="000452AD" w:rsidP="009A3B18">
      <w:pPr>
        <w:spacing w:beforeLines="50" w:before="120" w:afterLines="30" w:after="72" w:line="240" w:lineRule="auto"/>
        <w:ind w:left="357" w:hanging="357"/>
        <w:rPr>
          <w:color w:val="0E0E0E"/>
          <w:kern w:val="0"/>
          <w:szCs w:val="21"/>
        </w:rPr>
      </w:pPr>
      <w:r w:rsidRPr="00556971">
        <w:rPr>
          <w:color w:val="0E0E0E"/>
          <w:kern w:val="0"/>
          <w:szCs w:val="21"/>
        </w:rPr>
        <w:t>7.</w:t>
      </w:r>
      <w:r w:rsidRPr="00556971">
        <w:rPr>
          <w:color w:val="0E0E0E"/>
          <w:kern w:val="0"/>
          <w:szCs w:val="21"/>
        </w:rPr>
        <w:tab/>
      </w:r>
      <w:r w:rsidRPr="00556971">
        <w:rPr>
          <w:b/>
          <w:bCs/>
          <w:color w:val="0E0E0E"/>
          <w:kern w:val="0"/>
          <w:szCs w:val="21"/>
        </w:rPr>
        <w:t xml:space="preserve">Prescription Medication Patterns and Polypharmacy Among Chinese Patients with Diabetes </w:t>
      </w:r>
      <w:r w:rsidRPr="00556971">
        <w:rPr>
          <w:sz w:val="22"/>
          <w:szCs w:val="22"/>
        </w:rPr>
        <w:t>(accepted by ISPOR 2024)</w:t>
      </w:r>
    </w:p>
    <w:p w14:paraId="2F355BF9" w14:textId="77777777" w:rsidR="000452AD" w:rsidRPr="00556971" w:rsidRDefault="000452AD" w:rsidP="009A3B18">
      <w:pPr>
        <w:pStyle w:val="a4"/>
        <w:spacing w:beforeLines="50" w:before="120" w:afterLines="30" w:after="72" w:line="240" w:lineRule="auto"/>
        <w:ind w:left="357" w:firstLineChars="0" w:firstLine="0"/>
        <w:rPr>
          <w:color w:val="0E0E0E"/>
          <w:kern w:val="0"/>
          <w:szCs w:val="21"/>
        </w:rPr>
      </w:pPr>
      <w:r w:rsidRPr="00556971">
        <w:rPr>
          <w:color w:val="0E0E0E"/>
          <w:kern w:val="0"/>
          <w:szCs w:val="21"/>
        </w:rPr>
        <w:t>In a 6-year study, polypharmacy prevalence among diabetic patients increased from 21.89% to 37.22%, with older adults experiencing the highest rise (28.61% to 45.91%). Findings underscore the need for better medication management.</w:t>
      </w:r>
    </w:p>
    <w:p w14:paraId="689F353E" w14:textId="77777777" w:rsidR="000452AD" w:rsidRPr="00556971" w:rsidRDefault="000452AD" w:rsidP="004B52F6">
      <w:pPr>
        <w:spacing w:line="200" w:lineRule="atLeast"/>
        <w:rPr>
          <w:b/>
          <w:color w:val="000000" w:themeColor="text1"/>
          <w:sz w:val="24"/>
        </w:rPr>
      </w:pPr>
    </w:p>
    <w:bookmarkEnd w:id="3"/>
    <w:bookmarkEnd w:id="4"/>
    <w:p w14:paraId="7C5A25DF" w14:textId="77777777" w:rsidR="000452AD" w:rsidRPr="00556971" w:rsidRDefault="000452AD" w:rsidP="000452AD">
      <w:pPr>
        <w:spacing w:line="240" w:lineRule="auto"/>
        <w:rPr>
          <w:b/>
          <w:color w:val="000000" w:themeColor="text1"/>
          <w:sz w:val="24"/>
        </w:rPr>
      </w:pPr>
      <w:r w:rsidRPr="00556971">
        <w:rPr>
          <w:b/>
          <w:color w:val="000000" w:themeColor="text1"/>
          <w:sz w:val="24"/>
        </w:rPr>
        <w:t xml:space="preserve">Skills Summary                                                                      </w:t>
      </w:r>
    </w:p>
    <w:p w14:paraId="296BE009" w14:textId="77777777" w:rsidR="000452AD" w:rsidRPr="00556971" w:rsidRDefault="000452AD" w:rsidP="000452AD">
      <w:pPr>
        <w:spacing w:line="240" w:lineRule="auto"/>
        <w:ind w:firstLineChars="100" w:firstLine="224"/>
        <w:rPr>
          <w:color w:val="000000" w:themeColor="text1"/>
          <w:sz w:val="22"/>
          <w:szCs w:val="22"/>
        </w:rPr>
      </w:pPr>
      <w:bookmarkStart w:id="5" w:name="OLE_LINK31"/>
      <w:bookmarkStart w:id="6" w:name="OLE_LINK32"/>
      <w:r w:rsidRPr="00556971">
        <w:rPr>
          <w:b/>
          <w:color w:val="000000" w:themeColor="text1"/>
          <w:sz w:val="22"/>
          <w:szCs w:val="22"/>
        </w:rPr>
        <w:t>Programming Skills:</w:t>
      </w:r>
      <w:r w:rsidRPr="00556971">
        <w:rPr>
          <w:color w:val="000000" w:themeColor="text1"/>
          <w:sz w:val="22"/>
          <w:szCs w:val="22"/>
        </w:rPr>
        <w:t xml:space="preserve"> </w:t>
      </w:r>
      <w:bookmarkEnd w:id="5"/>
      <w:bookmarkEnd w:id="6"/>
      <w:r w:rsidRPr="00556971">
        <w:rPr>
          <w:sz w:val="22"/>
          <w:szCs w:val="22"/>
        </w:rPr>
        <w:t xml:space="preserve">STATA, R, ArcGIS, Python, </w:t>
      </w:r>
      <w:proofErr w:type="gramStart"/>
      <w:r w:rsidRPr="00556971">
        <w:rPr>
          <w:sz w:val="22"/>
          <w:szCs w:val="22"/>
        </w:rPr>
        <w:t>SQL(</w:t>
      </w:r>
      <w:proofErr w:type="spellStart"/>
      <w:proofErr w:type="gramEnd"/>
      <w:r w:rsidRPr="00556971">
        <w:rPr>
          <w:sz w:val="22"/>
          <w:szCs w:val="22"/>
        </w:rPr>
        <w:t>dbvisualizer</w:t>
      </w:r>
      <w:proofErr w:type="spellEnd"/>
      <w:r w:rsidRPr="00556971">
        <w:rPr>
          <w:sz w:val="22"/>
          <w:szCs w:val="22"/>
        </w:rPr>
        <w:t xml:space="preserve">), Plink, </w:t>
      </w:r>
      <w:proofErr w:type="spellStart"/>
      <w:r w:rsidRPr="00556971">
        <w:rPr>
          <w:sz w:val="22"/>
          <w:szCs w:val="22"/>
        </w:rPr>
        <w:t>Quartrics</w:t>
      </w:r>
      <w:proofErr w:type="spellEnd"/>
      <w:r w:rsidRPr="00556971">
        <w:rPr>
          <w:sz w:val="22"/>
          <w:szCs w:val="22"/>
        </w:rPr>
        <w:t xml:space="preserve">, Zotero, </w:t>
      </w:r>
      <w:proofErr w:type="spellStart"/>
      <w:r w:rsidRPr="00556971">
        <w:rPr>
          <w:sz w:val="22"/>
          <w:szCs w:val="22"/>
        </w:rPr>
        <w:t>LaTex</w:t>
      </w:r>
      <w:proofErr w:type="spellEnd"/>
    </w:p>
    <w:p w14:paraId="2A7E950F" w14:textId="77777777" w:rsidR="000452AD" w:rsidRPr="00556971" w:rsidRDefault="000452AD" w:rsidP="000452AD">
      <w:pPr>
        <w:spacing w:line="240" w:lineRule="auto"/>
        <w:ind w:leftChars="100" w:left="2229" w:hangingChars="900" w:hanging="2019"/>
        <w:rPr>
          <w:color w:val="000000" w:themeColor="text1"/>
          <w:sz w:val="22"/>
          <w:szCs w:val="22"/>
        </w:rPr>
      </w:pPr>
      <w:r w:rsidRPr="00556971">
        <w:rPr>
          <w:b/>
          <w:color w:val="000000" w:themeColor="text1"/>
          <w:sz w:val="22"/>
          <w:szCs w:val="22"/>
        </w:rPr>
        <w:t>Experimental Skills:</w:t>
      </w:r>
      <w:r w:rsidRPr="00556971">
        <w:rPr>
          <w:color w:val="000000" w:themeColor="text1"/>
          <w:sz w:val="22"/>
          <w:szCs w:val="22"/>
        </w:rPr>
        <w:t xml:space="preserve"> </w:t>
      </w:r>
      <w:r w:rsidRPr="00556971">
        <w:rPr>
          <w:sz w:val="22"/>
          <w:szCs w:val="22"/>
        </w:rPr>
        <w:t>Data analyses, Causal Inference, Empirical Application of Econometrics Model, Academic Writing, Literature Review, Fund Application</w:t>
      </w:r>
    </w:p>
    <w:p w14:paraId="6A3FAEAE" w14:textId="12BD1EFA" w:rsidR="00064683" w:rsidRPr="00556971" w:rsidRDefault="00064683" w:rsidP="000452AD">
      <w:pPr>
        <w:spacing w:line="200" w:lineRule="atLeast"/>
        <w:rPr>
          <w:bCs/>
          <w:color w:val="000000" w:themeColor="text1"/>
          <w:sz w:val="22"/>
          <w:szCs w:val="22"/>
        </w:rPr>
      </w:pPr>
    </w:p>
    <w:sectPr w:rsidR="00064683" w:rsidRPr="00556971">
      <w:pgSz w:w="11906" w:h="16838"/>
      <w:pgMar w:top="680" w:right="1361" w:bottom="624" w:left="1361" w:header="624" w:footer="227" w:gutter="0"/>
      <w:cols w:space="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362"/>
    <w:multiLevelType w:val="hybridMultilevel"/>
    <w:tmpl w:val="A5809016"/>
    <w:lvl w:ilvl="0" w:tplc="2E640B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057B88"/>
    <w:multiLevelType w:val="hybridMultilevel"/>
    <w:tmpl w:val="CC44F542"/>
    <w:lvl w:ilvl="0" w:tplc="6BDC6A2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A458C5"/>
    <w:multiLevelType w:val="hybridMultilevel"/>
    <w:tmpl w:val="650E3EA8"/>
    <w:lvl w:ilvl="0" w:tplc="22D47260">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2F"/>
    <w:multiLevelType w:val="hybridMultilevel"/>
    <w:tmpl w:val="E84412F4"/>
    <w:lvl w:ilvl="0" w:tplc="8F24D8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052DCB"/>
    <w:multiLevelType w:val="hybridMultilevel"/>
    <w:tmpl w:val="240E731A"/>
    <w:lvl w:ilvl="0" w:tplc="8FC05B32">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601E0C"/>
    <w:multiLevelType w:val="hybridMultilevel"/>
    <w:tmpl w:val="182C9146"/>
    <w:lvl w:ilvl="0" w:tplc="F9DE701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0E38FA"/>
    <w:multiLevelType w:val="hybridMultilevel"/>
    <w:tmpl w:val="D9681EBA"/>
    <w:lvl w:ilvl="0" w:tplc="50006194">
      <w:start w:val="2014"/>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CC59E1"/>
    <w:multiLevelType w:val="hybridMultilevel"/>
    <w:tmpl w:val="6E8696C6"/>
    <w:lvl w:ilvl="0" w:tplc="B6125508">
      <w:start w:val="1"/>
      <w:numFmt w:val="decimal"/>
      <w:lvlText w:val="%1."/>
      <w:lvlJc w:val="left"/>
      <w:pPr>
        <w:ind w:left="360" w:hanging="360"/>
      </w:pPr>
      <w:rPr>
        <w:rFonts w:asciiTheme="minorHAnsi" w:eastAsia="宋体"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164710"/>
    <w:multiLevelType w:val="hybridMultilevel"/>
    <w:tmpl w:val="399C8C38"/>
    <w:lvl w:ilvl="0" w:tplc="7B5CDFFA">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9C5406F"/>
    <w:multiLevelType w:val="hybridMultilevel"/>
    <w:tmpl w:val="30A0D95C"/>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A90313A"/>
    <w:multiLevelType w:val="hybridMultilevel"/>
    <w:tmpl w:val="A6406638"/>
    <w:lvl w:ilvl="0" w:tplc="E064134C">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B4D0B19"/>
    <w:multiLevelType w:val="hybridMultilevel"/>
    <w:tmpl w:val="8F82F9EA"/>
    <w:lvl w:ilvl="0" w:tplc="FAB82AC0">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3077894"/>
    <w:multiLevelType w:val="hybridMultilevel"/>
    <w:tmpl w:val="D804ABB0"/>
    <w:lvl w:ilvl="0" w:tplc="FFFFFFFF">
      <w:start w:val="1"/>
      <w:numFmt w:val="decimal"/>
      <w:lvlText w:val="%1."/>
      <w:lvlJc w:val="left"/>
      <w:pPr>
        <w:ind w:left="360" w:hanging="360"/>
      </w:pPr>
      <w:rPr>
        <w:rFonts w:hint="default"/>
      </w:r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6025289"/>
    <w:multiLevelType w:val="hybridMultilevel"/>
    <w:tmpl w:val="33AE22D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79B16C0"/>
    <w:multiLevelType w:val="hybridMultilevel"/>
    <w:tmpl w:val="C2549C86"/>
    <w:lvl w:ilvl="0" w:tplc="ADAAF508">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E34655"/>
    <w:multiLevelType w:val="multilevel"/>
    <w:tmpl w:val="D90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456613"/>
    <w:multiLevelType w:val="hybridMultilevel"/>
    <w:tmpl w:val="A1C8F890"/>
    <w:lvl w:ilvl="0" w:tplc="A3F0A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B3726A"/>
    <w:multiLevelType w:val="hybridMultilevel"/>
    <w:tmpl w:val="4DC29DFC"/>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2CC24904"/>
    <w:multiLevelType w:val="hybridMultilevel"/>
    <w:tmpl w:val="DA42CBF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1361F62"/>
    <w:multiLevelType w:val="hybridMultilevel"/>
    <w:tmpl w:val="B73ADB82"/>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1570E2E"/>
    <w:multiLevelType w:val="hybridMultilevel"/>
    <w:tmpl w:val="434C32B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34D05878"/>
    <w:multiLevelType w:val="hybridMultilevel"/>
    <w:tmpl w:val="58BA72AE"/>
    <w:lvl w:ilvl="0" w:tplc="0EF8C394">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4D76822"/>
    <w:multiLevelType w:val="hybridMultilevel"/>
    <w:tmpl w:val="1B4A52DC"/>
    <w:lvl w:ilvl="0" w:tplc="9DE2682E">
      <w:start w:val="1"/>
      <w:numFmt w:val="decimal"/>
      <w:lvlText w:val="%1."/>
      <w:lvlJc w:val="left"/>
      <w:pPr>
        <w:ind w:left="360" w:hanging="360"/>
      </w:pPr>
      <w:rPr>
        <w:rFonts w:ascii="TimesNewRomanPSMT" w:eastAsia="Times New Roman" w:hAnsi="TimesNewRomanPSMT"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FA01FFA"/>
    <w:multiLevelType w:val="hybridMultilevel"/>
    <w:tmpl w:val="88221F46"/>
    <w:lvl w:ilvl="0" w:tplc="EFC4B1B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0623A1E"/>
    <w:multiLevelType w:val="hybridMultilevel"/>
    <w:tmpl w:val="C4243AA4"/>
    <w:lvl w:ilvl="0" w:tplc="06DC7506">
      <w:start w:val="1"/>
      <w:numFmt w:val="decimal"/>
      <w:lvlText w:val="%1."/>
      <w:lvlJc w:val="left"/>
      <w:pPr>
        <w:ind w:left="360" w:hanging="360"/>
      </w:pPr>
      <w:rPr>
        <w:rFonts w:asciiTheme="minorHAnsi" w:eastAsia="宋体"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80766E"/>
    <w:multiLevelType w:val="hybridMultilevel"/>
    <w:tmpl w:val="655AAE3E"/>
    <w:lvl w:ilvl="0" w:tplc="22964DA0">
      <w:start w:val="2018"/>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1270868"/>
    <w:multiLevelType w:val="hybridMultilevel"/>
    <w:tmpl w:val="FF109822"/>
    <w:lvl w:ilvl="0" w:tplc="8752E0A6">
      <w:start w:val="2018"/>
      <w:numFmt w:val="bullet"/>
      <w:lvlText w:val="-"/>
      <w:lvlJc w:val="left"/>
      <w:pPr>
        <w:ind w:left="360" w:hanging="360"/>
      </w:pPr>
      <w:rPr>
        <w:rFonts w:ascii="Times New Roman" w:eastAsia="宋体" w:hAnsi="Times New Roman" w:cs="Times New Roman" w:hint="default"/>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29724C5"/>
    <w:multiLevelType w:val="hybridMultilevel"/>
    <w:tmpl w:val="87009FAC"/>
    <w:lvl w:ilvl="0" w:tplc="1042F56A">
      <w:start w:val="2019"/>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8DE7EB5"/>
    <w:multiLevelType w:val="hybridMultilevel"/>
    <w:tmpl w:val="985EEFB2"/>
    <w:lvl w:ilvl="0" w:tplc="53765656">
      <w:start w:val="1"/>
      <w:numFmt w:val="decimal"/>
      <w:lvlText w:val="%1."/>
      <w:lvlJc w:val="left"/>
      <w:pPr>
        <w:ind w:left="360" w:hanging="360"/>
      </w:pPr>
      <w:rPr>
        <w:rFonts w:hint="default"/>
        <w:color w:val="00000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A2762B8"/>
    <w:multiLevelType w:val="hybridMultilevel"/>
    <w:tmpl w:val="F37C5FCC"/>
    <w:lvl w:ilvl="0" w:tplc="39085A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AD60CEC"/>
    <w:multiLevelType w:val="hybridMultilevel"/>
    <w:tmpl w:val="759A2094"/>
    <w:lvl w:ilvl="0" w:tplc="970A0094">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C740B98"/>
    <w:multiLevelType w:val="hybridMultilevel"/>
    <w:tmpl w:val="A4B67536"/>
    <w:lvl w:ilvl="0" w:tplc="AE021F5E">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49E599E"/>
    <w:multiLevelType w:val="hybridMultilevel"/>
    <w:tmpl w:val="8B74660E"/>
    <w:lvl w:ilvl="0" w:tplc="ABCE811C">
      <w:start w:val="2018"/>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8C17921"/>
    <w:multiLevelType w:val="hybridMultilevel"/>
    <w:tmpl w:val="133A1B8E"/>
    <w:lvl w:ilvl="0" w:tplc="A1724212">
      <w:start w:val="2018"/>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C2810EE"/>
    <w:multiLevelType w:val="multilevel"/>
    <w:tmpl w:val="5448DB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C5CA7"/>
    <w:multiLevelType w:val="hybridMultilevel"/>
    <w:tmpl w:val="A8123E14"/>
    <w:lvl w:ilvl="0" w:tplc="25EC27AE">
      <w:start w:val="2019"/>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76662645">
    <w:abstractNumId w:val="7"/>
  </w:num>
  <w:num w:numId="2" w16cid:durableId="1360661723">
    <w:abstractNumId w:val="24"/>
  </w:num>
  <w:num w:numId="3" w16cid:durableId="1495608947">
    <w:abstractNumId w:val="16"/>
  </w:num>
  <w:num w:numId="4" w16cid:durableId="885142880">
    <w:abstractNumId w:val="22"/>
  </w:num>
  <w:num w:numId="5" w16cid:durableId="363021933">
    <w:abstractNumId w:val="35"/>
  </w:num>
  <w:num w:numId="6" w16cid:durableId="1349405363">
    <w:abstractNumId w:val="27"/>
  </w:num>
  <w:num w:numId="7" w16cid:durableId="1737048242">
    <w:abstractNumId w:val="28"/>
  </w:num>
  <w:num w:numId="8" w16cid:durableId="926111958">
    <w:abstractNumId w:val="4"/>
  </w:num>
  <w:num w:numId="9" w16cid:durableId="1314988544">
    <w:abstractNumId w:val="25"/>
  </w:num>
  <w:num w:numId="10" w16cid:durableId="1711493137">
    <w:abstractNumId w:val="14"/>
  </w:num>
  <w:num w:numId="11" w16cid:durableId="1264454755">
    <w:abstractNumId w:val="15"/>
  </w:num>
  <w:num w:numId="12" w16cid:durableId="274337323">
    <w:abstractNumId w:val="6"/>
  </w:num>
  <w:num w:numId="13" w16cid:durableId="284582957">
    <w:abstractNumId w:val="34"/>
  </w:num>
  <w:num w:numId="14" w16cid:durableId="1117529363">
    <w:abstractNumId w:val="11"/>
  </w:num>
  <w:num w:numId="15" w16cid:durableId="654797536">
    <w:abstractNumId w:val="12"/>
  </w:num>
  <w:num w:numId="16" w16cid:durableId="1850832367">
    <w:abstractNumId w:val="20"/>
  </w:num>
  <w:num w:numId="17" w16cid:durableId="2067484417">
    <w:abstractNumId w:val="17"/>
  </w:num>
  <w:num w:numId="18" w16cid:durableId="1366448159">
    <w:abstractNumId w:val="23"/>
  </w:num>
  <w:num w:numId="19" w16cid:durableId="1163349187">
    <w:abstractNumId w:val="0"/>
  </w:num>
  <w:num w:numId="20" w16cid:durableId="1225944886">
    <w:abstractNumId w:val="2"/>
  </w:num>
  <w:num w:numId="21" w16cid:durableId="983660931">
    <w:abstractNumId w:val="1"/>
  </w:num>
  <w:num w:numId="22" w16cid:durableId="451091789">
    <w:abstractNumId w:val="30"/>
  </w:num>
  <w:num w:numId="23" w16cid:durableId="2015842277">
    <w:abstractNumId w:val="8"/>
  </w:num>
  <w:num w:numId="24" w16cid:durableId="1074816779">
    <w:abstractNumId w:val="33"/>
  </w:num>
  <w:num w:numId="25" w16cid:durableId="1588997591">
    <w:abstractNumId w:val="32"/>
  </w:num>
  <w:num w:numId="26" w16cid:durableId="1914394002">
    <w:abstractNumId w:val="5"/>
  </w:num>
  <w:num w:numId="27" w16cid:durableId="67656017">
    <w:abstractNumId w:val="26"/>
  </w:num>
  <w:num w:numId="28" w16cid:durableId="1113212415">
    <w:abstractNumId w:val="19"/>
  </w:num>
  <w:num w:numId="29" w16cid:durableId="36047349">
    <w:abstractNumId w:val="13"/>
  </w:num>
  <w:num w:numId="30" w16cid:durableId="998072273">
    <w:abstractNumId w:val="9"/>
  </w:num>
  <w:num w:numId="31" w16cid:durableId="145784374">
    <w:abstractNumId w:val="21"/>
  </w:num>
  <w:num w:numId="32" w16cid:durableId="971986179">
    <w:abstractNumId w:val="18"/>
  </w:num>
  <w:num w:numId="33" w16cid:durableId="1104962086">
    <w:abstractNumId w:val="29"/>
  </w:num>
  <w:num w:numId="34" w16cid:durableId="1902787209">
    <w:abstractNumId w:val="3"/>
  </w:num>
  <w:num w:numId="35" w16cid:durableId="1382093503">
    <w:abstractNumId w:val="10"/>
  </w:num>
  <w:num w:numId="36" w16cid:durableId="4172892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02"/>
    <w:rsid w:val="00002FBA"/>
    <w:rsid w:val="00023A7D"/>
    <w:rsid w:val="000242EF"/>
    <w:rsid w:val="0004182C"/>
    <w:rsid w:val="000452AD"/>
    <w:rsid w:val="000623FA"/>
    <w:rsid w:val="00064683"/>
    <w:rsid w:val="00070843"/>
    <w:rsid w:val="00084CF3"/>
    <w:rsid w:val="000A3C05"/>
    <w:rsid w:val="00101F15"/>
    <w:rsid w:val="00107D75"/>
    <w:rsid w:val="001125DF"/>
    <w:rsid w:val="00131E01"/>
    <w:rsid w:val="0016229F"/>
    <w:rsid w:val="001670C6"/>
    <w:rsid w:val="001B37EC"/>
    <w:rsid w:val="001D67D6"/>
    <w:rsid w:val="0020743C"/>
    <w:rsid w:val="00210CC0"/>
    <w:rsid w:val="00234BEB"/>
    <w:rsid w:val="00264F55"/>
    <w:rsid w:val="00273B34"/>
    <w:rsid w:val="0028216D"/>
    <w:rsid w:val="002A4DE4"/>
    <w:rsid w:val="002B4E63"/>
    <w:rsid w:val="002B7EBE"/>
    <w:rsid w:val="002E1441"/>
    <w:rsid w:val="002E1577"/>
    <w:rsid w:val="002F1D46"/>
    <w:rsid w:val="0030466B"/>
    <w:rsid w:val="00304D89"/>
    <w:rsid w:val="003340D9"/>
    <w:rsid w:val="00334A0A"/>
    <w:rsid w:val="00395421"/>
    <w:rsid w:val="003B5CF5"/>
    <w:rsid w:val="003C5100"/>
    <w:rsid w:val="003F009C"/>
    <w:rsid w:val="004048F5"/>
    <w:rsid w:val="00412705"/>
    <w:rsid w:val="004157D0"/>
    <w:rsid w:val="00422DDA"/>
    <w:rsid w:val="00451B29"/>
    <w:rsid w:val="004551B9"/>
    <w:rsid w:val="00460016"/>
    <w:rsid w:val="00485750"/>
    <w:rsid w:val="004A29B6"/>
    <w:rsid w:val="004B52F6"/>
    <w:rsid w:val="004E3354"/>
    <w:rsid w:val="004E687F"/>
    <w:rsid w:val="00530012"/>
    <w:rsid w:val="00547A4B"/>
    <w:rsid w:val="005544DA"/>
    <w:rsid w:val="00556971"/>
    <w:rsid w:val="005675D8"/>
    <w:rsid w:val="005A054C"/>
    <w:rsid w:val="005A07B6"/>
    <w:rsid w:val="005B65DB"/>
    <w:rsid w:val="005C4CD5"/>
    <w:rsid w:val="005D4B26"/>
    <w:rsid w:val="005E043A"/>
    <w:rsid w:val="00630056"/>
    <w:rsid w:val="00634906"/>
    <w:rsid w:val="006403CA"/>
    <w:rsid w:val="006404E3"/>
    <w:rsid w:val="006430EF"/>
    <w:rsid w:val="00697963"/>
    <w:rsid w:val="006A2847"/>
    <w:rsid w:val="006A5066"/>
    <w:rsid w:val="006F3883"/>
    <w:rsid w:val="006F4C2D"/>
    <w:rsid w:val="00723FBE"/>
    <w:rsid w:val="00763AE8"/>
    <w:rsid w:val="007C0470"/>
    <w:rsid w:val="007D497D"/>
    <w:rsid w:val="007E031F"/>
    <w:rsid w:val="0080691A"/>
    <w:rsid w:val="00824502"/>
    <w:rsid w:val="00846159"/>
    <w:rsid w:val="00853F34"/>
    <w:rsid w:val="00854DE4"/>
    <w:rsid w:val="008B3BAF"/>
    <w:rsid w:val="008C0C4A"/>
    <w:rsid w:val="008D482A"/>
    <w:rsid w:val="008F0CD6"/>
    <w:rsid w:val="00917C01"/>
    <w:rsid w:val="009229E3"/>
    <w:rsid w:val="00922EF3"/>
    <w:rsid w:val="009819E2"/>
    <w:rsid w:val="009A3B18"/>
    <w:rsid w:val="009A6CF4"/>
    <w:rsid w:val="009B3358"/>
    <w:rsid w:val="009B6433"/>
    <w:rsid w:val="009D3735"/>
    <w:rsid w:val="009F633E"/>
    <w:rsid w:val="009F76D7"/>
    <w:rsid w:val="00A03AC5"/>
    <w:rsid w:val="00A301EB"/>
    <w:rsid w:val="00A31925"/>
    <w:rsid w:val="00A33AD1"/>
    <w:rsid w:val="00A447D1"/>
    <w:rsid w:val="00A97462"/>
    <w:rsid w:val="00AA366F"/>
    <w:rsid w:val="00AB6926"/>
    <w:rsid w:val="00AD074D"/>
    <w:rsid w:val="00AD5293"/>
    <w:rsid w:val="00AF69BE"/>
    <w:rsid w:val="00B00F26"/>
    <w:rsid w:val="00B022D9"/>
    <w:rsid w:val="00B102C3"/>
    <w:rsid w:val="00B11F4C"/>
    <w:rsid w:val="00B140B6"/>
    <w:rsid w:val="00B30606"/>
    <w:rsid w:val="00B342DE"/>
    <w:rsid w:val="00B449CA"/>
    <w:rsid w:val="00B449FE"/>
    <w:rsid w:val="00B44BCF"/>
    <w:rsid w:val="00B45AB1"/>
    <w:rsid w:val="00B63567"/>
    <w:rsid w:val="00B85F10"/>
    <w:rsid w:val="00BD0042"/>
    <w:rsid w:val="00C35D01"/>
    <w:rsid w:val="00C360A6"/>
    <w:rsid w:val="00C372D7"/>
    <w:rsid w:val="00C42DE2"/>
    <w:rsid w:val="00C4571C"/>
    <w:rsid w:val="00C47164"/>
    <w:rsid w:val="00C51D3E"/>
    <w:rsid w:val="00CA2001"/>
    <w:rsid w:val="00CB6C87"/>
    <w:rsid w:val="00CC3533"/>
    <w:rsid w:val="00CE16FD"/>
    <w:rsid w:val="00D12E9F"/>
    <w:rsid w:val="00D12EB5"/>
    <w:rsid w:val="00D2427F"/>
    <w:rsid w:val="00D4512C"/>
    <w:rsid w:val="00D458FA"/>
    <w:rsid w:val="00D80562"/>
    <w:rsid w:val="00DA0C5A"/>
    <w:rsid w:val="00DB60D7"/>
    <w:rsid w:val="00DC27B3"/>
    <w:rsid w:val="00DE24E7"/>
    <w:rsid w:val="00E8163D"/>
    <w:rsid w:val="00E86F3F"/>
    <w:rsid w:val="00EB269E"/>
    <w:rsid w:val="00EB6227"/>
    <w:rsid w:val="00EC7906"/>
    <w:rsid w:val="00EE7AFA"/>
    <w:rsid w:val="00EE7BAA"/>
    <w:rsid w:val="00F01BAA"/>
    <w:rsid w:val="00F06CC0"/>
    <w:rsid w:val="00F1161F"/>
    <w:rsid w:val="00F359F5"/>
    <w:rsid w:val="00F3662E"/>
    <w:rsid w:val="00F644A3"/>
    <w:rsid w:val="00FA72A8"/>
    <w:rsid w:val="00FB21E5"/>
    <w:rsid w:val="00FE0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A9D"/>
  <w15:docId w15:val="{CEBF72E6-86C0-1F41-817B-36482699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502"/>
    <w:pPr>
      <w:widowControl w:val="0"/>
      <w:spacing w:after="160" w:line="259" w:lineRule="auto"/>
      <w:jc w:val="both"/>
    </w:pPr>
    <w:rPr>
      <w:rFonts w:ascii="Times New Roman" w:eastAsia="宋体" w:hAnsi="Times New Roman" w:cs="Times New Roman"/>
    </w:rPr>
  </w:style>
  <w:style w:type="paragraph" w:styleId="1">
    <w:name w:val="heading 1"/>
    <w:basedOn w:val="a"/>
    <w:link w:val="10"/>
    <w:uiPriority w:val="9"/>
    <w:qFormat/>
    <w:rsid w:val="003340D9"/>
    <w:pPr>
      <w:widowControl/>
      <w:spacing w:before="100" w:beforeAutospacing="1" w:after="100" w:afterAutospacing="1" w:line="240" w:lineRule="auto"/>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qFormat/>
    <w:rsid w:val="006A5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B643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link w:val="ListParagraph1Char"/>
    <w:uiPriority w:val="99"/>
    <w:unhideWhenUsed/>
    <w:qFormat/>
    <w:rsid w:val="00824502"/>
    <w:pPr>
      <w:ind w:firstLineChars="200" w:firstLine="420"/>
    </w:pPr>
  </w:style>
  <w:style w:type="character" w:customStyle="1" w:styleId="ListParagraph1Char">
    <w:name w:val="List Paragraph1 Char"/>
    <w:basedOn w:val="a0"/>
    <w:link w:val="ListParagraph1"/>
    <w:uiPriority w:val="99"/>
    <w:rsid w:val="00824502"/>
    <w:rPr>
      <w:rFonts w:ascii="Times New Roman" w:eastAsia="宋体" w:hAnsi="Times New Roman" w:cs="Times New Roman"/>
    </w:rPr>
  </w:style>
  <w:style w:type="table" w:styleId="a3">
    <w:name w:val="Table Grid"/>
    <w:basedOn w:val="a1"/>
    <w:uiPriority w:val="39"/>
    <w:rsid w:val="0082450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5293"/>
    <w:pPr>
      <w:ind w:firstLineChars="200" w:firstLine="420"/>
    </w:pPr>
  </w:style>
  <w:style w:type="character" w:styleId="a5">
    <w:name w:val="Hyperlink"/>
    <w:basedOn w:val="a0"/>
    <w:uiPriority w:val="99"/>
    <w:unhideWhenUsed/>
    <w:rsid w:val="00AD5293"/>
    <w:rPr>
      <w:color w:val="0563C1" w:themeColor="hyperlink"/>
      <w:u w:val="single"/>
    </w:rPr>
  </w:style>
  <w:style w:type="character" w:styleId="a6">
    <w:name w:val="Emphasis"/>
    <w:basedOn w:val="a0"/>
    <w:uiPriority w:val="20"/>
    <w:qFormat/>
    <w:rsid w:val="00A03AC5"/>
    <w:rPr>
      <w:i/>
      <w:iCs/>
    </w:rPr>
  </w:style>
  <w:style w:type="paragraph" w:styleId="a7">
    <w:name w:val="Normal (Web)"/>
    <w:basedOn w:val="a"/>
    <w:uiPriority w:val="99"/>
    <w:unhideWhenUsed/>
    <w:rsid w:val="003340D9"/>
    <w:pPr>
      <w:widowControl/>
      <w:spacing w:before="100" w:beforeAutospacing="1" w:after="100" w:afterAutospacing="1" w:line="240" w:lineRule="auto"/>
      <w:jc w:val="left"/>
    </w:pPr>
    <w:rPr>
      <w:rFonts w:ascii="宋体" w:hAnsi="宋体" w:cs="宋体"/>
      <w:kern w:val="0"/>
      <w:sz w:val="24"/>
    </w:rPr>
  </w:style>
  <w:style w:type="character" w:customStyle="1" w:styleId="10">
    <w:name w:val="标题 1 字符"/>
    <w:basedOn w:val="a0"/>
    <w:link w:val="1"/>
    <w:uiPriority w:val="9"/>
    <w:rsid w:val="003340D9"/>
    <w:rPr>
      <w:rFonts w:ascii="宋体" w:eastAsia="宋体" w:hAnsi="宋体" w:cs="宋体"/>
      <w:b/>
      <w:bCs/>
      <w:kern w:val="36"/>
      <w:sz w:val="48"/>
      <w:szCs w:val="48"/>
    </w:rPr>
  </w:style>
  <w:style w:type="character" w:customStyle="1" w:styleId="30">
    <w:name w:val="标题 3 字符"/>
    <w:basedOn w:val="a0"/>
    <w:link w:val="3"/>
    <w:uiPriority w:val="9"/>
    <w:semiHidden/>
    <w:rsid w:val="009B6433"/>
    <w:rPr>
      <w:rFonts w:ascii="Times New Roman" w:eastAsia="宋体" w:hAnsi="Times New Roman" w:cs="Times New Roman"/>
      <w:b/>
      <w:bCs/>
      <w:sz w:val="32"/>
      <w:szCs w:val="32"/>
    </w:rPr>
  </w:style>
  <w:style w:type="character" w:customStyle="1" w:styleId="20">
    <w:name w:val="标题 2 字符"/>
    <w:basedOn w:val="a0"/>
    <w:link w:val="2"/>
    <w:uiPriority w:val="9"/>
    <w:semiHidden/>
    <w:rsid w:val="006A5066"/>
    <w:rPr>
      <w:rFonts w:asciiTheme="majorHAnsi" w:eastAsiaTheme="majorEastAsia" w:hAnsiTheme="majorHAnsi" w:cstheme="majorBidi"/>
      <w:b/>
      <w:bCs/>
      <w:sz w:val="32"/>
      <w:szCs w:val="32"/>
    </w:rPr>
  </w:style>
  <w:style w:type="character" w:customStyle="1" w:styleId="author">
    <w:name w:val="author"/>
    <w:basedOn w:val="a0"/>
    <w:rsid w:val="006A5066"/>
  </w:style>
  <w:style w:type="character" w:customStyle="1" w:styleId="equal-contribution">
    <w:name w:val="equal-contribution"/>
    <w:basedOn w:val="a0"/>
    <w:rsid w:val="006A5066"/>
  </w:style>
  <w:style w:type="character" w:customStyle="1" w:styleId="corresponding">
    <w:name w:val="corresponding"/>
    <w:basedOn w:val="a0"/>
    <w:rsid w:val="006A5066"/>
  </w:style>
  <w:style w:type="character" w:styleId="a8">
    <w:name w:val="Unresolved Mention"/>
    <w:basedOn w:val="a0"/>
    <w:uiPriority w:val="99"/>
    <w:semiHidden/>
    <w:unhideWhenUsed/>
    <w:rsid w:val="00917C01"/>
    <w:rPr>
      <w:color w:val="605E5C"/>
      <w:shd w:val="clear" w:color="auto" w:fill="E1DFDD"/>
    </w:rPr>
  </w:style>
  <w:style w:type="character" w:styleId="a9">
    <w:name w:val="FollowedHyperlink"/>
    <w:basedOn w:val="a0"/>
    <w:uiPriority w:val="99"/>
    <w:semiHidden/>
    <w:unhideWhenUsed/>
    <w:rsid w:val="00D458FA"/>
    <w:rPr>
      <w:color w:val="954F72" w:themeColor="followedHyperlink"/>
      <w:u w:val="single"/>
    </w:rPr>
  </w:style>
  <w:style w:type="character" w:styleId="aa">
    <w:name w:val="Strong"/>
    <w:basedOn w:val="a0"/>
    <w:uiPriority w:val="22"/>
    <w:qFormat/>
    <w:rsid w:val="00C35D01"/>
    <w:rPr>
      <w:b/>
      <w:bCs/>
    </w:rPr>
  </w:style>
  <w:style w:type="paragraph" w:customStyle="1" w:styleId="p2">
    <w:name w:val="p2"/>
    <w:basedOn w:val="a"/>
    <w:rsid w:val="000452AD"/>
    <w:pPr>
      <w:widowControl/>
      <w:spacing w:after="0" w:line="240" w:lineRule="auto"/>
      <w:jc w:val="left"/>
    </w:pPr>
    <w:rPr>
      <w:rFonts w:ascii=".AppleSystemUIFont" w:hAnsi=".AppleSystemUIFont" w:cs="宋体"/>
      <w:color w:val="0E0E0E"/>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392">
      <w:bodyDiv w:val="1"/>
      <w:marLeft w:val="0"/>
      <w:marRight w:val="0"/>
      <w:marTop w:val="0"/>
      <w:marBottom w:val="0"/>
      <w:divBdr>
        <w:top w:val="none" w:sz="0" w:space="0" w:color="auto"/>
        <w:left w:val="none" w:sz="0" w:space="0" w:color="auto"/>
        <w:bottom w:val="none" w:sz="0" w:space="0" w:color="auto"/>
        <w:right w:val="none" w:sz="0" w:space="0" w:color="auto"/>
      </w:divBdr>
      <w:divsChild>
        <w:div w:id="1152527943">
          <w:marLeft w:val="0"/>
          <w:marRight w:val="0"/>
          <w:marTop w:val="0"/>
          <w:marBottom w:val="0"/>
          <w:divBdr>
            <w:top w:val="none" w:sz="0" w:space="0" w:color="auto"/>
            <w:left w:val="none" w:sz="0" w:space="0" w:color="auto"/>
            <w:bottom w:val="none" w:sz="0" w:space="0" w:color="auto"/>
            <w:right w:val="none" w:sz="0" w:space="0" w:color="auto"/>
          </w:divBdr>
          <w:divsChild>
            <w:div w:id="190806056">
              <w:marLeft w:val="0"/>
              <w:marRight w:val="0"/>
              <w:marTop w:val="0"/>
              <w:marBottom w:val="0"/>
              <w:divBdr>
                <w:top w:val="none" w:sz="0" w:space="0" w:color="auto"/>
                <w:left w:val="none" w:sz="0" w:space="0" w:color="auto"/>
                <w:bottom w:val="none" w:sz="0" w:space="0" w:color="auto"/>
                <w:right w:val="none" w:sz="0" w:space="0" w:color="auto"/>
              </w:divBdr>
              <w:divsChild>
                <w:div w:id="2070957418">
                  <w:marLeft w:val="0"/>
                  <w:marRight w:val="0"/>
                  <w:marTop w:val="0"/>
                  <w:marBottom w:val="0"/>
                  <w:divBdr>
                    <w:top w:val="none" w:sz="0" w:space="0" w:color="auto"/>
                    <w:left w:val="none" w:sz="0" w:space="0" w:color="auto"/>
                    <w:bottom w:val="none" w:sz="0" w:space="0" w:color="auto"/>
                    <w:right w:val="none" w:sz="0" w:space="0" w:color="auto"/>
                  </w:divBdr>
                  <w:divsChild>
                    <w:div w:id="4800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8235">
      <w:bodyDiv w:val="1"/>
      <w:marLeft w:val="0"/>
      <w:marRight w:val="0"/>
      <w:marTop w:val="0"/>
      <w:marBottom w:val="0"/>
      <w:divBdr>
        <w:top w:val="none" w:sz="0" w:space="0" w:color="auto"/>
        <w:left w:val="none" w:sz="0" w:space="0" w:color="auto"/>
        <w:bottom w:val="none" w:sz="0" w:space="0" w:color="auto"/>
        <w:right w:val="none" w:sz="0" w:space="0" w:color="auto"/>
      </w:divBdr>
    </w:div>
    <w:div w:id="49308812">
      <w:bodyDiv w:val="1"/>
      <w:marLeft w:val="0"/>
      <w:marRight w:val="0"/>
      <w:marTop w:val="0"/>
      <w:marBottom w:val="0"/>
      <w:divBdr>
        <w:top w:val="none" w:sz="0" w:space="0" w:color="auto"/>
        <w:left w:val="none" w:sz="0" w:space="0" w:color="auto"/>
        <w:bottom w:val="none" w:sz="0" w:space="0" w:color="auto"/>
        <w:right w:val="none" w:sz="0" w:space="0" w:color="auto"/>
      </w:divBdr>
      <w:divsChild>
        <w:div w:id="744423761">
          <w:marLeft w:val="0"/>
          <w:marRight w:val="0"/>
          <w:marTop w:val="0"/>
          <w:marBottom w:val="0"/>
          <w:divBdr>
            <w:top w:val="none" w:sz="0" w:space="0" w:color="auto"/>
            <w:left w:val="none" w:sz="0" w:space="0" w:color="auto"/>
            <w:bottom w:val="none" w:sz="0" w:space="0" w:color="auto"/>
            <w:right w:val="none" w:sz="0" w:space="0" w:color="auto"/>
          </w:divBdr>
          <w:divsChild>
            <w:div w:id="393890779">
              <w:marLeft w:val="0"/>
              <w:marRight w:val="0"/>
              <w:marTop w:val="0"/>
              <w:marBottom w:val="0"/>
              <w:divBdr>
                <w:top w:val="none" w:sz="0" w:space="0" w:color="auto"/>
                <w:left w:val="none" w:sz="0" w:space="0" w:color="auto"/>
                <w:bottom w:val="none" w:sz="0" w:space="0" w:color="auto"/>
                <w:right w:val="none" w:sz="0" w:space="0" w:color="auto"/>
              </w:divBdr>
              <w:divsChild>
                <w:div w:id="248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842">
      <w:bodyDiv w:val="1"/>
      <w:marLeft w:val="0"/>
      <w:marRight w:val="0"/>
      <w:marTop w:val="0"/>
      <w:marBottom w:val="0"/>
      <w:divBdr>
        <w:top w:val="none" w:sz="0" w:space="0" w:color="auto"/>
        <w:left w:val="none" w:sz="0" w:space="0" w:color="auto"/>
        <w:bottom w:val="none" w:sz="0" w:space="0" w:color="auto"/>
        <w:right w:val="none" w:sz="0" w:space="0" w:color="auto"/>
      </w:divBdr>
      <w:divsChild>
        <w:div w:id="2019768267">
          <w:marLeft w:val="0"/>
          <w:marRight w:val="0"/>
          <w:marTop w:val="0"/>
          <w:marBottom w:val="0"/>
          <w:divBdr>
            <w:top w:val="none" w:sz="0" w:space="0" w:color="auto"/>
            <w:left w:val="none" w:sz="0" w:space="0" w:color="auto"/>
            <w:bottom w:val="none" w:sz="0" w:space="0" w:color="auto"/>
            <w:right w:val="none" w:sz="0" w:space="0" w:color="auto"/>
          </w:divBdr>
          <w:divsChild>
            <w:div w:id="1813905781">
              <w:marLeft w:val="0"/>
              <w:marRight w:val="0"/>
              <w:marTop w:val="0"/>
              <w:marBottom w:val="0"/>
              <w:divBdr>
                <w:top w:val="none" w:sz="0" w:space="0" w:color="auto"/>
                <w:left w:val="none" w:sz="0" w:space="0" w:color="auto"/>
                <w:bottom w:val="none" w:sz="0" w:space="0" w:color="auto"/>
                <w:right w:val="none" w:sz="0" w:space="0" w:color="auto"/>
              </w:divBdr>
              <w:divsChild>
                <w:div w:id="15570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4409">
      <w:bodyDiv w:val="1"/>
      <w:marLeft w:val="0"/>
      <w:marRight w:val="0"/>
      <w:marTop w:val="0"/>
      <w:marBottom w:val="0"/>
      <w:divBdr>
        <w:top w:val="none" w:sz="0" w:space="0" w:color="auto"/>
        <w:left w:val="none" w:sz="0" w:space="0" w:color="auto"/>
        <w:bottom w:val="none" w:sz="0" w:space="0" w:color="auto"/>
        <w:right w:val="none" w:sz="0" w:space="0" w:color="auto"/>
      </w:divBdr>
    </w:div>
    <w:div w:id="149174739">
      <w:bodyDiv w:val="1"/>
      <w:marLeft w:val="0"/>
      <w:marRight w:val="0"/>
      <w:marTop w:val="0"/>
      <w:marBottom w:val="0"/>
      <w:divBdr>
        <w:top w:val="none" w:sz="0" w:space="0" w:color="auto"/>
        <w:left w:val="none" w:sz="0" w:space="0" w:color="auto"/>
        <w:bottom w:val="none" w:sz="0" w:space="0" w:color="auto"/>
        <w:right w:val="none" w:sz="0" w:space="0" w:color="auto"/>
      </w:divBdr>
    </w:div>
    <w:div w:id="191115638">
      <w:bodyDiv w:val="1"/>
      <w:marLeft w:val="0"/>
      <w:marRight w:val="0"/>
      <w:marTop w:val="0"/>
      <w:marBottom w:val="0"/>
      <w:divBdr>
        <w:top w:val="none" w:sz="0" w:space="0" w:color="auto"/>
        <w:left w:val="none" w:sz="0" w:space="0" w:color="auto"/>
        <w:bottom w:val="none" w:sz="0" w:space="0" w:color="auto"/>
        <w:right w:val="none" w:sz="0" w:space="0" w:color="auto"/>
      </w:divBdr>
    </w:div>
    <w:div w:id="197789595">
      <w:bodyDiv w:val="1"/>
      <w:marLeft w:val="0"/>
      <w:marRight w:val="0"/>
      <w:marTop w:val="0"/>
      <w:marBottom w:val="0"/>
      <w:divBdr>
        <w:top w:val="none" w:sz="0" w:space="0" w:color="auto"/>
        <w:left w:val="none" w:sz="0" w:space="0" w:color="auto"/>
        <w:bottom w:val="none" w:sz="0" w:space="0" w:color="auto"/>
        <w:right w:val="none" w:sz="0" w:space="0" w:color="auto"/>
      </w:divBdr>
      <w:divsChild>
        <w:div w:id="26568778">
          <w:marLeft w:val="0"/>
          <w:marRight w:val="0"/>
          <w:marTop w:val="0"/>
          <w:marBottom w:val="0"/>
          <w:divBdr>
            <w:top w:val="none" w:sz="0" w:space="0" w:color="auto"/>
            <w:left w:val="none" w:sz="0" w:space="0" w:color="auto"/>
            <w:bottom w:val="none" w:sz="0" w:space="0" w:color="auto"/>
            <w:right w:val="none" w:sz="0" w:space="0" w:color="auto"/>
          </w:divBdr>
          <w:divsChild>
            <w:div w:id="1550460924">
              <w:marLeft w:val="0"/>
              <w:marRight w:val="0"/>
              <w:marTop w:val="0"/>
              <w:marBottom w:val="0"/>
              <w:divBdr>
                <w:top w:val="none" w:sz="0" w:space="0" w:color="auto"/>
                <w:left w:val="none" w:sz="0" w:space="0" w:color="auto"/>
                <w:bottom w:val="none" w:sz="0" w:space="0" w:color="auto"/>
                <w:right w:val="none" w:sz="0" w:space="0" w:color="auto"/>
              </w:divBdr>
              <w:divsChild>
                <w:div w:id="294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177">
      <w:bodyDiv w:val="1"/>
      <w:marLeft w:val="0"/>
      <w:marRight w:val="0"/>
      <w:marTop w:val="0"/>
      <w:marBottom w:val="0"/>
      <w:divBdr>
        <w:top w:val="none" w:sz="0" w:space="0" w:color="auto"/>
        <w:left w:val="none" w:sz="0" w:space="0" w:color="auto"/>
        <w:bottom w:val="none" w:sz="0" w:space="0" w:color="auto"/>
        <w:right w:val="none" w:sz="0" w:space="0" w:color="auto"/>
      </w:divBdr>
      <w:divsChild>
        <w:div w:id="972099715">
          <w:marLeft w:val="0"/>
          <w:marRight w:val="0"/>
          <w:marTop w:val="0"/>
          <w:marBottom w:val="0"/>
          <w:divBdr>
            <w:top w:val="none" w:sz="0" w:space="0" w:color="auto"/>
            <w:left w:val="none" w:sz="0" w:space="0" w:color="auto"/>
            <w:bottom w:val="none" w:sz="0" w:space="0" w:color="auto"/>
            <w:right w:val="none" w:sz="0" w:space="0" w:color="auto"/>
          </w:divBdr>
          <w:divsChild>
            <w:div w:id="1479149073">
              <w:marLeft w:val="0"/>
              <w:marRight w:val="0"/>
              <w:marTop w:val="0"/>
              <w:marBottom w:val="0"/>
              <w:divBdr>
                <w:top w:val="none" w:sz="0" w:space="0" w:color="auto"/>
                <w:left w:val="none" w:sz="0" w:space="0" w:color="auto"/>
                <w:bottom w:val="none" w:sz="0" w:space="0" w:color="auto"/>
                <w:right w:val="none" w:sz="0" w:space="0" w:color="auto"/>
              </w:divBdr>
              <w:divsChild>
                <w:div w:id="1536891141">
                  <w:marLeft w:val="0"/>
                  <w:marRight w:val="0"/>
                  <w:marTop w:val="0"/>
                  <w:marBottom w:val="0"/>
                  <w:divBdr>
                    <w:top w:val="none" w:sz="0" w:space="0" w:color="auto"/>
                    <w:left w:val="none" w:sz="0" w:space="0" w:color="auto"/>
                    <w:bottom w:val="none" w:sz="0" w:space="0" w:color="auto"/>
                    <w:right w:val="none" w:sz="0" w:space="0" w:color="auto"/>
                  </w:divBdr>
                  <w:divsChild>
                    <w:div w:id="10788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3329">
      <w:bodyDiv w:val="1"/>
      <w:marLeft w:val="0"/>
      <w:marRight w:val="0"/>
      <w:marTop w:val="0"/>
      <w:marBottom w:val="0"/>
      <w:divBdr>
        <w:top w:val="none" w:sz="0" w:space="0" w:color="auto"/>
        <w:left w:val="none" w:sz="0" w:space="0" w:color="auto"/>
        <w:bottom w:val="none" w:sz="0" w:space="0" w:color="auto"/>
        <w:right w:val="none" w:sz="0" w:space="0" w:color="auto"/>
      </w:divBdr>
      <w:divsChild>
        <w:div w:id="2064908542">
          <w:marLeft w:val="0"/>
          <w:marRight w:val="0"/>
          <w:marTop w:val="0"/>
          <w:marBottom w:val="0"/>
          <w:divBdr>
            <w:top w:val="none" w:sz="0" w:space="0" w:color="auto"/>
            <w:left w:val="none" w:sz="0" w:space="0" w:color="auto"/>
            <w:bottom w:val="none" w:sz="0" w:space="0" w:color="auto"/>
            <w:right w:val="none" w:sz="0" w:space="0" w:color="auto"/>
          </w:divBdr>
          <w:divsChild>
            <w:div w:id="1032920146">
              <w:marLeft w:val="0"/>
              <w:marRight w:val="0"/>
              <w:marTop w:val="0"/>
              <w:marBottom w:val="0"/>
              <w:divBdr>
                <w:top w:val="none" w:sz="0" w:space="0" w:color="auto"/>
                <w:left w:val="none" w:sz="0" w:space="0" w:color="auto"/>
                <w:bottom w:val="none" w:sz="0" w:space="0" w:color="auto"/>
                <w:right w:val="none" w:sz="0" w:space="0" w:color="auto"/>
              </w:divBdr>
              <w:divsChild>
                <w:div w:id="13400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9881">
      <w:bodyDiv w:val="1"/>
      <w:marLeft w:val="0"/>
      <w:marRight w:val="0"/>
      <w:marTop w:val="0"/>
      <w:marBottom w:val="0"/>
      <w:divBdr>
        <w:top w:val="none" w:sz="0" w:space="0" w:color="auto"/>
        <w:left w:val="none" w:sz="0" w:space="0" w:color="auto"/>
        <w:bottom w:val="none" w:sz="0" w:space="0" w:color="auto"/>
        <w:right w:val="none" w:sz="0" w:space="0" w:color="auto"/>
      </w:divBdr>
      <w:divsChild>
        <w:div w:id="136459044">
          <w:marLeft w:val="0"/>
          <w:marRight w:val="0"/>
          <w:marTop w:val="0"/>
          <w:marBottom w:val="0"/>
          <w:divBdr>
            <w:top w:val="none" w:sz="0" w:space="0" w:color="auto"/>
            <w:left w:val="none" w:sz="0" w:space="0" w:color="auto"/>
            <w:bottom w:val="none" w:sz="0" w:space="0" w:color="auto"/>
            <w:right w:val="none" w:sz="0" w:space="0" w:color="auto"/>
          </w:divBdr>
          <w:divsChild>
            <w:div w:id="792554313">
              <w:marLeft w:val="0"/>
              <w:marRight w:val="0"/>
              <w:marTop w:val="0"/>
              <w:marBottom w:val="0"/>
              <w:divBdr>
                <w:top w:val="none" w:sz="0" w:space="0" w:color="auto"/>
                <w:left w:val="none" w:sz="0" w:space="0" w:color="auto"/>
                <w:bottom w:val="none" w:sz="0" w:space="0" w:color="auto"/>
                <w:right w:val="none" w:sz="0" w:space="0" w:color="auto"/>
              </w:divBdr>
              <w:divsChild>
                <w:div w:id="1085567802">
                  <w:marLeft w:val="0"/>
                  <w:marRight w:val="0"/>
                  <w:marTop w:val="0"/>
                  <w:marBottom w:val="0"/>
                  <w:divBdr>
                    <w:top w:val="none" w:sz="0" w:space="0" w:color="auto"/>
                    <w:left w:val="none" w:sz="0" w:space="0" w:color="auto"/>
                    <w:bottom w:val="none" w:sz="0" w:space="0" w:color="auto"/>
                    <w:right w:val="none" w:sz="0" w:space="0" w:color="auto"/>
                  </w:divBdr>
                </w:div>
                <w:div w:id="1984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9098">
      <w:bodyDiv w:val="1"/>
      <w:marLeft w:val="0"/>
      <w:marRight w:val="0"/>
      <w:marTop w:val="0"/>
      <w:marBottom w:val="0"/>
      <w:divBdr>
        <w:top w:val="none" w:sz="0" w:space="0" w:color="auto"/>
        <w:left w:val="none" w:sz="0" w:space="0" w:color="auto"/>
        <w:bottom w:val="none" w:sz="0" w:space="0" w:color="auto"/>
        <w:right w:val="none" w:sz="0" w:space="0" w:color="auto"/>
      </w:divBdr>
      <w:divsChild>
        <w:div w:id="966935267">
          <w:marLeft w:val="0"/>
          <w:marRight w:val="0"/>
          <w:marTop w:val="0"/>
          <w:marBottom w:val="0"/>
          <w:divBdr>
            <w:top w:val="none" w:sz="0" w:space="0" w:color="auto"/>
            <w:left w:val="none" w:sz="0" w:space="0" w:color="auto"/>
            <w:bottom w:val="none" w:sz="0" w:space="0" w:color="auto"/>
            <w:right w:val="none" w:sz="0" w:space="0" w:color="auto"/>
          </w:divBdr>
          <w:divsChild>
            <w:div w:id="230625359">
              <w:marLeft w:val="0"/>
              <w:marRight w:val="0"/>
              <w:marTop w:val="0"/>
              <w:marBottom w:val="0"/>
              <w:divBdr>
                <w:top w:val="none" w:sz="0" w:space="0" w:color="auto"/>
                <w:left w:val="none" w:sz="0" w:space="0" w:color="auto"/>
                <w:bottom w:val="none" w:sz="0" w:space="0" w:color="auto"/>
                <w:right w:val="none" w:sz="0" w:space="0" w:color="auto"/>
              </w:divBdr>
              <w:divsChild>
                <w:div w:id="269242003">
                  <w:marLeft w:val="0"/>
                  <w:marRight w:val="0"/>
                  <w:marTop w:val="0"/>
                  <w:marBottom w:val="0"/>
                  <w:divBdr>
                    <w:top w:val="none" w:sz="0" w:space="0" w:color="auto"/>
                    <w:left w:val="none" w:sz="0" w:space="0" w:color="auto"/>
                    <w:bottom w:val="none" w:sz="0" w:space="0" w:color="auto"/>
                    <w:right w:val="none" w:sz="0" w:space="0" w:color="auto"/>
                  </w:divBdr>
                  <w:divsChild>
                    <w:div w:id="410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6229">
      <w:bodyDiv w:val="1"/>
      <w:marLeft w:val="0"/>
      <w:marRight w:val="0"/>
      <w:marTop w:val="0"/>
      <w:marBottom w:val="0"/>
      <w:divBdr>
        <w:top w:val="none" w:sz="0" w:space="0" w:color="auto"/>
        <w:left w:val="none" w:sz="0" w:space="0" w:color="auto"/>
        <w:bottom w:val="none" w:sz="0" w:space="0" w:color="auto"/>
        <w:right w:val="none" w:sz="0" w:space="0" w:color="auto"/>
      </w:divBdr>
    </w:div>
    <w:div w:id="410540413">
      <w:bodyDiv w:val="1"/>
      <w:marLeft w:val="0"/>
      <w:marRight w:val="0"/>
      <w:marTop w:val="0"/>
      <w:marBottom w:val="0"/>
      <w:divBdr>
        <w:top w:val="none" w:sz="0" w:space="0" w:color="auto"/>
        <w:left w:val="none" w:sz="0" w:space="0" w:color="auto"/>
        <w:bottom w:val="none" w:sz="0" w:space="0" w:color="auto"/>
        <w:right w:val="none" w:sz="0" w:space="0" w:color="auto"/>
      </w:divBdr>
      <w:divsChild>
        <w:div w:id="773087756">
          <w:marLeft w:val="0"/>
          <w:marRight w:val="0"/>
          <w:marTop w:val="0"/>
          <w:marBottom w:val="0"/>
          <w:divBdr>
            <w:top w:val="none" w:sz="0" w:space="0" w:color="auto"/>
            <w:left w:val="none" w:sz="0" w:space="0" w:color="auto"/>
            <w:bottom w:val="none" w:sz="0" w:space="0" w:color="auto"/>
            <w:right w:val="none" w:sz="0" w:space="0" w:color="auto"/>
          </w:divBdr>
          <w:divsChild>
            <w:div w:id="1333217086">
              <w:marLeft w:val="0"/>
              <w:marRight w:val="0"/>
              <w:marTop w:val="0"/>
              <w:marBottom w:val="0"/>
              <w:divBdr>
                <w:top w:val="none" w:sz="0" w:space="0" w:color="auto"/>
                <w:left w:val="none" w:sz="0" w:space="0" w:color="auto"/>
                <w:bottom w:val="none" w:sz="0" w:space="0" w:color="auto"/>
                <w:right w:val="none" w:sz="0" w:space="0" w:color="auto"/>
              </w:divBdr>
              <w:divsChild>
                <w:div w:id="34699962">
                  <w:marLeft w:val="0"/>
                  <w:marRight w:val="0"/>
                  <w:marTop w:val="0"/>
                  <w:marBottom w:val="0"/>
                  <w:divBdr>
                    <w:top w:val="none" w:sz="0" w:space="0" w:color="auto"/>
                    <w:left w:val="none" w:sz="0" w:space="0" w:color="auto"/>
                    <w:bottom w:val="none" w:sz="0" w:space="0" w:color="auto"/>
                    <w:right w:val="none" w:sz="0" w:space="0" w:color="auto"/>
                  </w:divBdr>
                  <w:divsChild>
                    <w:div w:id="14689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5777">
      <w:bodyDiv w:val="1"/>
      <w:marLeft w:val="0"/>
      <w:marRight w:val="0"/>
      <w:marTop w:val="0"/>
      <w:marBottom w:val="0"/>
      <w:divBdr>
        <w:top w:val="none" w:sz="0" w:space="0" w:color="auto"/>
        <w:left w:val="none" w:sz="0" w:space="0" w:color="auto"/>
        <w:bottom w:val="none" w:sz="0" w:space="0" w:color="auto"/>
        <w:right w:val="none" w:sz="0" w:space="0" w:color="auto"/>
      </w:divBdr>
      <w:divsChild>
        <w:div w:id="415595816">
          <w:marLeft w:val="0"/>
          <w:marRight w:val="0"/>
          <w:marTop w:val="0"/>
          <w:marBottom w:val="0"/>
          <w:divBdr>
            <w:top w:val="none" w:sz="0" w:space="0" w:color="auto"/>
            <w:left w:val="none" w:sz="0" w:space="0" w:color="auto"/>
            <w:bottom w:val="none" w:sz="0" w:space="0" w:color="auto"/>
            <w:right w:val="none" w:sz="0" w:space="0" w:color="auto"/>
          </w:divBdr>
          <w:divsChild>
            <w:div w:id="1281260223">
              <w:marLeft w:val="0"/>
              <w:marRight w:val="0"/>
              <w:marTop w:val="0"/>
              <w:marBottom w:val="0"/>
              <w:divBdr>
                <w:top w:val="none" w:sz="0" w:space="0" w:color="auto"/>
                <w:left w:val="none" w:sz="0" w:space="0" w:color="auto"/>
                <w:bottom w:val="none" w:sz="0" w:space="0" w:color="auto"/>
                <w:right w:val="none" w:sz="0" w:space="0" w:color="auto"/>
              </w:divBdr>
              <w:divsChild>
                <w:div w:id="14458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2520">
      <w:bodyDiv w:val="1"/>
      <w:marLeft w:val="0"/>
      <w:marRight w:val="0"/>
      <w:marTop w:val="0"/>
      <w:marBottom w:val="0"/>
      <w:divBdr>
        <w:top w:val="none" w:sz="0" w:space="0" w:color="auto"/>
        <w:left w:val="none" w:sz="0" w:space="0" w:color="auto"/>
        <w:bottom w:val="none" w:sz="0" w:space="0" w:color="auto"/>
        <w:right w:val="none" w:sz="0" w:space="0" w:color="auto"/>
      </w:divBdr>
    </w:div>
    <w:div w:id="480970702">
      <w:bodyDiv w:val="1"/>
      <w:marLeft w:val="0"/>
      <w:marRight w:val="0"/>
      <w:marTop w:val="0"/>
      <w:marBottom w:val="0"/>
      <w:divBdr>
        <w:top w:val="none" w:sz="0" w:space="0" w:color="auto"/>
        <w:left w:val="none" w:sz="0" w:space="0" w:color="auto"/>
        <w:bottom w:val="none" w:sz="0" w:space="0" w:color="auto"/>
        <w:right w:val="none" w:sz="0" w:space="0" w:color="auto"/>
      </w:divBdr>
      <w:divsChild>
        <w:div w:id="1385984859">
          <w:marLeft w:val="0"/>
          <w:marRight w:val="0"/>
          <w:marTop w:val="0"/>
          <w:marBottom w:val="0"/>
          <w:divBdr>
            <w:top w:val="none" w:sz="0" w:space="0" w:color="auto"/>
            <w:left w:val="none" w:sz="0" w:space="0" w:color="auto"/>
            <w:bottom w:val="none" w:sz="0" w:space="0" w:color="auto"/>
            <w:right w:val="none" w:sz="0" w:space="0" w:color="auto"/>
          </w:divBdr>
          <w:divsChild>
            <w:div w:id="475145668">
              <w:marLeft w:val="0"/>
              <w:marRight w:val="0"/>
              <w:marTop w:val="0"/>
              <w:marBottom w:val="0"/>
              <w:divBdr>
                <w:top w:val="none" w:sz="0" w:space="0" w:color="auto"/>
                <w:left w:val="none" w:sz="0" w:space="0" w:color="auto"/>
                <w:bottom w:val="none" w:sz="0" w:space="0" w:color="auto"/>
                <w:right w:val="none" w:sz="0" w:space="0" w:color="auto"/>
              </w:divBdr>
              <w:divsChild>
                <w:div w:id="1357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7515">
      <w:bodyDiv w:val="1"/>
      <w:marLeft w:val="0"/>
      <w:marRight w:val="0"/>
      <w:marTop w:val="0"/>
      <w:marBottom w:val="0"/>
      <w:divBdr>
        <w:top w:val="none" w:sz="0" w:space="0" w:color="auto"/>
        <w:left w:val="none" w:sz="0" w:space="0" w:color="auto"/>
        <w:bottom w:val="none" w:sz="0" w:space="0" w:color="auto"/>
        <w:right w:val="none" w:sz="0" w:space="0" w:color="auto"/>
      </w:divBdr>
      <w:divsChild>
        <w:div w:id="2141683244">
          <w:marLeft w:val="0"/>
          <w:marRight w:val="0"/>
          <w:marTop w:val="0"/>
          <w:marBottom w:val="0"/>
          <w:divBdr>
            <w:top w:val="none" w:sz="0" w:space="0" w:color="auto"/>
            <w:left w:val="none" w:sz="0" w:space="0" w:color="auto"/>
            <w:bottom w:val="none" w:sz="0" w:space="0" w:color="auto"/>
            <w:right w:val="none" w:sz="0" w:space="0" w:color="auto"/>
          </w:divBdr>
          <w:divsChild>
            <w:div w:id="331837564">
              <w:marLeft w:val="0"/>
              <w:marRight w:val="0"/>
              <w:marTop w:val="0"/>
              <w:marBottom w:val="0"/>
              <w:divBdr>
                <w:top w:val="none" w:sz="0" w:space="0" w:color="auto"/>
                <w:left w:val="none" w:sz="0" w:space="0" w:color="auto"/>
                <w:bottom w:val="none" w:sz="0" w:space="0" w:color="auto"/>
                <w:right w:val="none" w:sz="0" w:space="0" w:color="auto"/>
              </w:divBdr>
              <w:divsChild>
                <w:div w:id="19681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7800">
      <w:bodyDiv w:val="1"/>
      <w:marLeft w:val="0"/>
      <w:marRight w:val="0"/>
      <w:marTop w:val="0"/>
      <w:marBottom w:val="0"/>
      <w:divBdr>
        <w:top w:val="none" w:sz="0" w:space="0" w:color="auto"/>
        <w:left w:val="none" w:sz="0" w:space="0" w:color="auto"/>
        <w:bottom w:val="none" w:sz="0" w:space="0" w:color="auto"/>
        <w:right w:val="none" w:sz="0" w:space="0" w:color="auto"/>
      </w:divBdr>
      <w:divsChild>
        <w:div w:id="1788155219">
          <w:marLeft w:val="0"/>
          <w:marRight w:val="0"/>
          <w:marTop w:val="0"/>
          <w:marBottom w:val="0"/>
          <w:divBdr>
            <w:top w:val="none" w:sz="0" w:space="0" w:color="auto"/>
            <w:left w:val="none" w:sz="0" w:space="0" w:color="auto"/>
            <w:bottom w:val="none" w:sz="0" w:space="0" w:color="auto"/>
            <w:right w:val="none" w:sz="0" w:space="0" w:color="auto"/>
          </w:divBdr>
          <w:divsChild>
            <w:div w:id="410195629">
              <w:marLeft w:val="0"/>
              <w:marRight w:val="0"/>
              <w:marTop w:val="0"/>
              <w:marBottom w:val="0"/>
              <w:divBdr>
                <w:top w:val="none" w:sz="0" w:space="0" w:color="auto"/>
                <w:left w:val="none" w:sz="0" w:space="0" w:color="auto"/>
                <w:bottom w:val="none" w:sz="0" w:space="0" w:color="auto"/>
                <w:right w:val="none" w:sz="0" w:space="0" w:color="auto"/>
              </w:divBdr>
              <w:divsChild>
                <w:div w:id="855457880">
                  <w:marLeft w:val="0"/>
                  <w:marRight w:val="0"/>
                  <w:marTop w:val="0"/>
                  <w:marBottom w:val="0"/>
                  <w:divBdr>
                    <w:top w:val="none" w:sz="0" w:space="0" w:color="auto"/>
                    <w:left w:val="none" w:sz="0" w:space="0" w:color="auto"/>
                    <w:bottom w:val="none" w:sz="0" w:space="0" w:color="auto"/>
                    <w:right w:val="none" w:sz="0" w:space="0" w:color="auto"/>
                  </w:divBdr>
                  <w:divsChild>
                    <w:div w:id="2567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88820">
      <w:bodyDiv w:val="1"/>
      <w:marLeft w:val="0"/>
      <w:marRight w:val="0"/>
      <w:marTop w:val="0"/>
      <w:marBottom w:val="0"/>
      <w:divBdr>
        <w:top w:val="none" w:sz="0" w:space="0" w:color="auto"/>
        <w:left w:val="none" w:sz="0" w:space="0" w:color="auto"/>
        <w:bottom w:val="none" w:sz="0" w:space="0" w:color="auto"/>
        <w:right w:val="none" w:sz="0" w:space="0" w:color="auto"/>
      </w:divBdr>
    </w:div>
    <w:div w:id="533536817">
      <w:bodyDiv w:val="1"/>
      <w:marLeft w:val="0"/>
      <w:marRight w:val="0"/>
      <w:marTop w:val="0"/>
      <w:marBottom w:val="0"/>
      <w:divBdr>
        <w:top w:val="none" w:sz="0" w:space="0" w:color="auto"/>
        <w:left w:val="none" w:sz="0" w:space="0" w:color="auto"/>
        <w:bottom w:val="none" w:sz="0" w:space="0" w:color="auto"/>
        <w:right w:val="none" w:sz="0" w:space="0" w:color="auto"/>
      </w:divBdr>
    </w:div>
    <w:div w:id="610362525">
      <w:bodyDiv w:val="1"/>
      <w:marLeft w:val="0"/>
      <w:marRight w:val="0"/>
      <w:marTop w:val="0"/>
      <w:marBottom w:val="0"/>
      <w:divBdr>
        <w:top w:val="none" w:sz="0" w:space="0" w:color="auto"/>
        <w:left w:val="none" w:sz="0" w:space="0" w:color="auto"/>
        <w:bottom w:val="none" w:sz="0" w:space="0" w:color="auto"/>
        <w:right w:val="none" w:sz="0" w:space="0" w:color="auto"/>
      </w:divBdr>
      <w:divsChild>
        <w:div w:id="396053704">
          <w:marLeft w:val="0"/>
          <w:marRight w:val="0"/>
          <w:marTop w:val="0"/>
          <w:marBottom w:val="0"/>
          <w:divBdr>
            <w:top w:val="none" w:sz="0" w:space="0" w:color="auto"/>
            <w:left w:val="none" w:sz="0" w:space="0" w:color="auto"/>
            <w:bottom w:val="none" w:sz="0" w:space="0" w:color="auto"/>
            <w:right w:val="none" w:sz="0" w:space="0" w:color="auto"/>
          </w:divBdr>
          <w:divsChild>
            <w:div w:id="946693878">
              <w:marLeft w:val="0"/>
              <w:marRight w:val="0"/>
              <w:marTop w:val="0"/>
              <w:marBottom w:val="0"/>
              <w:divBdr>
                <w:top w:val="none" w:sz="0" w:space="0" w:color="auto"/>
                <w:left w:val="none" w:sz="0" w:space="0" w:color="auto"/>
                <w:bottom w:val="none" w:sz="0" w:space="0" w:color="auto"/>
                <w:right w:val="none" w:sz="0" w:space="0" w:color="auto"/>
              </w:divBdr>
              <w:divsChild>
                <w:div w:id="1948388157">
                  <w:marLeft w:val="0"/>
                  <w:marRight w:val="0"/>
                  <w:marTop w:val="0"/>
                  <w:marBottom w:val="0"/>
                  <w:divBdr>
                    <w:top w:val="none" w:sz="0" w:space="0" w:color="auto"/>
                    <w:left w:val="none" w:sz="0" w:space="0" w:color="auto"/>
                    <w:bottom w:val="none" w:sz="0" w:space="0" w:color="auto"/>
                    <w:right w:val="none" w:sz="0" w:space="0" w:color="auto"/>
                  </w:divBdr>
                  <w:divsChild>
                    <w:div w:id="43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3464">
      <w:bodyDiv w:val="1"/>
      <w:marLeft w:val="0"/>
      <w:marRight w:val="0"/>
      <w:marTop w:val="0"/>
      <w:marBottom w:val="0"/>
      <w:divBdr>
        <w:top w:val="none" w:sz="0" w:space="0" w:color="auto"/>
        <w:left w:val="none" w:sz="0" w:space="0" w:color="auto"/>
        <w:bottom w:val="none" w:sz="0" w:space="0" w:color="auto"/>
        <w:right w:val="none" w:sz="0" w:space="0" w:color="auto"/>
      </w:divBdr>
      <w:divsChild>
        <w:div w:id="1673222508">
          <w:marLeft w:val="0"/>
          <w:marRight w:val="0"/>
          <w:marTop w:val="0"/>
          <w:marBottom w:val="0"/>
          <w:divBdr>
            <w:top w:val="none" w:sz="0" w:space="0" w:color="auto"/>
            <w:left w:val="none" w:sz="0" w:space="0" w:color="auto"/>
            <w:bottom w:val="none" w:sz="0" w:space="0" w:color="auto"/>
            <w:right w:val="none" w:sz="0" w:space="0" w:color="auto"/>
          </w:divBdr>
          <w:divsChild>
            <w:div w:id="1228683711">
              <w:marLeft w:val="0"/>
              <w:marRight w:val="0"/>
              <w:marTop w:val="0"/>
              <w:marBottom w:val="0"/>
              <w:divBdr>
                <w:top w:val="none" w:sz="0" w:space="0" w:color="auto"/>
                <w:left w:val="none" w:sz="0" w:space="0" w:color="auto"/>
                <w:bottom w:val="none" w:sz="0" w:space="0" w:color="auto"/>
                <w:right w:val="none" w:sz="0" w:space="0" w:color="auto"/>
              </w:divBdr>
              <w:divsChild>
                <w:div w:id="1727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2393">
      <w:bodyDiv w:val="1"/>
      <w:marLeft w:val="0"/>
      <w:marRight w:val="0"/>
      <w:marTop w:val="0"/>
      <w:marBottom w:val="0"/>
      <w:divBdr>
        <w:top w:val="none" w:sz="0" w:space="0" w:color="auto"/>
        <w:left w:val="none" w:sz="0" w:space="0" w:color="auto"/>
        <w:bottom w:val="none" w:sz="0" w:space="0" w:color="auto"/>
        <w:right w:val="none" w:sz="0" w:space="0" w:color="auto"/>
      </w:divBdr>
    </w:div>
    <w:div w:id="732433412">
      <w:bodyDiv w:val="1"/>
      <w:marLeft w:val="0"/>
      <w:marRight w:val="0"/>
      <w:marTop w:val="0"/>
      <w:marBottom w:val="0"/>
      <w:divBdr>
        <w:top w:val="none" w:sz="0" w:space="0" w:color="auto"/>
        <w:left w:val="none" w:sz="0" w:space="0" w:color="auto"/>
        <w:bottom w:val="none" w:sz="0" w:space="0" w:color="auto"/>
        <w:right w:val="none" w:sz="0" w:space="0" w:color="auto"/>
      </w:divBdr>
      <w:divsChild>
        <w:div w:id="709960317">
          <w:marLeft w:val="0"/>
          <w:marRight w:val="0"/>
          <w:marTop w:val="0"/>
          <w:marBottom w:val="0"/>
          <w:divBdr>
            <w:top w:val="none" w:sz="0" w:space="0" w:color="auto"/>
            <w:left w:val="none" w:sz="0" w:space="0" w:color="auto"/>
            <w:bottom w:val="none" w:sz="0" w:space="0" w:color="auto"/>
            <w:right w:val="none" w:sz="0" w:space="0" w:color="auto"/>
          </w:divBdr>
          <w:divsChild>
            <w:div w:id="1538740050">
              <w:marLeft w:val="0"/>
              <w:marRight w:val="0"/>
              <w:marTop w:val="0"/>
              <w:marBottom w:val="0"/>
              <w:divBdr>
                <w:top w:val="none" w:sz="0" w:space="0" w:color="auto"/>
                <w:left w:val="none" w:sz="0" w:space="0" w:color="auto"/>
                <w:bottom w:val="none" w:sz="0" w:space="0" w:color="auto"/>
                <w:right w:val="none" w:sz="0" w:space="0" w:color="auto"/>
              </w:divBdr>
              <w:divsChild>
                <w:div w:id="2178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3693">
      <w:bodyDiv w:val="1"/>
      <w:marLeft w:val="0"/>
      <w:marRight w:val="0"/>
      <w:marTop w:val="0"/>
      <w:marBottom w:val="0"/>
      <w:divBdr>
        <w:top w:val="none" w:sz="0" w:space="0" w:color="auto"/>
        <w:left w:val="none" w:sz="0" w:space="0" w:color="auto"/>
        <w:bottom w:val="none" w:sz="0" w:space="0" w:color="auto"/>
        <w:right w:val="none" w:sz="0" w:space="0" w:color="auto"/>
      </w:divBdr>
      <w:divsChild>
        <w:div w:id="1961646321">
          <w:marLeft w:val="0"/>
          <w:marRight w:val="0"/>
          <w:marTop w:val="0"/>
          <w:marBottom w:val="0"/>
          <w:divBdr>
            <w:top w:val="none" w:sz="0" w:space="0" w:color="auto"/>
            <w:left w:val="none" w:sz="0" w:space="0" w:color="auto"/>
            <w:bottom w:val="none" w:sz="0" w:space="0" w:color="auto"/>
            <w:right w:val="none" w:sz="0" w:space="0" w:color="auto"/>
          </w:divBdr>
          <w:divsChild>
            <w:div w:id="471599998">
              <w:marLeft w:val="0"/>
              <w:marRight w:val="0"/>
              <w:marTop w:val="0"/>
              <w:marBottom w:val="0"/>
              <w:divBdr>
                <w:top w:val="none" w:sz="0" w:space="0" w:color="auto"/>
                <w:left w:val="none" w:sz="0" w:space="0" w:color="auto"/>
                <w:bottom w:val="none" w:sz="0" w:space="0" w:color="auto"/>
                <w:right w:val="none" w:sz="0" w:space="0" w:color="auto"/>
              </w:divBdr>
              <w:divsChild>
                <w:div w:id="64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7212">
      <w:bodyDiv w:val="1"/>
      <w:marLeft w:val="0"/>
      <w:marRight w:val="0"/>
      <w:marTop w:val="0"/>
      <w:marBottom w:val="0"/>
      <w:divBdr>
        <w:top w:val="none" w:sz="0" w:space="0" w:color="auto"/>
        <w:left w:val="none" w:sz="0" w:space="0" w:color="auto"/>
        <w:bottom w:val="none" w:sz="0" w:space="0" w:color="auto"/>
        <w:right w:val="none" w:sz="0" w:space="0" w:color="auto"/>
      </w:divBdr>
      <w:divsChild>
        <w:div w:id="1399980116">
          <w:marLeft w:val="0"/>
          <w:marRight w:val="0"/>
          <w:marTop w:val="0"/>
          <w:marBottom w:val="0"/>
          <w:divBdr>
            <w:top w:val="none" w:sz="0" w:space="0" w:color="auto"/>
            <w:left w:val="none" w:sz="0" w:space="0" w:color="auto"/>
            <w:bottom w:val="none" w:sz="0" w:space="0" w:color="auto"/>
            <w:right w:val="none" w:sz="0" w:space="0" w:color="auto"/>
          </w:divBdr>
          <w:divsChild>
            <w:div w:id="1366449164">
              <w:marLeft w:val="0"/>
              <w:marRight w:val="0"/>
              <w:marTop w:val="0"/>
              <w:marBottom w:val="0"/>
              <w:divBdr>
                <w:top w:val="none" w:sz="0" w:space="0" w:color="auto"/>
                <w:left w:val="none" w:sz="0" w:space="0" w:color="auto"/>
                <w:bottom w:val="none" w:sz="0" w:space="0" w:color="auto"/>
                <w:right w:val="none" w:sz="0" w:space="0" w:color="auto"/>
              </w:divBdr>
              <w:divsChild>
                <w:div w:id="19982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4234">
      <w:bodyDiv w:val="1"/>
      <w:marLeft w:val="0"/>
      <w:marRight w:val="0"/>
      <w:marTop w:val="0"/>
      <w:marBottom w:val="0"/>
      <w:divBdr>
        <w:top w:val="none" w:sz="0" w:space="0" w:color="auto"/>
        <w:left w:val="none" w:sz="0" w:space="0" w:color="auto"/>
        <w:bottom w:val="none" w:sz="0" w:space="0" w:color="auto"/>
        <w:right w:val="none" w:sz="0" w:space="0" w:color="auto"/>
      </w:divBdr>
      <w:divsChild>
        <w:div w:id="2138330620">
          <w:marLeft w:val="0"/>
          <w:marRight w:val="0"/>
          <w:marTop w:val="0"/>
          <w:marBottom w:val="0"/>
          <w:divBdr>
            <w:top w:val="none" w:sz="0" w:space="0" w:color="auto"/>
            <w:left w:val="none" w:sz="0" w:space="0" w:color="auto"/>
            <w:bottom w:val="none" w:sz="0" w:space="0" w:color="auto"/>
            <w:right w:val="none" w:sz="0" w:space="0" w:color="auto"/>
          </w:divBdr>
          <w:divsChild>
            <w:div w:id="479618792">
              <w:marLeft w:val="0"/>
              <w:marRight w:val="0"/>
              <w:marTop w:val="0"/>
              <w:marBottom w:val="0"/>
              <w:divBdr>
                <w:top w:val="none" w:sz="0" w:space="0" w:color="auto"/>
                <w:left w:val="none" w:sz="0" w:space="0" w:color="auto"/>
                <w:bottom w:val="none" w:sz="0" w:space="0" w:color="auto"/>
                <w:right w:val="none" w:sz="0" w:space="0" w:color="auto"/>
              </w:divBdr>
              <w:divsChild>
                <w:div w:id="1342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3418">
      <w:bodyDiv w:val="1"/>
      <w:marLeft w:val="0"/>
      <w:marRight w:val="0"/>
      <w:marTop w:val="0"/>
      <w:marBottom w:val="0"/>
      <w:divBdr>
        <w:top w:val="none" w:sz="0" w:space="0" w:color="auto"/>
        <w:left w:val="none" w:sz="0" w:space="0" w:color="auto"/>
        <w:bottom w:val="none" w:sz="0" w:space="0" w:color="auto"/>
        <w:right w:val="none" w:sz="0" w:space="0" w:color="auto"/>
      </w:divBdr>
      <w:divsChild>
        <w:div w:id="1813523804">
          <w:marLeft w:val="0"/>
          <w:marRight w:val="0"/>
          <w:marTop w:val="0"/>
          <w:marBottom w:val="0"/>
          <w:divBdr>
            <w:top w:val="none" w:sz="0" w:space="0" w:color="auto"/>
            <w:left w:val="none" w:sz="0" w:space="0" w:color="auto"/>
            <w:bottom w:val="none" w:sz="0" w:space="0" w:color="auto"/>
            <w:right w:val="none" w:sz="0" w:space="0" w:color="auto"/>
          </w:divBdr>
          <w:divsChild>
            <w:div w:id="1349287040">
              <w:marLeft w:val="0"/>
              <w:marRight w:val="0"/>
              <w:marTop w:val="0"/>
              <w:marBottom w:val="0"/>
              <w:divBdr>
                <w:top w:val="none" w:sz="0" w:space="0" w:color="auto"/>
                <w:left w:val="none" w:sz="0" w:space="0" w:color="auto"/>
                <w:bottom w:val="none" w:sz="0" w:space="0" w:color="auto"/>
                <w:right w:val="none" w:sz="0" w:space="0" w:color="auto"/>
              </w:divBdr>
              <w:divsChild>
                <w:div w:id="5182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4723">
      <w:bodyDiv w:val="1"/>
      <w:marLeft w:val="0"/>
      <w:marRight w:val="0"/>
      <w:marTop w:val="0"/>
      <w:marBottom w:val="0"/>
      <w:divBdr>
        <w:top w:val="none" w:sz="0" w:space="0" w:color="auto"/>
        <w:left w:val="none" w:sz="0" w:space="0" w:color="auto"/>
        <w:bottom w:val="none" w:sz="0" w:space="0" w:color="auto"/>
        <w:right w:val="none" w:sz="0" w:space="0" w:color="auto"/>
      </w:divBdr>
      <w:divsChild>
        <w:div w:id="942305012">
          <w:marLeft w:val="0"/>
          <w:marRight w:val="0"/>
          <w:marTop w:val="0"/>
          <w:marBottom w:val="0"/>
          <w:divBdr>
            <w:top w:val="none" w:sz="0" w:space="0" w:color="auto"/>
            <w:left w:val="none" w:sz="0" w:space="0" w:color="auto"/>
            <w:bottom w:val="none" w:sz="0" w:space="0" w:color="auto"/>
            <w:right w:val="none" w:sz="0" w:space="0" w:color="auto"/>
          </w:divBdr>
          <w:divsChild>
            <w:div w:id="626815089">
              <w:marLeft w:val="0"/>
              <w:marRight w:val="0"/>
              <w:marTop w:val="0"/>
              <w:marBottom w:val="0"/>
              <w:divBdr>
                <w:top w:val="none" w:sz="0" w:space="0" w:color="auto"/>
                <w:left w:val="none" w:sz="0" w:space="0" w:color="auto"/>
                <w:bottom w:val="none" w:sz="0" w:space="0" w:color="auto"/>
                <w:right w:val="none" w:sz="0" w:space="0" w:color="auto"/>
              </w:divBdr>
              <w:divsChild>
                <w:div w:id="8798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2909">
      <w:bodyDiv w:val="1"/>
      <w:marLeft w:val="0"/>
      <w:marRight w:val="0"/>
      <w:marTop w:val="0"/>
      <w:marBottom w:val="0"/>
      <w:divBdr>
        <w:top w:val="none" w:sz="0" w:space="0" w:color="auto"/>
        <w:left w:val="none" w:sz="0" w:space="0" w:color="auto"/>
        <w:bottom w:val="none" w:sz="0" w:space="0" w:color="auto"/>
        <w:right w:val="none" w:sz="0" w:space="0" w:color="auto"/>
      </w:divBdr>
      <w:divsChild>
        <w:div w:id="825711377">
          <w:marLeft w:val="0"/>
          <w:marRight w:val="0"/>
          <w:marTop w:val="0"/>
          <w:marBottom w:val="0"/>
          <w:divBdr>
            <w:top w:val="none" w:sz="0" w:space="0" w:color="auto"/>
            <w:left w:val="none" w:sz="0" w:space="0" w:color="auto"/>
            <w:bottom w:val="none" w:sz="0" w:space="0" w:color="auto"/>
            <w:right w:val="none" w:sz="0" w:space="0" w:color="auto"/>
          </w:divBdr>
          <w:divsChild>
            <w:div w:id="1187212363">
              <w:marLeft w:val="0"/>
              <w:marRight w:val="0"/>
              <w:marTop w:val="0"/>
              <w:marBottom w:val="0"/>
              <w:divBdr>
                <w:top w:val="none" w:sz="0" w:space="0" w:color="auto"/>
                <w:left w:val="none" w:sz="0" w:space="0" w:color="auto"/>
                <w:bottom w:val="none" w:sz="0" w:space="0" w:color="auto"/>
                <w:right w:val="none" w:sz="0" w:space="0" w:color="auto"/>
              </w:divBdr>
              <w:divsChild>
                <w:div w:id="18823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6180">
      <w:bodyDiv w:val="1"/>
      <w:marLeft w:val="0"/>
      <w:marRight w:val="0"/>
      <w:marTop w:val="0"/>
      <w:marBottom w:val="0"/>
      <w:divBdr>
        <w:top w:val="none" w:sz="0" w:space="0" w:color="auto"/>
        <w:left w:val="none" w:sz="0" w:space="0" w:color="auto"/>
        <w:bottom w:val="none" w:sz="0" w:space="0" w:color="auto"/>
        <w:right w:val="none" w:sz="0" w:space="0" w:color="auto"/>
      </w:divBdr>
      <w:divsChild>
        <w:div w:id="1907765189">
          <w:marLeft w:val="0"/>
          <w:marRight w:val="0"/>
          <w:marTop w:val="0"/>
          <w:marBottom w:val="0"/>
          <w:divBdr>
            <w:top w:val="none" w:sz="0" w:space="0" w:color="auto"/>
            <w:left w:val="none" w:sz="0" w:space="0" w:color="auto"/>
            <w:bottom w:val="none" w:sz="0" w:space="0" w:color="auto"/>
            <w:right w:val="none" w:sz="0" w:space="0" w:color="auto"/>
          </w:divBdr>
          <w:divsChild>
            <w:div w:id="1656956583">
              <w:marLeft w:val="0"/>
              <w:marRight w:val="0"/>
              <w:marTop w:val="0"/>
              <w:marBottom w:val="0"/>
              <w:divBdr>
                <w:top w:val="none" w:sz="0" w:space="0" w:color="auto"/>
                <w:left w:val="none" w:sz="0" w:space="0" w:color="auto"/>
                <w:bottom w:val="none" w:sz="0" w:space="0" w:color="auto"/>
                <w:right w:val="none" w:sz="0" w:space="0" w:color="auto"/>
              </w:divBdr>
              <w:divsChild>
                <w:div w:id="21345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4328">
      <w:bodyDiv w:val="1"/>
      <w:marLeft w:val="0"/>
      <w:marRight w:val="0"/>
      <w:marTop w:val="0"/>
      <w:marBottom w:val="0"/>
      <w:divBdr>
        <w:top w:val="none" w:sz="0" w:space="0" w:color="auto"/>
        <w:left w:val="none" w:sz="0" w:space="0" w:color="auto"/>
        <w:bottom w:val="none" w:sz="0" w:space="0" w:color="auto"/>
        <w:right w:val="none" w:sz="0" w:space="0" w:color="auto"/>
      </w:divBdr>
      <w:divsChild>
        <w:div w:id="342436194">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557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4816">
      <w:bodyDiv w:val="1"/>
      <w:marLeft w:val="0"/>
      <w:marRight w:val="0"/>
      <w:marTop w:val="0"/>
      <w:marBottom w:val="0"/>
      <w:divBdr>
        <w:top w:val="none" w:sz="0" w:space="0" w:color="auto"/>
        <w:left w:val="none" w:sz="0" w:space="0" w:color="auto"/>
        <w:bottom w:val="none" w:sz="0" w:space="0" w:color="auto"/>
        <w:right w:val="none" w:sz="0" w:space="0" w:color="auto"/>
      </w:divBdr>
    </w:div>
    <w:div w:id="1016619570">
      <w:bodyDiv w:val="1"/>
      <w:marLeft w:val="0"/>
      <w:marRight w:val="0"/>
      <w:marTop w:val="0"/>
      <w:marBottom w:val="0"/>
      <w:divBdr>
        <w:top w:val="none" w:sz="0" w:space="0" w:color="auto"/>
        <w:left w:val="none" w:sz="0" w:space="0" w:color="auto"/>
        <w:bottom w:val="none" w:sz="0" w:space="0" w:color="auto"/>
        <w:right w:val="none" w:sz="0" w:space="0" w:color="auto"/>
      </w:divBdr>
    </w:div>
    <w:div w:id="1022391917">
      <w:bodyDiv w:val="1"/>
      <w:marLeft w:val="0"/>
      <w:marRight w:val="0"/>
      <w:marTop w:val="0"/>
      <w:marBottom w:val="0"/>
      <w:divBdr>
        <w:top w:val="none" w:sz="0" w:space="0" w:color="auto"/>
        <w:left w:val="none" w:sz="0" w:space="0" w:color="auto"/>
        <w:bottom w:val="none" w:sz="0" w:space="0" w:color="auto"/>
        <w:right w:val="none" w:sz="0" w:space="0" w:color="auto"/>
      </w:divBdr>
    </w:div>
    <w:div w:id="1052583974">
      <w:bodyDiv w:val="1"/>
      <w:marLeft w:val="0"/>
      <w:marRight w:val="0"/>
      <w:marTop w:val="0"/>
      <w:marBottom w:val="0"/>
      <w:divBdr>
        <w:top w:val="none" w:sz="0" w:space="0" w:color="auto"/>
        <w:left w:val="none" w:sz="0" w:space="0" w:color="auto"/>
        <w:bottom w:val="none" w:sz="0" w:space="0" w:color="auto"/>
        <w:right w:val="none" w:sz="0" w:space="0" w:color="auto"/>
      </w:divBdr>
      <w:divsChild>
        <w:div w:id="1277833861">
          <w:marLeft w:val="0"/>
          <w:marRight w:val="0"/>
          <w:marTop w:val="0"/>
          <w:marBottom w:val="0"/>
          <w:divBdr>
            <w:top w:val="none" w:sz="0" w:space="0" w:color="auto"/>
            <w:left w:val="none" w:sz="0" w:space="0" w:color="auto"/>
            <w:bottom w:val="none" w:sz="0" w:space="0" w:color="auto"/>
            <w:right w:val="none" w:sz="0" w:space="0" w:color="auto"/>
          </w:divBdr>
          <w:divsChild>
            <w:div w:id="531457847">
              <w:marLeft w:val="0"/>
              <w:marRight w:val="0"/>
              <w:marTop w:val="0"/>
              <w:marBottom w:val="0"/>
              <w:divBdr>
                <w:top w:val="none" w:sz="0" w:space="0" w:color="auto"/>
                <w:left w:val="none" w:sz="0" w:space="0" w:color="auto"/>
                <w:bottom w:val="none" w:sz="0" w:space="0" w:color="auto"/>
                <w:right w:val="none" w:sz="0" w:space="0" w:color="auto"/>
              </w:divBdr>
              <w:divsChild>
                <w:div w:id="1504977890">
                  <w:marLeft w:val="0"/>
                  <w:marRight w:val="0"/>
                  <w:marTop w:val="0"/>
                  <w:marBottom w:val="0"/>
                  <w:divBdr>
                    <w:top w:val="none" w:sz="0" w:space="0" w:color="auto"/>
                    <w:left w:val="none" w:sz="0" w:space="0" w:color="auto"/>
                    <w:bottom w:val="none" w:sz="0" w:space="0" w:color="auto"/>
                    <w:right w:val="none" w:sz="0" w:space="0" w:color="auto"/>
                  </w:divBdr>
                  <w:divsChild>
                    <w:div w:id="751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65022">
      <w:bodyDiv w:val="1"/>
      <w:marLeft w:val="0"/>
      <w:marRight w:val="0"/>
      <w:marTop w:val="0"/>
      <w:marBottom w:val="0"/>
      <w:divBdr>
        <w:top w:val="none" w:sz="0" w:space="0" w:color="auto"/>
        <w:left w:val="none" w:sz="0" w:space="0" w:color="auto"/>
        <w:bottom w:val="none" w:sz="0" w:space="0" w:color="auto"/>
        <w:right w:val="none" w:sz="0" w:space="0" w:color="auto"/>
      </w:divBdr>
    </w:div>
    <w:div w:id="1105926238">
      <w:bodyDiv w:val="1"/>
      <w:marLeft w:val="0"/>
      <w:marRight w:val="0"/>
      <w:marTop w:val="0"/>
      <w:marBottom w:val="0"/>
      <w:divBdr>
        <w:top w:val="none" w:sz="0" w:space="0" w:color="auto"/>
        <w:left w:val="none" w:sz="0" w:space="0" w:color="auto"/>
        <w:bottom w:val="none" w:sz="0" w:space="0" w:color="auto"/>
        <w:right w:val="none" w:sz="0" w:space="0" w:color="auto"/>
      </w:divBdr>
    </w:div>
    <w:div w:id="1108042146">
      <w:bodyDiv w:val="1"/>
      <w:marLeft w:val="0"/>
      <w:marRight w:val="0"/>
      <w:marTop w:val="0"/>
      <w:marBottom w:val="0"/>
      <w:divBdr>
        <w:top w:val="none" w:sz="0" w:space="0" w:color="auto"/>
        <w:left w:val="none" w:sz="0" w:space="0" w:color="auto"/>
        <w:bottom w:val="none" w:sz="0" w:space="0" w:color="auto"/>
        <w:right w:val="none" w:sz="0" w:space="0" w:color="auto"/>
      </w:divBdr>
      <w:divsChild>
        <w:div w:id="793793126">
          <w:marLeft w:val="0"/>
          <w:marRight w:val="0"/>
          <w:marTop w:val="0"/>
          <w:marBottom w:val="0"/>
          <w:divBdr>
            <w:top w:val="none" w:sz="0" w:space="0" w:color="auto"/>
            <w:left w:val="none" w:sz="0" w:space="0" w:color="auto"/>
            <w:bottom w:val="none" w:sz="0" w:space="0" w:color="auto"/>
            <w:right w:val="none" w:sz="0" w:space="0" w:color="auto"/>
          </w:divBdr>
          <w:divsChild>
            <w:div w:id="852571287">
              <w:marLeft w:val="0"/>
              <w:marRight w:val="0"/>
              <w:marTop w:val="0"/>
              <w:marBottom w:val="0"/>
              <w:divBdr>
                <w:top w:val="none" w:sz="0" w:space="0" w:color="auto"/>
                <w:left w:val="none" w:sz="0" w:space="0" w:color="auto"/>
                <w:bottom w:val="none" w:sz="0" w:space="0" w:color="auto"/>
                <w:right w:val="none" w:sz="0" w:space="0" w:color="auto"/>
              </w:divBdr>
              <w:divsChild>
                <w:div w:id="226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1762">
      <w:bodyDiv w:val="1"/>
      <w:marLeft w:val="0"/>
      <w:marRight w:val="0"/>
      <w:marTop w:val="0"/>
      <w:marBottom w:val="0"/>
      <w:divBdr>
        <w:top w:val="none" w:sz="0" w:space="0" w:color="auto"/>
        <w:left w:val="none" w:sz="0" w:space="0" w:color="auto"/>
        <w:bottom w:val="none" w:sz="0" w:space="0" w:color="auto"/>
        <w:right w:val="none" w:sz="0" w:space="0" w:color="auto"/>
      </w:divBdr>
      <w:divsChild>
        <w:div w:id="1919509719">
          <w:marLeft w:val="0"/>
          <w:marRight w:val="0"/>
          <w:marTop w:val="0"/>
          <w:marBottom w:val="0"/>
          <w:divBdr>
            <w:top w:val="none" w:sz="0" w:space="0" w:color="auto"/>
            <w:left w:val="none" w:sz="0" w:space="0" w:color="auto"/>
            <w:bottom w:val="none" w:sz="0" w:space="0" w:color="auto"/>
            <w:right w:val="none" w:sz="0" w:space="0" w:color="auto"/>
          </w:divBdr>
          <w:divsChild>
            <w:div w:id="422458545">
              <w:marLeft w:val="0"/>
              <w:marRight w:val="0"/>
              <w:marTop w:val="0"/>
              <w:marBottom w:val="0"/>
              <w:divBdr>
                <w:top w:val="none" w:sz="0" w:space="0" w:color="auto"/>
                <w:left w:val="none" w:sz="0" w:space="0" w:color="auto"/>
                <w:bottom w:val="none" w:sz="0" w:space="0" w:color="auto"/>
                <w:right w:val="none" w:sz="0" w:space="0" w:color="auto"/>
              </w:divBdr>
              <w:divsChild>
                <w:div w:id="1405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9608">
      <w:bodyDiv w:val="1"/>
      <w:marLeft w:val="0"/>
      <w:marRight w:val="0"/>
      <w:marTop w:val="0"/>
      <w:marBottom w:val="0"/>
      <w:divBdr>
        <w:top w:val="none" w:sz="0" w:space="0" w:color="auto"/>
        <w:left w:val="none" w:sz="0" w:space="0" w:color="auto"/>
        <w:bottom w:val="none" w:sz="0" w:space="0" w:color="auto"/>
        <w:right w:val="none" w:sz="0" w:space="0" w:color="auto"/>
      </w:divBdr>
    </w:div>
    <w:div w:id="1255432183">
      <w:bodyDiv w:val="1"/>
      <w:marLeft w:val="0"/>
      <w:marRight w:val="0"/>
      <w:marTop w:val="0"/>
      <w:marBottom w:val="0"/>
      <w:divBdr>
        <w:top w:val="none" w:sz="0" w:space="0" w:color="auto"/>
        <w:left w:val="none" w:sz="0" w:space="0" w:color="auto"/>
        <w:bottom w:val="none" w:sz="0" w:space="0" w:color="auto"/>
        <w:right w:val="none" w:sz="0" w:space="0" w:color="auto"/>
      </w:divBdr>
      <w:divsChild>
        <w:div w:id="311570107">
          <w:marLeft w:val="0"/>
          <w:marRight w:val="0"/>
          <w:marTop w:val="0"/>
          <w:marBottom w:val="0"/>
          <w:divBdr>
            <w:top w:val="none" w:sz="0" w:space="0" w:color="auto"/>
            <w:left w:val="none" w:sz="0" w:space="0" w:color="auto"/>
            <w:bottom w:val="none" w:sz="0" w:space="0" w:color="auto"/>
            <w:right w:val="none" w:sz="0" w:space="0" w:color="auto"/>
          </w:divBdr>
          <w:divsChild>
            <w:div w:id="1525947368">
              <w:marLeft w:val="0"/>
              <w:marRight w:val="0"/>
              <w:marTop w:val="0"/>
              <w:marBottom w:val="0"/>
              <w:divBdr>
                <w:top w:val="none" w:sz="0" w:space="0" w:color="auto"/>
                <w:left w:val="none" w:sz="0" w:space="0" w:color="auto"/>
                <w:bottom w:val="none" w:sz="0" w:space="0" w:color="auto"/>
                <w:right w:val="none" w:sz="0" w:space="0" w:color="auto"/>
              </w:divBdr>
              <w:divsChild>
                <w:div w:id="19130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9973">
      <w:bodyDiv w:val="1"/>
      <w:marLeft w:val="0"/>
      <w:marRight w:val="0"/>
      <w:marTop w:val="0"/>
      <w:marBottom w:val="0"/>
      <w:divBdr>
        <w:top w:val="none" w:sz="0" w:space="0" w:color="auto"/>
        <w:left w:val="none" w:sz="0" w:space="0" w:color="auto"/>
        <w:bottom w:val="none" w:sz="0" w:space="0" w:color="auto"/>
        <w:right w:val="none" w:sz="0" w:space="0" w:color="auto"/>
      </w:divBdr>
    </w:div>
    <w:div w:id="1281229931">
      <w:bodyDiv w:val="1"/>
      <w:marLeft w:val="0"/>
      <w:marRight w:val="0"/>
      <w:marTop w:val="0"/>
      <w:marBottom w:val="0"/>
      <w:divBdr>
        <w:top w:val="none" w:sz="0" w:space="0" w:color="auto"/>
        <w:left w:val="none" w:sz="0" w:space="0" w:color="auto"/>
        <w:bottom w:val="none" w:sz="0" w:space="0" w:color="auto"/>
        <w:right w:val="none" w:sz="0" w:space="0" w:color="auto"/>
      </w:divBdr>
    </w:div>
    <w:div w:id="1303080901">
      <w:bodyDiv w:val="1"/>
      <w:marLeft w:val="0"/>
      <w:marRight w:val="0"/>
      <w:marTop w:val="0"/>
      <w:marBottom w:val="0"/>
      <w:divBdr>
        <w:top w:val="none" w:sz="0" w:space="0" w:color="auto"/>
        <w:left w:val="none" w:sz="0" w:space="0" w:color="auto"/>
        <w:bottom w:val="none" w:sz="0" w:space="0" w:color="auto"/>
        <w:right w:val="none" w:sz="0" w:space="0" w:color="auto"/>
      </w:divBdr>
      <w:divsChild>
        <w:div w:id="73164729">
          <w:marLeft w:val="0"/>
          <w:marRight w:val="0"/>
          <w:marTop w:val="0"/>
          <w:marBottom w:val="0"/>
          <w:divBdr>
            <w:top w:val="none" w:sz="0" w:space="0" w:color="auto"/>
            <w:left w:val="none" w:sz="0" w:space="0" w:color="auto"/>
            <w:bottom w:val="none" w:sz="0" w:space="0" w:color="auto"/>
            <w:right w:val="none" w:sz="0" w:space="0" w:color="auto"/>
          </w:divBdr>
          <w:divsChild>
            <w:div w:id="849759197">
              <w:marLeft w:val="0"/>
              <w:marRight w:val="0"/>
              <w:marTop w:val="0"/>
              <w:marBottom w:val="0"/>
              <w:divBdr>
                <w:top w:val="none" w:sz="0" w:space="0" w:color="auto"/>
                <w:left w:val="none" w:sz="0" w:space="0" w:color="auto"/>
                <w:bottom w:val="none" w:sz="0" w:space="0" w:color="auto"/>
                <w:right w:val="none" w:sz="0" w:space="0" w:color="auto"/>
              </w:divBdr>
              <w:divsChild>
                <w:div w:id="26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7729">
      <w:bodyDiv w:val="1"/>
      <w:marLeft w:val="0"/>
      <w:marRight w:val="0"/>
      <w:marTop w:val="0"/>
      <w:marBottom w:val="0"/>
      <w:divBdr>
        <w:top w:val="none" w:sz="0" w:space="0" w:color="auto"/>
        <w:left w:val="none" w:sz="0" w:space="0" w:color="auto"/>
        <w:bottom w:val="none" w:sz="0" w:space="0" w:color="auto"/>
        <w:right w:val="none" w:sz="0" w:space="0" w:color="auto"/>
      </w:divBdr>
    </w:div>
    <w:div w:id="1374964704">
      <w:bodyDiv w:val="1"/>
      <w:marLeft w:val="0"/>
      <w:marRight w:val="0"/>
      <w:marTop w:val="0"/>
      <w:marBottom w:val="0"/>
      <w:divBdr>
        <w:top w:val="none" w:sz="0" w:space="0" w:color="auto"/>
        <w:left w:val="none" w:sz="0" w:space="0" w:color="auto"/>
        <w:bottom w:val="none" w:sz="0" w:space="0" w:color="auto"/>
        <w:right w:val="none" w:sz="0" w:space="0" w:color="auto"/>
      </w:divBdr>
    </w:div>
    <w:div w:id="1384939491">
      <w:bodyDiv w:val="1"/>
      <w:marLeft w:val="0"/>
      <w:marRight w:val="0"/>
      <w:marTop w:val="0"/>
      <w:marBottom w:val="0"/>
      <w:divBdr>
        <w:top w:val="none" w:sz="0" w:space="0" w:color="auto"/>
        <w:left w:val="none" w:sz="0" w:space="0" w:color="auto"/>
        <w:bottom w:val="none" w:sz="0" w:space="0" w:color="auto"/>
        <w:right w:val="none" w:sz="0" w:space="0" w:color="auto"/>
      </w:divBdr>
      <w:divsChild>
        <w:div w:id="176434445">
          <w:marLeft w:val="0"/>
          <w:marRight w:val="0"/>
          <w:marTop w:val="0"/>
          <w:marBottom w:val="0"/>
          <w:divBdr>
            <w:top w:val="none" w:sz="0" w:space="0" w:color="auto"/>
            <w:left w:val="none" w:sz="0" w:space="0" w:color="auto"/>
            <w:bottom w:val="none" w:sz="0" w:space="0" w:color="auto"/>
            <w:right w:val="none" w:sz="0" w:space="0" w:color="auto"/>
          </w:divBdr>
          <w:divsChild>
            <w:div w:id="1003553452">
              <w:marLeft w:val="0"/>
              <w:marRight w:val="0"/>
              <w:marTop w:val="0"/>
              <w:marBottom w:val="0"/>
              <w:divBdr>
                <w:top w:val="none" w:sz="0" w:space="0" w:color="auto"/>
                <w:left w:val="none" w:sz="0" w:space="0" w:color="auto"/>
                <w:bottom w:val="none" w:sz="0" w:space="0" w:color="auto"/>
                <w:right w:val="none" w:sz="0" w:space="0" w:color="auto"/>
              </w:divBdr>
              <w:divsChild>
                <w:div w:id="125512061">
                  <w:marLeft w:val="0"/>
                  <w:marRight w:val="0"/>
                  <w:marTop w:val="0"/>
                  <w:marBottom w:val="0"/>
                  <w:divBdr>
                    <w:top w:val="none" w:sz="0" w:space="0" w:color="auto"/>
                    <w:left w:val="none" w:sz="0" w:space="0" w:color="auto"/>
                    <w:bottom w:val="none" w:sz="0" w:space="0" w:color="auto"/>
                    <w:right w:val="none" w:sz="0" w:space="0" w:color="auto"/>
                  </w:divBdr>
                  <w:divsChild>
                    <w:div w:id="150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1367">
      <w:bodyDiv w:val="1"/>
      <w:marLeft w:val="0"/>
      <w:marRight w:val="0"/>
      <w:marTop w:val="0"/>
      <w:marBottom w:val="0"/>
      <w:divBdr>
        <w:top w:val="none" w:sz="0" w:space="0" w:color="auto"/>
        <w:left w:val="none" w:sz="0" w:space="0" w:color="auto"/>
        <w:bottom w:val="none" w:sz="0" w:space="0" w:color="auto"/>
        <w:right w:val="none" w:sz="0" w:space="0" w:color="auto"/>
      </w:divBdr>
    </w:div>
    <w:div w:id="1492058733">
      <w:bodyDiv w:val="1"/>
      <w:marLeft w:val="0"/>
      <w:marRight w:val="0"/>
      <w:marTop w:val="0"/>
      <w:marBottom w:val="0"/>
      <w:divBdr>
        <w:top w:val="none" w:sz="0" w:space="0" w:color="auto"/>
        <w:left w:val="none" w:sz="0" w:space="0" w:color="auto"/>
        <w:bottom w:val="none" w:sz="0" w:space="0" w:color="auto"/>
        <w:right w:val="none" w:sz="0" w:space="0" w:color="auto"/>
      </w:divBdr>
      <w:divsChild>
        <w:div w:id="802236831">
          <w:marLeft w:val="0"/>
          <w:marRight w:val="0"/>
          <w:marTop w:val="0"/>
          <w:marBottom w:val="0"/>
          <w:divBdr>
            <w:top w:val="none" w:sz="0" w:space="0" w:color="auto"/>
            <w:left w:val="none" w:sz="0" w:space="0" w:color="auto"/>
            <w:bottom w:val="none" w:sz="0" w:space="0" w:color="auto"/>
            <w:right w:val="none" w:sz="0" w:space="0" w:color="auto"/>
          </w:divBdr>
          <w:divsChild>
            <w:div w:id="1680041772">
              <w:marLeft w:val="0"/>
              <w:marRight w:val="0"/>
              <w:marTop w:val="0"/>
              <w:marBottom w:val="0"/>
              <w:divBdr>
                <w:top w:val="none" w:sz="0" w:space="0" w:color="auto"/>
                <w:left w:val="none" w:sz="0" w:space="0" w:color="auto"/>
                <w:bottom w:val="none" w:sz="0" w:space="0" w:color="auto"/>
                <w:right w:val="none" w:sz="0" w:space="0" w:color="auto"/>
              </w:divBdr>
              <w:divsChild>
                <w:div w:id="483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751">
      <w:bodyDiv w:val="1"/>
      <w:marLeft w:val="0"/>
      <w:marRight w:val="0"/>
      <w:marTop w:val="0"/>
      <w:marBottom w:val="0"/>
      <w:divBdr>
        <w:top w:val="none" w:sz="0" w:space="0" w:color="auto"/>
        <w:left w:val="none" w:sz="0" w:space="0" w:color="auto"/>
        <w:bottom w:val="none" w:sz="0" w:space="0" w:color="auto"/>
        <w:right w:val="none" w:sz="0" w:space="0" w:color="auto"/>
      </w:divBdr>
      <w:divsChild>
        <w:div w:id="1305887664">
          <w:marLeft w:val="0"/>
          <w:marRight w:val="0"/>
          <w:marTop w:val="0"/>
          <w:marBottom w:val="0"/>
          <w:divBdr>
            <w:top w:val="none" w:sz="0" w:space="0" w:color="auto"/>
            <w:left w:val="none" w:sz="0" w:space="0" w:color="auto"/>
            <w:bottom w:val="none" w:sz="0" w:space="0" w:color="auto"/>
            <w:right w:val="none" w:sz="0" w:space="0" w:color="auto"/>
          </w:divBdr>
          <w:divsChild>
            <w:div w:id="854032225">
              <w:marLeft w:val="0"/>
              <w:marRight w:val="0"/>
              <w:marTop w:val="0"/>
              <w:marBottom w:val="0"/>
              <w:divBdr>
                <w:top w:val="none" w:sz="0" w:space="0" w:color="auto"/>
                <w:left w:val="none" w:sz="0" w:space="0" w:color="auto"/>
                <w:bottom w:val="none" w:sz="0" w:space="0" w:color="auto"/>
                <w:right w:val="none" w:sz="0" w:space="0" w:color="auto"/>
              </w:divBdr>
              <w:divsChild>
                <w:div w:id="14838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168">
      <w:bodyDiv w:val="1"/>
      <w:marLeft w:val="0"/>
      <w:marRight w:val="0"/>
      <w:marTop w:val="0"/>
      <w:marBottom w:val="0"/>
      <w:divBdr>
        <w:top w:val="none" w:sz="0" w:space="0" w:color="auto"/>
        <w:left w:val="none" w:sz="0" w:space="0" w:color="auto"/>
        <w:bottom w:val="none" w:sz="0" w:space="0" w:color="auto"/>
        <w:right w:val="none" w:sz="0" w:space="0" w:color="auto"/>
      </w:divBdr>
    </w:div>
    <w:div w:id="1612004784">
      <w:bodyDiv w:val="1"/>
      <w:marLeft w:val="0"/>
      <w:marRight w:val="0"/>
      <w:marTop w:val="0"/>
      <w:marBottom w:val="0"/>
      <w:divBdr>
        <w:top w:val="none" w:sz="0" w:space="0" w:color="auto"/>
        <w:left w:val="none" w:sz="0" w:space="0" w:color="auto"/>
        <w:bottom w:val="none" w:sz="0" w:space="0" w:color="auto"/>
        <w:right w:val="none" w:sz="0" w:space="0" w:color="auto"/>
      </w:divBdr>
    </w:div>
    <w:div w:id="1638535955">
      <w:bodyDiv w:val="1"/>
      <w:marLeft w:val="0"/>
      <w:marRight w:val="0"/>
      <w:marTop w:val="0"/>
      <w:marBottom w:val="0"/>
      <w:divBdr>
        <w:top w:val="none" w:sz="0" w:space="0" w:color="auto"/>
        <w:left w:val="none" w:sz="0" w:space="0" w:color="auto"/>
        <w:bottom w:val="none" w:sz="0" w:space="0" w:color="auto"/>
        <w:right w:val="none" w:sz="0" w:space="0" w:color="auto"/>
      </w:divBdr>
    </w:div>
    <w:div w:id="1669140138">
      <w:bodyDiv w:val="1"/>
      <w:marLeft w:val="0"/>
      <w:marRight w:val="0"/>
      <w:marTop w:val="0"/>
      <w:marBottom w:val="0"/>
      <w:divBdr>
        <w:top w:val="none" w:sz="0" w:space="0" w:color="auto"/>
        <w:left w:val="none" w:sz="0" w:space="0" w:color="auto"/>
        <w:bottom w:val="none" w:sz="0" w:space="0" w:color="auto"/>
        <w:right w:val="none" w:sz="0" w:space="0" w:color="auto"/>
      </w:divBdr>
    </w:div>
    <w:div w:id="1688630468">
      <w:bodyDiv w:val="1"/>
      <w:marLeft w:val="0"/>
      <w:marRight w:val="0"/>
      <w:marTop w:val="0"/>
      <w:marBottom w:val="0"/>
      <w:divBdr>
        <w:top w:val="none" w:sz="0" w:space="0" w:color="auto"/>
        <w:left w:val="none" w:sz="0" w:space="0" w:color="auto"/>
        <w:bottom w:val="none" w:sz="0" w:space="0" w:color="auto"/>
        <w:right w:val="none" w:sz="0" w:space="0" w:color="auto"/>
      </w:divBdr>
      <w:divsChild>
        <w:div w:id="2093234643">
          <w:marLeft w:val="0"/>
          <w:marRight w:val="0"/>
          <w:marTop w:val="0"/>
          <w:marBottom w:val="0"/>
          <w:divBdr>
            <w:top w:val="none" w:sz="0" w:space="0" w:color="auto"/>
            <w:left w:val="none" w:sz="0" w:space="0" w:color="auto"/>
            <w:bottom w:val="none" w:sz="0" w:space="0" w:color="auto"/>
            <w:right w:val="none" w:sz="0" w:space="0" w:color="auto"/>
          </w:divBdr>
          <w:divsChild>
            <w:div w:id="256449898">
              <w:marLeft w:val="0"/>
              <w:marRight w:val="0"/>
              <w:marTop w:val="0"/>
              <w:marBottom w:val="0"/>
              <w:divBdr>
                <w:top w:val="none" w:sz="0" w:space="0" w:color="auto"/>
                <w:left w:val="none" w:sz="0" w:space="0" w:color="auto"/>
                <w:bottom w:val="none" w:sz="0" w:space="0" w:color="auto"/>
                <w:right w:val="none" w:sz="0" w:space="0" w:color="auto"/>
              </w:divBdr>
              <w:divsChild>
                <w:div w:id="178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55">
      <w:bodyDiv w:val="1"/>
      <w:marLeft w:val="0"/>
      <w:marRight w:val="0"/>
      <w:marTop w:val="0"/>
      <w:marBottom w:val="0"/>
      <w:divBdr>
        <w:top w:val="none" w:sz="0" w:space="0" w:color="auto"/>
        <w:left w:val="none" w:sz="0" w:space="0" w:color="auto"/>
        <w:bottom w:val="none" w:sz="0" w:space="0" w:color="auto"/>
        <w:right w:val="none" w:sz="0" w:space="0" w:color="auto"/>
      </w:divBdr>
      <w:divsChild>
        <w:div w:id="1432970600">
          <w:marLeft w:val="0"/>
          <w:marRight w:val="0"/>
          <w:marTop w:val="0"/>
          <w:marBottom w:val="0"/>
          <w:divBdr>
            <w:top w:val="none" w:sz="0" w:space="0" w:color="auto"/>
            <w:left w:val="none" w:sz="0" w:space="0" w:color="auto"/>
            <w:bottom w:val="none" w:sz="0" w:space="0" w:color="auto"/>
            <w:right w:val="none" w:sz="0" w:space="0" w:color="auto"/>
          </w:divBdr>
          <w:divsChild>
            <w:div w:id="863399359">
              <w:marLeft w:val="0"/>
              <w:marRight w:val="0"/>
              <w:marTop w:val="0"/>
              <w:marBottom w:val="0"/>
              <w:divBdr>
                <w:top w:val="none" w:sz="0" w:space="0" w:color="auto"/>
                <w:left w:val="none" w:sz="0" w:space="0" w:color="auto"/>
                <w:bottom w:val="none" w:sz="0" w:space="0" w:color="auto"/>
                <w:right w:val="none" w:sz="0" w:space="0" w:color="auto"/>
              </w:divBdr>
              <w:divsChild>
                <w:div w:id="1039664046">
                  <w:marLeft w:val="0"/>
                  <w:marRight w:val="0"/>
                  <w:marTop w:val="0"/>
                  <w:marBottom w:val="0"/>
                  <w:divBdr>
                    <w:top w:val="none" w:sz="0" w:space="0" w:color="auto"/>
                    <w:left w:val="none" w:sz="0" w:space="0" w:color="auto"/>
                    <w:bottom w:val="none" w:sz="0" w:space="0" w:color="auto"/>
                    <w:right w:val="none" w:sz="0" w:space="0" w:color="auto"/>
                  </w:divBdr>
                  <w:divsChild>
                    <w:div w:id="5452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81685">
      <w:bodyDiv w:val="1"/>
      <w:marLeft w:val="0"/>
      <w:marRight w:val="0"/>
      <w:marTop w:val="0"/>
      <w:marBottom w:val="0"/>
      <w:divBdr>
        <w:top w:val="none" w:sz="0" w:space="0" w:color="auto"/>
        <w:left w:val="none" w:sz="0" w:space="0" w:color="auto"/>
        <w:bottom w:val="none" w:sz="0" w:space="0" w:color="auto"/>
        <w:right w:val="none" w:sz="0" w:space="0" w:color="auto"/>
      </w:divBdr>
      <w:divsChild>
        <w:div w:id="1131824092">
          <w:marLeft w:val="0"/>
          <w:marRight w:val="0"/>
          <w:marTop w:val="0"/>
          <w:marBottom w:val="0"/>
          <w:divBdr>
            <w:top w:val="none" w:sz="0" w:space="0" w:color="auto"/>
            <w:left w:val="none" w:sz="0" w:space="0" w:color="auto"/>
            <w:bottom w:val="none" w:sz="0" w:space="0" w:color="auto"/>
            <w:right w:val="none" w:sz="0" w:space="0" w:color="auto"/>
          </w:divBdr>
          <w:divsChild>
            <w:div w:id="844323945">
              <w:marLeft w:val="0"/>
              <w:marRight w:val="0"/>
              <w:marTop w:val="0"/>
              <w:marBottom w:val="0"/>
              <w:divBdr>
                <w:top w:val="none" w:sz="0" w:space="0" w:color="auto"/>
                <w:left w:val="none" w:sz="0" w:space="0" w:color="auto"/>
                <w:bottom w:val="none" w:sz="0" w:space="0" w:color="auto"/>
                <w:right w:val="none" w:sz="0" w:space="0" w:color="auto"/>
              </w:divBdr>
              <w:divsChild>
                <w:div w:id="2207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9211">
      <w:bodyDiv w:val="1"/>
      <w:marLeft w:val="0"/>
      <w:marRight w:val="0"/>
      <w:marTop w:val="0"/>
      <w:marBottom w:val="0"/>
      <w:divBdr>
        <w:top w:val="none" w:sz="0" w:space="0" w:color="auto"/>
        <w:left w:val="none" w:sz="0" w:space="0" w:color="auto"/>
        <w:bottom w:val="none" w:sz="0" w:space="0" w:color="auto"/>
        <w:right w:val="none" w:sz="0" w:space="0" w:color="auto"/>
      </w:divBdr>
      <w:divsChild>
        <w:div w:id="14037795">
          <w:marLeft w:val="0"/>
          <w:marRight w:val="0"/>
          <w:marTop w:val="0"/>
          <w:marBottom w:val="0"/>
          <w:divBdr>
            <w:top w:val="none" w:sz="0" w:space="0" w:color="auto"/>
            <w:left w:val="none" w:sz="0" w:space="0" w:color="auto"/>
            <w:bottom w:val="none" w:sz="0" w:space="0" w:color="auto"/>
            <w:right w:val="none" w:sz="0" w:space="0" w:color="auto"/>
          </w:divBdr>
          <w:divsChild>
            <w:div w:id="283460706">
              <w:marLeft w:val="0"/>
              <w:marRight w:val="0"/>
              <w:marTop w:val="0"/>
              <w:marBottom w:val="0"/>
              <w:divBdr>
                <w:top w:val="none" w:sz="0" w:space="0" w:color="auto"/>
                <w:left w:val="none" w:sz="0" w:space="0" w:color="auto"/>
                <w:bottom w:val="none" w:sz="0" w:space="0" w:color="auto"/>
                <w:right w:val="none" w:sz="0" w:space="0" w:color="auto"/>
              </w:divBdr>
              <w:divsChild>
                <w:div w:id="9111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354">
      <w:bodyDiv w:val="1"/>
      <w:marLeft w:val="0"/>
      <w:marRight w:val="0"/>
      <w:marTop w:val="0"/>
      <w:marBottom w:val="0"/>
      <w:divBdr>
        <w:top w:val="none" w:sz="0" w:space="0" w:color="auto"/>
        <w:left w:val="none" w:sz="0" w:space="0" w:color="auto"/>
        <w:bottom w:val="none" w:sz="0" w:space="0" w:color="auto"/>
        <w:right w:val="none" w:sz="0" w:space="0" w:color="auto"/>
      </w:divBdr>
    </w:div>
    <w:div w:id="1845777895">
      <w:bodyDiv w:val="1"/>
      <w:marLeft w:val="0"/>
      <w:marRight w:val="0"/>
      <w:marTop w:val="0"/>
      <w:marBottom w:val="0"/>
      <w:divBdr>
        <w:top w:val="none" w:sz="0" w:space="0" w:color="auto"/>
        <w:left w:val="none" w:sz="0" w:space="0" w:color="auto"/>
        <w:bottom w:val="none" w:sz="0" w:space="0" w:color="auto"/>
        <w:right w:val="none" w:sz="0" w:space="0" w:color="auto"/>
      </w:divBdr>
    </w:div>
    <w:div w:id="1890189914">
      <w:bodyDiv w:val="1"/>
      <w:marLeft w:val="0"/>
      <w:marRight w:val="0"/>
      <w:marTop w:val="0"/>
      <w:marBottom w:val="0"/>
      <w:divBdr>
        <w:top w:val="none" w:sz="0" w:space="0" w:color="auto"/>
        <w:left w:val="none" w:sz="0" w:space="0" w:color="auto"/>
        <w:bottom w:val="none" w:sz="0" w:space="0" w:color="auto"/>
        <w:right w:val="none" w:sz="0" w:space="0" w:color="auto"/>
      </w:divBdr>
      <w:divsChild>
        <w:div w:id="1780834240">
          <w:marLeft w:val="0"/>
          <w:marRight w:val="0"/>
          <w:marTop w:val="0"/>
          <w:marBottom w:val="0"/>
          <w:divBdr>
            <w:top w:val="none" w:sz="0" w:space="0" w:color="auto"/>
            <w:left w:val="none" w:sz="0" w:space="0" w:color="auto"/>
            <w:bottom w:val="none" w:sz="0" w:space="0" w:color="auto"/>
            <w:right w:val="none" w:sz="0" w:space="0" w:color="auto"/>
          </w:divBdr>
          <w:divsChild>
            <w:div w:id="578321196">
              <w:marLeft w:val="0"/>
              <w:marRight w:val="0"/>
              <w:marTop w:val="0"/>
              <w:marBottom w:val="0"/>
              <w:divBdr>
                <w:top w:val="none" w:sz="0" w:space="0" w:color="auto"/>
                <w:left w:val="none" w:sz="0" w:space="0" w:color="auto"/>
                <w:bottom w:val="none" w:sz="0" w:space="0" w:color="auto"/>
                <w:right w:val="none" w:sz="0" w:space="0" w:color="auto"/>
              </w:divBdr>
              <w:divsChild>
                <w:div w:id="3385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0411">
      <w:bodyDiv w:val="1"/>
      <w:marLeft w:val="0"/>
      <w:marRight w:val="0"/>
      <w:marTop w:val="0"/>
      <w:marBottom w:val="0"/>
      <w:divBdr>
        <w:top w:val="none" w:sz="0" w:space="0" w:color="auto"/>
        <w:left w:val="none" w:sz="0" w:space="0" w:color="auto"/>
        <w:bottom w:val="none" w:sz="0" w:space="0" w:color="auto"/>
        <w:right w:val="none" w:sz="0" w:space="0" w:color="auto"/>
      </w:divBdr>
      <w:divsChild>
        <w:div w:id="1163160763">
          <w:marLeft w:val="0"/>
          <w:marRight w:val="0"/>
          <w:marTop w:val="0"/>
          <w:marBottom w:val="0"/>
          <w:divBdr>
            <w:top w:val="none" w:sz="0" w:space="0" w:color="auto"/>
            <w:left w:val="none" w:sz="0" w:space="0" w:color="auto"/>
            <w:bottom w:val="none" w:sz="0" w:space="0" w:color="auto"/>
            <w:right w:val="none" w:sz="0" w:space="0" w:color="auto"/>
          </w:divBdr>
          <w:divsChild>
            <w:div w:id="935673599">
              <w:marLeft w:val="0"/>
              <w:marRight w:val="0"/>
              <w:marTop w:val="0"/>
              <w:marBottom w:val="0"/>
              <w:divBdr>
                <w:top w:val="none" w:sz="0" w:space="0" w:color="auto"/>
                <w:left w:val="none" w:sz="0" w:space="0" w:color="auto"/>
                <w:bottom w:val="none" w:sz="0" w:space="0" w:color="auto"/>
                <w:right w:val="none" w:sz="0" w:space="0" w:color="auto"/>
              </w:divBdr>
              <w:divsChild>
                <w:div w:id="1501853506">
                  <w:marLeft w:val="0"/>
                  <w:marRight w:val="0"/>
                  <w:marTop w:val="0"/>
                  <w:marBottom w:val="0"/>
                  <w:divBdr>
                    <w:top w:val="none" w:sz="0" w:space="0" w:color="auto"/>
                    <w:left w:val="none" w:sz="0" w:space="0" w:color="auto"/>
                    <w:bottom w:val="none" w:sz="0" w:space="0" w:color="auto"/>
                    <w:right w:val="none" w:sz="0" w:space="0" w:color="auto"/>
                  </w:divBdr>
                  <w:divsChild>
                    <w:div w:id="1763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2132">
      <w:bodyDiv w:val="1"/>
      <w:marLeft w:val="0"/>
      <w:marRight w:val="0"/>
      <w:marTop w:val="0"/>
      <w:marBottom w:val="0"/>
      <w:divBdr>
        <w:top w:val="none" w:sz="0" w:space="0" w:color="auto"/>
        <w:left w:val="none" w:sz="0" w:space="0" w:color="auto"/>
        <w:bottom w:val="none" w:sz="0" w:space="0" w:color="auto"/>
        <w:right w:val="none" w:sz="0" w:space="0" w:color="auto"/>
      </w:divBdr>
      <w:divsChild>
        <w:div w:id="1525824025">
          <w:marLeft w:val="0"/>
          <w:marRight w:val="0"/>
          <w:marTop w:val="0"/>
          <w:marBottom w:val="0"/>
          <w:divBdr>
            <w:top w:val="none" w:sz="0" w:space="0" w:color="auto"/>
            <w:left w:val="none" w:sz="0" w:space="0" w:color="auto"/>
            <w:bottom w:val="none" w:sz="0" w:space="0" w:color="auto"/>
            <w:right w:val="none" w:sz="0" w:space="0" w:color="auto"/>
          </w:divBdr>
          <w:divsChild>
            <w:div w:id="854463565">
              <w:marLeft w:val="0"/>
              <w:marRight w:val="0"/>
              <w:marTop w:val="0"/>
              <w:marBottom w:val="0"/>
              <w:divBdr>
                <w:top w:val="none" w:sz="0" w:space="0" w:color="auto"/>
                <w:left w:val="none" w:sz="0" w:space="0" w:color="auto"/>
                <w:bottom w:val="none" w:sz="0" w:space="0" w:color="auto"/>
                <w:right w:val="none" w:sz="0" w:space="0" w:color="auto"/>
              </w:divBdr>
              <w:divsChild>
                <w:div w:id="13844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3241">
      <w:bodyDiv w:val="1"/>
      <w:marLeft w:val="0"/>
      <w:marRight w:val="0"/>
      <w:marTop w:val="0"/>
      <w:marBottom w:val="0"/>
      <w:divBdr>
        <w:top w:val="none" w:sz="0" w:space="0" w:color="auto"/>
        <w:left w:val="none" w:sz="0" w:space="0" w:color="auto"/>
        <w:bottom w:val="none" w:sz="0" w:space="0" w:color="auto"/>
        <w:right w:val="none" w:sz="0" w:space="0" w:color="auto"/>
      </w:divBdr>
      <w:divsChild>
        <w:div w:id="1423378402">
          <w:marLeft w:val="0"/>
          <w:marRight w:val="0"/>
          <w:marTop w:val="0"/>
          <w:marBottom w:val="0"/>
          <w:divBdr>
            <w:top w:val="none" w:sz="0" w:space="0" w:color="auto"/>
            <w:left w:val="none" w:sz="0" w:space="0" w:color="auto"/>
            <w:bottom w:val="none" w:sz="0" w:space="0" w:color="auto"/>
            <w:right w:val="none" w:sz="0" w:space="0" w:color="auto"/>
          </w:divBdr>
          <w:divsChild>
            <w:div w:id="1103917977">
              <w:marLeft w:val="0"/>
              <w:marRight w:val="0"/>
              <w:marTop w:val="0"/>
              <w:marBottom w:val="0"/>
              <w:divBdr>
                <w:top w:val="none" w:sz="0" w:space="0" w:color="auto"/>
                <w:left w:val="none" w:sz="0" w:space="0" w:color="auto"/>
                <w:bottom w:val="none" w:sz="0" w:space="0" w:color="auto"/>
                <w:right w:val="none" w:sz="0" w:space="0" w:color="auto"/>
              </w:divBdr>
              <w:divsChild>
                <w:div w:id="9561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5306">
      <w:bodyDiv w:val="1"/>
      <w:marLeft w:val="0"/>
      <w:marRight w:val="0"/>
      <w:marTop w:val="0"/>
      <w:marBottom w:val="0"/>
      <w:divBdr>
        <w:top w:val="none" w:sz="0" w:space="0" w:color="auto"/>
        <w:left w:val="none" w:sz="0" w:space="0" w:color="auto"/>
        <w:bottom w:val="none" w:sz="0" w:space="0" w:color="auto"/>
        <w:right w:val="none" w:sz="0" w:space="0" w:color="auto"/>
      </w:divBdr>
      <w:divsChild>
        <w:div w:id="2115326611">
          <w:marLeft w:val="0"/>
          <w:marRight w:val="0"/>
          <w:marTop w:val="0"/>
          <w:marBottom w:val="0"/>
          <w:divBdr>
            <w:top w:val="none" w:sz="0" w:space="0" w:color="auto"/>
            <w:left w:val="none" w:sz="0" w:space="0" w:color="auto"/>
            <w:bottom w:val="none" w:sz="0" w:space="0" w:color="auto"/>
            <w:right w:val="none" w:sz="0" w:space="0" w:color="auto"/>
          </w:divBdr>
          <w:divsChild>
            <w:div w:id="468672942">
              <w:marLeft w:val="0"/>
              <w:marRight w:val="0"/>
              <w:marTop w:val="0"/>
              <w:marBottom w:val="0"/>
              <w:divBdr>
                <w:top w:val="none" w:sz="0" w:space="0" w:color="auto"/>
                <w:left w:val="none" w:sz="0" w:space="0" w:color="auto"/>
                <w:bottom w:val="none" w:sz="0" w:space="0" w:color="auto"/>
                <w:right w:val="none" w:sz="0" w:space="0" w:color="auto"/>
              </w:divBdr>
              <w:divsChild>
                <w:div w:id="552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44140">
      <w:bodyDiv w:val="1"/>
      <w:marLeft w:val="0"/>
      <w:marRight w:val="0"/>
      <w:marTop w:val="0"/>
      <w:marBottom w:val="0"/>
      <w:divBdr>
        <w:top w:val="none" w:sz="0" w:space="0" w:color="auto"/>
        <w:left w:val="none" w:sz="0" w:space="0" w:color="auto"/>
        <w:bottom w:val="none" w:sz="0" w:space="0" w:color="auto"/>
        <w:right w:val="none" w:sz="0" w:space="0" w:color="auto"/>
      </w:divBdr>
    </w:div>
    <w:div w:id="1975212961">
      <w:bodyDiv w:val="1"/>
      <w:marLeft w:val="0"/>
      <w:marRight w:val="0"/>
      <w:marTop w:val="0"/>
      <w:marBottom w:val="0"/>
      <w:divBdr>
        <w:top w:val="none" w:sz="0" w:space="0" w:color="auto"/>
        <w:left w:val="none" w:sz="0" w:space="0" w:color="auto"/>
        <w:bottom w:val="none" w:sz="0" w:space="0" w:color="auto"/>
        <w:right w:val="none" w:sz="0" w:space="0" w:color="auto"/>
      </w:divBdr>
      <w:divsChild>
        <w:div w:id="1214973395">
          <w:marLeft w:val="0"/>
          <w:marRight w:val="0"/>
          <w:marTop w:val="0"/>
          <w:marBottom w:val="0"/>
          <w:divBdr>
            <w:top w:val="none" w:sz="0" w:space="0" w:color="auto"/>
            <w:left w:val="none" w:sz="0" w:space="0" w:color="auto"/>
            <w:bottom w:val="none" w:sz="0" w:space="0" w:color="auto"/>
            <w:right w:val="none" w:sz="0" w:space="0" w:color="auto"/>
          </w:divBdr>
          <w:divsChild>
            <w:div w:id="2057582227">
              <w:marLeft w:val="0"/>
              <w:marRight w:val="0"/>
              <w:marTop w:val="0"/>
              <w:marBottom w:val="0"/>
              <w:divBdr>
                <w:top w:val="none" w:sz="0" w:space="0" w:color="auto"/>
                <w:left w:val="none" w:sz="0" w:space="0" w:color="auto"/>
                <w:bottom w:val="none" w:sz="0" w:space="0" w:color="auto"/>
                <w:right w:val="none" w:sz="0" w:space="0" w:color="auto"/>
              </w:divBdr>
              <w:divsChild>
                <w:div w:id="8451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4627">
      <w:bodyDiv w:val="1"/>
      <w:marLeft w:val="0"/>
      <w:marRight w:val="0"/>
      <w:marTop w:val="0"/>
      <w:marBottom w:val="0"/>
      <w:divBdr>
        <w:top w:val="none" w:sz="0" w:space="0" w:color="auto"/>
        <w:left w:val="none" w:sz="0" w:space="0" w:color="auto"/>
        <w:bottom w:val="none" w:sz="0" w:space="0" w:color="auto"/>
        <w:right w:val="none" w:sz="0" w:space="0" w:color="auto"/>
      </w:divBdr>
      <w:divsChild>
        <w:div w:id="646473875">
          <w:marLeft w:val="0"/>
          <w:marRight w:val="0"/>
          <w:marTop w:val="0"/>
          <w:marBottom w:val="0"/>
          <w:divBdr>
            <w:top w:val="none" w:sz="0" w:space="0" w:color="auto"/>
            <w:left w:val="none" w:sz="0" w:space="0" w:color="auto"/>
            <w:bottom w:val="none" w:sz="0" w:space="0" w:color="auto"/>
            <w:right w:val="none" w:sz="0" w:space="0" w:color="auto"/>
          </w:divBdr>
          <w:divsChild>
            <w:div w:id="982344789">
              <w:marLeft w:val="0"/>
              <w:marRight w:val="0"/>
              <w:marTop w:val="0"/>
              <w:marBottom w:val="0"/>
              <w:divBdr>
                <w:top w:val="none" w:sz="0" w:space="0" w:color="auto"/>
                <w:left w:val="none" w:sz="0" w:space="0" w:color="auto"/>
                <w:bottom w:val="none" w:sz="0" w:space="0" w:color="auto"/>
                <w:right w:val="none" w:sz="0" w:space="0" w:color="auto"/>
              </w:divBdr>
              <w:divsChild>
                <w:div w:id="8451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6936">
      <w:bodyDiv w:val="1"/>
      <w:marLeft w:val="0"/>
      <w:marRight w:val="0"/>
      <w:marTop w:val="0"/>
      <w:marBottom w:val="0"/>
      <w:divBdr>
        <w:top w:val="none" w:sz="0" w:space="0" w:color="auto"/>
        <w:left w:val="none" w:sz="0" w:space="0" w:color="auto"/>
        <w:bottom w:val="none" w:sz="0" w:space="0" w:color="auto"/>
        <w:right w:val="none" w:sz="0" w:space="0" w:color="auto"/>
      </w:divBdr>
    </w:div>
    <w:div w:id="2040618757">
      <w:bodyDiv w:val="1"/>
      <w:marLeft w:val="0"/>
      <w:marRight w:val="0"/>
      <w:marTop w:val="0"/>
      <w:marBottom w:val="0"/>
      <w:divBdr>
        <w:top w:val="none" w:sz="0" w:space="0" w:color="auto"/>
        <w:left w:val="none" w:sz="0" w:space="0" w:color="auto"/>
        <w:bottom w:val="none" w:sz="0" w:space="0" w:color="auto"/>
        <w:right w:val="none" w:sz="0" w:space="0" w:color="auto"/>
      </w:divBdr>
      <w:divsChild>
        <w:div w:id="214900748">
          <w:marLeft w:val="0"/>
          <w:marRight w:val="0"/>
          <w:marTop w:val="0"/>
          <w:marBottom w:val="0"/>
          <w:divBdr>
            <w:top w:val="none" w:sz="0" w:space="0" w:color="auto"/>
            <w:left w:val="none" w:sz="0" w:space="0" w:color="auto"/>
            <w:bottom w:val="none" w:sz="0" w:space="0" w:color="auto"/>
            <w:right w:val="none" w:sz="0" w:space="0" w:color="auto"/>
          </w:divBdr>
          <w:divsChild>
            <w:div w:id="907809777">
              <w:marLeft w:val="0"/>
              <w:marRight w:val="0"/>
              <w:marTop w:val="0"/>
              <w:marBottom w:val="0"/>
              <w:divBdr>
                <w:top w:val="none" w:sz="0" w:space="0" w:color="auto"/>
                <w:left w:val="none" w:sz="0" w:space="0" w:color="auto"/>
                <w:bottom w:val="none" w:sz="0" w:space="0" w:color="auto"/>
                <w:right w:val="none" w:sz="0" w:space="0" w:color="auto"/>
              </w:divBdr>
              <w:divsChild>
                <w:div w:id="1706716926">
                  <w:marLeft w:val="0"/>
                  <w:marRight w:val="0"/>
                  <w:marTop w:val="0"/>
                  <w:marBottom w:val="0"/>
                  <w:divBdr>
                    <w:top w:val="none" w:sz="0" w:space="0" w:color="auto"/>
                    <w:left w:val="none" w:sz="0" w:space="0" w:color="auto"/>
                    <w:bottom w:val="none" w:sz="0" w:space="0" w:color="auto"/>
                    <w:right w:val="none" w:sz="0" w:space="0" w:color="auto"/>
                  </w:divBdr>
                  <w:divsChild>
                    <w:div w:id="2258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9755">
      <w:bodyDiv w:val="1"/>
      <w:marLeft w:val="0"/>
      <w:marRight w:val="0"/>
      <w:marTop w:val="0"/>
      <w:marBottom w:val="0"/>
      <w:divBdr>
        <w:top w:val="none" w:sz="0" w:space="0" w:color="auto"/>
        <w:left w:val="none" w:sz="0" w:space="0" w:color="auto"/>
        <w:bottom w:val="none" w:sz="0" w:space="0" w:color="auto"/>
        <w:right w:val="none" w:sz="0" w:space="0" w:color="auto"/>
      </w:divBdr>
    </w:div>
    <w:div w:id="209913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n152" TargetMode="External"/><Relationship Id="rId13" Type="http://schemas.openxmlformats.org/officeDocument/2006/relationships/hyperlink" Target="https://datatopics.worldbank.org/health-equity-and-financial-prot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google.com/citations?hl=zh-TW&amp;user=2vQePQoAAAAJ" TargetMode="External"/><Relationship Id="rId12" Type="http://schemas.openxmlformats.org/officeDocument/2006/relationships/hyperlink" Target="mailto:sneelsen@worldbank.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xian152.github.io/portfolio/" TargetMode="External"/><Relationship Id="rId1" Type="http://schemas.openxmlformats.org/officeDocument/2006/relationships/numbering" Target="numbering.xml"/><Relationship Id="rId6" Type="http://schemas.openxmlformats.org/officeDocument/2006/relationships/hyperlink" Target="https://xian152.github.io/" TargetMode="External"/><Relationship Id="rId11" Type="http://schemas.openxmlformats.org/officeDocument/2006/relationships/hyperlink" Target="mailto:chenyuyu@gsm.pku.edu.cn" TargetMode="External"/><Relationship Id="rId5" Type="http://schemas.openxmlformats.org/officeDocument/2006/relationships/hyperlink" Target="mailto:xz152@duke.edu" TargetMode="External"/><Relationship Id="rId15" Type="http://schemas.openxmlformats.org/officeDocument/2006/relationships/hyperlink" Target="mailto:estuardo.pineda@duke.edu" TargetMode="External"/><Relationship Id="rId10" Type="http://schemas.openxmlformats.org/officeDocument/2006/relationships/hyperlink" Target="https://xian152.github.io/teaching/" TargetMode="External"/><Relationship Id="rId4" Type="http://schemas.openxmlformats.org/officeDocument/2006/relationships/webSettings" Target="webSettings.xml"/><Relationship Id="rId9" Type="http://schemas.openxmlformats.org/officeDocument/2006/relationships/hyperlink" Target="mailto:lijing.yan@duke.edu" TargetMode="External"/><Relationship Id="rId14" Type="http://schemas.openxmlformats.org/officeDocument/2006/relationships/hyperlink" Target="mailto:mcelroy@econ.duk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Zhang</dc:creator>
  <cp:keywords/>
  <dc:description/>
  <cp:lastModifiedBy>Xian Zhang</cp:lastModifiedBy>
  <cp:revision>6</cp:revision>
  <cp:lastPrinted>2024-02-22T18:44:00Z</cp:lastPrinted>
  <dcterms:created xsi:type="dcterms:W3CDTF">2024-12-09T08:36:00Z</dcterms:created>
  <dcterms:modified xsi:type="dcterms:W3CDTF">2024-12-12T16:30:00Z</dcterms:modified>
</cp:coreProperties>
</file>