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831CE" w14:textId="77777777" w:rsidR="00A065A7" w:rsidRDefault="00ED76D5">
      <w:r>
        <w:rPr>
          <w:noProof/>
        </w:rPr>
        <w:drawing>
          <wp:inline distT="0" distB="0" distL="0" distR="0" wp14:anchorId="34202B7C" wp14:editId="5130FDED">
            <wp:extent cx="6468894" cy="843928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90316484410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24" cy="84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A4AAE" wp14:editId="575FF064">
            <wp:extent cx="6456937" cy="8550613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9031648441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16" cy="85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61DD9" wp14:editId="1803C86E">
            <wp:extent cx="6521234" cy="82393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9031648441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4" cy="82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71BE" w14:textId="77777777" w:rsidR="00235048" w:rsidRPr="00235048" w:rsidRDefault="00ED76D5">
      <w:pPr>
        <w:rPr>
          <w:rFonts w:eastAsiaTheme="minorEastAsia"/>
          <w:sz w:val="32"/>
          <w:szCs w:val="32"/>
        </w:rPr>
      </w:pPr>
      <w:r w:rsidRPr="00ED76D5">
        <w:rPr>
          <w:sz w:val="32"/>
          <w:szCs w:val="32"/>
        </w:rPr>
        <w:lastRenderedPageBreak/>
        <w:t>3.   Backward</w:t>
      </w:r>
      <w:r w:rsidR="005A5162">
        <w:rPr>
          <w:sz w:val="32"/>
          <w:szCs w:val="32"/>
        </w:rPr>
        <w:t xml:space="preserve"> (top)</w:t>
      </w:r>
      <w:r w:rsidRPr="00ED76D5">
        <w:rPr>
          <w:sz w:val="32"/>
          <w:szCs w:val="32"/>
        </w:rPr>
        <w:t xml:space="preserve"> and Trapezoidal</w:t>
      </w:r>
      <w:r w:rsidR="005A5162">
        <w:rPr>
          <w:sz w:val="32"/>
          <w:szCs w:val="32"/>
        </w:rPr>
        <w:t xml:space="preserve"> (bottom)</w:t>
      </w:r>
      <w:r w:rsidR="00235048">
        <w:rPr>
          <w:sz w:val="32"/>
          <w:szCs w:val="32"/>
        </w:rPr>
        <w:t xml:space="preserve">: </w:t>
      </w:r>
    </w:p>
    <w:p w14:paraId="46D771EC" w14:textId="77777777" w:rsidR="00ED76D5" w:rsidRDefault="00235048">
      <w:pPr>
        <w:rPr>
          <w:rFonts w:eastAsiaTheme="minorEastAsia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where Δ</m:t>
          </m:r>
          <m:r>
            <w:rPr>
              <w:rFonts w:ascii="Cambria Math" w:hAnsi="Cambria Math"/>
              <w:sz w:val="36"/>
              <w:szCs w:val="36"/>
            </w:rPr>
            <m:t>t=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1.1</m:t>
              </m:r>
              <m:r>
                <m:rPr>
                  <m:sty m:val="p"/>
                </m:rPr>
                <w:rPr>
                  <w:rFonts w:ascii="Cambria Math"/>
                  <w:sz w:val="36"/>
                  <w:szCs w:val="36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0.11</m:t>
              </m:r>
              <m:r>
                <m:rPr>
                  <m:sty m:val="p"/>
                </m:rPr>
                <w:rPr>
                  <w:rFonts w:ascii="Cambria Math"/>
                  <w:sz w:val="36"/>
                  <w:szCs w:val="36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1.51</m:t>
              </m:r>
              <m:ctrlPr>
                <w:rPr>
                  <w:rFonts w:ascii="Cambria Math" w:hAnsi="Cambria Math" w:cstheme="minorHAnsi"/>
                  <w:sz w:val="36"/>
                  <w:szCs w:val="36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  <w:sz w:val="36"/>
              <w:szCs w:val="36"/>
            </w:rPr>
            <m:t>*</m:t>
          </m:r>
          <m:f>
            <m:fPr>
              <m:type m:val="skw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2λ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6"/>
                  <w:szCs w:val="3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p>
              </m:sSup>
            </m:den>
          </m:f>
        </m:oMath>
      </m:oMathPara>
    </w:p>
    <w:p w14:paraId="523A33CA" w14:textId="77777777" w:rsidR="00235048" w:rsidRDefault="00235048">
      <w:pPr>
        <w:rPr>
          <w:rFonts w:eastAsiaTheme="minorEastAsi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2CD915" wp14:editId="2790F284">
            <wp:simplePos x="0" y="0"/>
            <wp:positionH relativeFrom="margin">
              <wp:posOffset>0</wp:posOffset>
            </wp:positionH>
            <wp:positionV relativeFrom="paragraph">
              <wp:posOffset>407670</wp:posOffset>
            </wp:positionV>
            <wp:extent cx="4114800" cy="3086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ward_hw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1AA0C" w14:textId="77777777" w:rsidR="00235048" w:rsidRPr="00ED76D5" w:rsidRDefault="00235048">
      <w:pPr>
        <w:rPr>
          <w:sz w:val="32"/>
          <w:szCs w:val="32"/>
        </w:rPr>
      </w:pPr>
    </w:p>
    <w:p w14:paraId="754543C8" w14:textId="77777777" w:rsidR="00ED76D5" w:rsidRDefault="00ED76D5"/>
    <w:p w14:paraId="7D463D0C" w14:textId="77777777" w:rsidR="00ED76D5" w:rsidRPr="00ED76D5" w:rsidRDefault="00ED76D5" w:rsidP="00ED76D5"/>
    <w:p w14:paraId="0AA0FD0F" w14:textId="77777777" w:rsidR="00ED76D5" w:rsidRPr="00ED76D5" w:rsidRDefault="00ED76D5" w:rsidP="00ED76D5"/>
    <w:p w14:paraId="5D18DA20" w14:textId="77777777" w:rsidR="00ED76D5" w:rsidRPr="00ED76D5" w:rsidRDefault="00ED76D5" w:rsidP="00ED76D5"/>
    <w:p w14:paraId="1D74E7E0" w14:textId="77777777" w:rsidR="00ED76D5" w:rsidRPr="00ED76D5" w:rsidRDefault="00ED76D5" w:rsidP="00ED76D5"/>
    <w:p w14:paraId="28F04595" w14:textId="77777777" w:rsidR="00ED76D5" w:rsidRPr="00ED76D5" w:rsidRDefault="00ED76D5" w:rsidP="00ED76D5"/>
    <w:p w14:paraId="24AA2A5D" w14:textId="77777777" w:rsidR="00ED76D5" w:rsidRPr="00ED76D5" w:rsidRDefault="00ED76D5" w:rsidP="00ED76D5"/>
    <w:p w14:paraId="2F280555" w14:textId="77777777" w:rsidR="00ED76D5" w:rsidRPr="00ED76D5" w:rsidRDefault="00ED76D5" w:rsidP="00ED76D5"/>
    <w:p w14:paraId="2D6155A9" w14:textId="77777777" w:rsidR="00ED76D5" w:rsidRPr="00ED76D5" w:rsidRDefault="00ED76D5" w:rsidP="00ED76D5"/>
    <w:p w14:paraId="0A200EB0" w14:textId="77777777" w:rsidR="00ED76D5" w:rsidRPr="00ED76D5" w:rsidRDefault="00ED76D5" w:rsidP="00ED76D5"/>
    <w:p w14:paraId="0AE024B2" w14:textId="77777777" w:rsidR="005A5162" w:rsidRPr="005A5162" w:rsidRDefault="00ED76D5" w:rsidP="005A5162">
      <w:pPr>
        <w:tabs>
          <w:tab w:val="center" w:pos="690"/>
        </w:tabs>
      </w:pPr>
      <w:r>
        <w:tab/>
      </w:r>
    </w:p>
    <w:p w14:paraId="53EC8154" w14:textId="77777777" w:rsidR="00E144C9" w:rsidRDefault="001B39D4">
      <w:r>
        <w:rPr>
          <w:noProof/>
        </w:rPr>
        <w:drawing>
          <wp:inline distT="0" distB="0" distL="0" distR="0" wp14:anchorId="7EB47D67" wp14:editId="6D3BD53F">
            <wp:extent cx="3978613" cy="2983960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pezoidal_hw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16" cy="30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43FD" w14:textId="77777777" w:rsidR="00235048" w:rsidRDefault="00235048" w:rsidP="005A5162">
      <w:pPr>
        <w:tabs>
          <w:tab w:val="center" w:pos="690"/>
        </w:tabs>
        <w:rPr>
          <w:sz w:val="36"/>
          <w:szCs w:val="36"/>
        </w:rPr>
      </w:pPr>
    </w:p>
    <w:p w14:paraId="777F1DE5" w14:textId="77777777" w:rsidR="00235048" w:rsidRPr="00235048" w:rsidRDefault="005A5162" w:rsidP="005A5162">
      <w:pPr>
        <w:tabs>
          <w:tab w:val="center" w:pos="690"/>
        </w:tabs>
        <w:rPr>
          <w:color w:val="FF0000"/>
          <w:sz w:val="36"/>
          <w:szCs w:val="36"/>
        </w:rPr>
      </w:pPr>
      <w:r w:rsidRPr="00235048">
        <w:rPr>
          <w:color w:val="FF0000"/>
          <w:sz w:val="36"/>
          <w:szCs w:val="36"/>
        </w:rPr>
        <w:lastRenderedPageBreak/>
        <w:t xml:space="preserve">Backward- </w:t>
      </w:r>
    </w:p>
    <w:p w14:paraId="62AAC3FD" w14:textId="77777777" w:rsidR="00235048" w:rsidRDefault="005A5162" w:rsidP="005A5162">
      <w:pPr>
        <w:tabs>
          <w:tab w:val="center" w:pos="690"/>
        </w:tabs>
        <w:rPr>
          <w:sz w:val="36"/>
          <w:szCs w:val="36"/>
        </w:rPr>
      </w:pPr>
      <w:commentRangeStart w:id="0"/>
      <w:r w:rsidRPr="005A5162">
        <w:rPr>
          <w:sz w:val="36"/>
          <w:szCs w:val="36"/>
        </w:rPr>
        <w:t xml:space="preserve">For </w:t>
      </w:r>
      <w:r>
        <w:rPr>
          <w:rFonts w:cstheme="minorHAnsi"/>
          <w:sz w:val="36"/>
          <w:szCs w:val="36"/>
        </w:rPr>
        <w:t>λ</w:t>
      </w:r>
      <w:r w:rsidRPr="005A5162">
        <w:rPr>
          <w:sz w:val="36"/>
          <w:szCs w:val="36"/>
        </w:rPr>
        <w:t>&gt;0, 1.1</w:t>
      </w:r>
      <w:r>
        <w:rPr>
          <w:rFonts w:cstheme="minorHAnsi"/>
          <w:sz w:val="36"/>
          <w:szCs w:val="36"/>
        </w:rPr>
        <w:t>Δ</w:t>
      </w:r>
      <w:r>
        <w:rPr>
          <w:sz w:val="36"/>
          <w:szCs w:val="36"/>
        </w:rPr>
        <w:t>t</w:t>
      </w:r>
      <w:r w:rsidRPr="005A5162">
        <w:rPr>
          <w:sz w:val="36"/>
          <w:szCs w:val="36"/>
        </w:rPr>
        <w:t xml:space="preserve"> and </w:t>
      </w:r>
      <w:r w:rsidR="00235048">
        <w:rPr>
          <w:sz w:val="36"/>
          <w:szCs w:val="36"/>
        </w:rPr>
        <w:t>1</w:t>
      </w:r>
      <w:r w:rsidRPr="005A5162">
        <w:rPr>
          <w:sz w:val="36"/>
          <w:szCs w:val="36"/>
        </w:rPr>
        <w:t>.</w:t>
      </w:r>
      <w:r w:rsidR="00235048">
        <w:rPr>
          <w:sz w:val="36"/>
          <w:szCs w:val="36"/>
        </w:rPr>
        <w:t>5</w:t>
      </w:r>
      <w:r w:rsidRPr="005A5162">
        <w:rPr>
          <w:sz w:val="36"/>
          <w:szCs w:val="36"/>
        </w:rPr>
        <w:t>1</w:t>
      </w:r>
      <w:r>
        <w:rPr>
          <w:rFonts w:cstheme="minorHAnsi"/>
          <w:sz w:val="36"/>
          <w:szCs w:val="36"/>
        </w:rPr>
        <w:t>Δ</w:t>
      </w:r>
      <w:r>
        <w:rPr>
          <w:sz w:val="36"/>
          <w:szCs w:val="36"/>
        </w:rPr>
        <w:t>t</w:t>
      </w:r>
      <w:r w:rsidRPr="005A5162">
        <w:rPr>
          <w:sz w:val="36"/>
          <w:szCs w:val="36"/>
        </w:rPr>
        <w:t xml:space="preserve"> </w:t>
      </w:r>
      <w:r w:rsidR="00A166F9">
        <w:rPr>
          <w:sz w:val="36"/>
          <w:szCs w:val="36"/>
        </w:rPr>
        <w:t xml:space="preserve">are </w:t>
      </w:r>
      <w:r w:rsidRPr="005A5162">
        <w:rPr>
          <w:sz w:val="36"/>
          <w:szCs w:val="36"/>
        </w:rPr>
        <w:t xml:space="preserve">stable while </w:t>
      </w:r>
      <w:r w:rsidR="00235048">
        <w:rPr>
          <w:sz w:val="36"/>
          <w:szCs w:val="36"/>
        </w:rPr>
        <w:t>0</w:t>
      </w:r>
      <w:r w:rsidRPr="005A5162">
        <w:rPr>
          <w:sz w:val="36"/>
          <w:szCs w:val="36"/>
        </w:rPr>
        <w:t>.</w:t>
      </w:r>
      <w:r w:rsidR="00235048">
        <w:rPr>
          <w:sz w:val="36"/>
          <w:szCs w:val="36"/>
        </w:rPr>
        <w:t>1</w:t>
      </w:r>
      <w:r w:rsidRPr="005A5162">
        <w:rPr>
          <w:sz w:val="36"/>
          <w:szCs w:val="36"/>
        </w:rPr>
        <w:t>1</w:t>
      </w:r>
      <w:r>
        <w:rPr>
          <w:rFonts w:cstheme="minorHAnsi"/>
          <w:sz w:val="36"/>
          <w:szCs w:val="36"/>
        </w:rPr>
        <w:t>Δ</w:t>
      </w:r>
      <w:r>
        <w:rPr>
          <w:sz w:val="36"/>
          <w:szCs w:val="36"/>
        </w:rPr>
        <w:t>t</w:t>
      </w:r>
      <w:r w:rsidRPr="005A5162">
        <w:rPr>
          <w:sz w:val="36"/>
          <w:szCs w:val="36"/>
        </w:rPr>
        <w:t xml:space="preserve"> </w:t>
      </w:r>
      <w:r w:rsidR="00A166F9">
        <w:rPr>
          <w:sz w:val="36"/>
          <w:szCs w:val="36"/>
        </w:rPr>
        <w:t xml:space="preserve">is </w:t>
      </w:r>
      <w:r w:rsidR="00235048">
        <w:rPr>
          <w:sz w:val="36"/>
          <w:szCs w:val="36"/>
        </w:rPr>
        <w:t>un</w:t>
      </w:r>
      <w:r w:rsidRPr="005A5162">
        <w:rPr>
          <w:sz w:val="36"/>
          <w:szCs w:val="36"/>
        </w:rPr>
        <w:t>stabl</w:t>
      </w:r>
      <w:r w:rsidR="00A166F9">
        <w:rPr>
          <w:sz w:val="36"/>
          <w:szCs w:val="36"/>
        </w:rPr>
        <w:t>e.</w:t>
      </w:r>
      <w:commentRangeEnd w:id="0"/>
      <w:r w:rsidR="00F1740E">
        <w:rPr>
          <w:rStyle w:val="CommentReference"/>
        </w:rPr>
        <w:commentReference w:id="0"/>
      </w:r>
      <w:r w:rsidR="00A166F9">
        <w:rPr>
          <w:sz w:val="36"/>
          <w:szCs w:val="36"/>
        </w:rPr>
        <w:t xml:space="preserve"> All choices of </w:t>
      </w:r>
      <w:proofErr w:type="spellStart"/>
      <w:r w:rsidR="00A166F9">
        <w:rPr>
          <w:rFonts w:cstheme="minorHAnsi"/>
          <w:sz w:val="36"/>
          <w:szCs w:val="36"/>
        </w:rPr>
        <w:t>Δ</w:t>
      </w:r>
      <w:r w:rsidR="00A166F9">
        <w:rPr>
          <w:sz w:val="36"/>
          <w:szCs w:val="36"/>
        </w:rPr>
        <w:t>t</w:t>
      </w:r>
      <w:proofErr w:type="spellEnd"/>
      <w:r w:rsidR="00A166F9" w:rsidRPr="005A5162">
        <w:rPr>
          <w:sz w:val="36"/>
          <w:szCs w:val="36"/>
        </w:rPr>
        <w:t xml:space="preserve"> </w:t>
      </w:r>
      <w:r w:rsidR="00A166F9">
        <w:rPr>
          <w:sz w:val="36"/>
          <w:szCs w:val="36"/>
        </w:rPr>
        <w:t xml:space="preserve">for </w:t>
      </w:r>
      <w:r w:rsidR="00A166F9">
        <w:rPr>
          <w:rFonts w:cstheme="minorHAnsi"/>
          <w:sz w:val="36"/>
          <w:szCs w:val="36"/>
        </w:rPr>
        <w:t>λ</w:t>
      </w:r>
      <w:r w:rsidR="00A166F9">
        <w:rPr>
          <w:sz w:val="36"/>
          <w:szCs w:val="36"/>
        </w:rPr>
        <w:t>&lt;0 provides stable solution shown in top plot, which is consistent to the findings regrading A-stability condition for backward scheme shown in second part.</w:t>
      </w:r>
    </w:p>
    <w:p w14:paraId="4C2DAD08" w14:textId="77777777" w:rsidR="005A5162" w:rsidRPr="005A5162" w:rsidRDefault="00A166F9" w:rsidP="005A5162">
      <w:pPr>
        <w:tabs>
          <w:tab w:val="center" w:pos="690"/>
        </w:tabs>
        <w:rPr>
          <w:sz w:val="36"/>
          <w:szCs w:val="36"/>
        </w:rPr>
      </w:pPr>
      <w:r>
        <w:rPr>
          <w:sz w:val="36"/>
          <w:szCs w:val="36"/>
        </w:rPr>
        <w:t>Also, the findings looked o</w:t>
      </w:r>
      <w:r w:rsidR="00235048">
        <w:rPr>
          <w:sz w:val="36"/>
          <w:szCs w:val="36"/>
        </w:rPr>
        <w:t>pposite to forward differencing scheme</w:t>
      </w:r>
      <w:r>
        <w:rPr>
          <w:sz w:val="36"/>
          <w:szCs w:val="36"/>
        </w:rPr>
        <w:t>.</w:t>
      </w:r>
    </w:p>
    <w:p w14:paraId="0F53E9DF" w14:textId="77777777" w:rsidR="00235048" w:rsidRPr="00235048" w:rsidRDefault="005A5162" w:rsidP="005A5162">
      <w:pPr>
        <w:tabs>
          <w:tab w:val="center" w:pos="690"/>
        </w:tabs>
        <w:rPr>
          <w:rFonts w:cstheme="minorHAnsi"/>
          <w:color w:val="FF0000"/>
          <w:sz w:val="36"/>
          <w:szCs w:val="36"/>
        </w:rPr>
      </w:pPr>
      <w:r w:rsidRPr="00235048">
        <w:rPr>
          <w:rFonts w:cstheme="minorHAnsi"/>
          <w:color w:val="FF0000"/>
          <w:sz w:val="36"/>
          <w:szCs w:val="36"/>
        </w:rPr>
        <w:t>Trapezoidal</w:t>
      </w:r>
      <w:r w:rsidR="00235048" w:rsidRPr="00235048">
        <w:rPr>
          <w:rFonts w:cstheme="minorHAnsi"/>
          <w:color w:val="FF0000"/>
          <w:sz w:val="36"/>
          <w:szCs w:val="36"/>
        </w:rPr>
        <w:t>-</w:t>
      </w:r>
    </w:p>
    <w:p w14:paraId="213FBAF3" w14:textId="77777777" w:rsidR="00235048" w:rsidRDefault="00A166F9" w:rsidP="005A5162">
      <w:pPr>
        <w:tabs>
          <w:tab w:val="center" w:pos="690"/>
        </w:tabs>
        <w:rPr>
          <w:sz w:val="36"/>
          <w:szCs w:val="36"/>
        </w:rPr>
      </w:pPr>
      <w:r>
        <w:rPr>
          <w:rFonts w:cstheme="minorHAnsi"/>
          <w:sz w:val="36"/>
          <w:szCs w:val="36"/>
        </w:rPr>
        <w:t>As shown in the second part regarding A-stability condition in trapezoidal scheme,</w:t>
      </w:r>
      <w:r w:rsidR="005A5162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 xml:space="preserve">we found the stable condition for </w:t>
      </w:r>
      <w:r w:rsidR="005A5162">
        <w:rPr>
          <w:rFonts w:cstheme="minorHAnsi"/>
          <w:sz w:val="36"/>
          <w:szCs w:val="36"/>
        </w:rPr>
        <w:t>λ</w:t>
      </w:r>
      <w:r w:rsidR="005A5162" w:rsidRPr="005A5162">
        <w:rPr>
          <w:sz w:val="36"/>
          <w:szCs w:val="36"/>
        </w:rPr>
        <w:t xml:space="preserve">&lt;0 </w:t>
      </w:r>
      <w:r w:rsidR="00235048">
        <w:rPr>
          <w:sz w:val="36"/>
          <w:szCs w:val="36"/>
        </w:rPr>
        <w:t xml:space="preserve"> while</w:t>
      </w:r>
      <w:r>
        <w:rPr>
          <w:sz w:val="36"/>
          <w:szCs w:val="36"/>
        </w:rPr>
        <w:t xml:space="preserve"> unstable for </w:t>
      </w:r>
      <w:r w:rsidR="005A5162" w:rsidRPr="005A5162">
        <w:rPr>
          <w:sz w:val="36"/>
          <w:szCs w:val="36"/>
        </w:rPr>
        <w:t xml:space="preserve"> </w:t>
      </w:r>
      <w:r w:rsidR="005A5162">
        <w:rPr>
          <w:rFonts w:cstheme="minorHAnsi"/>
          <w:sz w:val="36"/>
          <w:szCs w:val="36"/>
        </w:rPr>
        <w:t>λ</w:t>
      </w:r>
      <w:r w:rsidR="005A5162" w:rsidRPr="005A5162">
        <w:rPr>
          <w:sz w:val="36"/>
          <w:szCs w:val="36"/>
        </w:rPr>
        <w:t>&gt;0</w:t>
      </w:r>
      <w:r>
        <w:rPr>
          <w:sz w:val="36"/>
          <w:szCs w:val="36"/>
        </w:rPr>
        <w:t xml:space="preserve"> which is also reflected in the bottom plot.</w:t>
      </w:r>
      <w:r w:rsidR="005A5162" w:rsidRPr="005A5162">
        <w:rPr>
          <w:sz w:val="36"/>
          <w:szCs w:val="36"/>
        </w:rPr>
        <w:t xml:space="preserve"> </w:t>
      </w:r>
    </w:p>
    <w:p w14:paraId="24F3B2D4" w14:textId="77777777" w:rsidR="00E144C9" w:rsidRPr="005A5162" w:rsidRDefault="00235048" w:rsidP="005A5162">
      <w:pPr>
        <w:tabs>
          <w:tab w:val="center" w:pos="690"/>
        </w:tabs>
        <w:rPr>
          <w:sz w:val="36"/>
          <w:szCs w:val="36"/>
        </w:rPr>
      </w:pPr>
      <w:r>
        <w:rPr>
          <w:sz w:val="36"/>
          <w:szCs w:val="36"/>
        </w:rPr>
        <w:t>T</w:t>
      </w:r>
      <w:r w:rsidR="005A5162" w:rsidRPr="005A5162">
        <w:rPr>
          <w:sz w:val="36"/>
          <w:szCs w:val="36"/>
        </w:rPr>
        <w:t xml:space="preserve">he accuracy is better </w:t>
      </w:r>
      <w:r>
        <w:rPr>
          <w:sz w:val="36"/>
          <w:szCs w:val="36"/>
        </w:rPr>
        <w:t xml:space="preserve">than both forward and backward differencing scheme </w:t>
      </w:r>
      <w:r w:rsidR="005A5162" w:rsidRPr="005A5162">
        <w:rPr>
          <w:sz w:val="36"/>
          <w:szCs w:val="36"/>
        </w:rPr>
        <w:t>due to second order truncation error.</w:t>
      </w:r>
      <w:r w:rsidR="005A5162" w:rsidRPr="005A5162">
        <w:rPr>
          <w:sz w:val="36"/>
          <w:szCs w:val="36"/>
        </w:rPr>
        <w:br w:type="textWrapping" w:clear="all"/>
      </w:r>
    </w:p>
    <w:sectPr w:rsidR="00E144C9" w:rsidRPr="005A516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Xian Lu" w:date="2020-09-07T16:56:00Z" w:initials="XL">
    <w:p w14:paraId="3D45726E" w14:textId="77777777" w:rsidR="00F1740E" w:rsidRDefault="00F1740E">
      <w:pPr>
        <w:pStyle w:val="CommentText"/>
      </w:pPr>
      <w:r>
        <w:rPr>
          <w:rStyle w:val="CommentReference"/>
        </w:rPr>
        <w:annotationRef/>
      </w:r>
      <w:r>
        <w:t xml:space="preserve">It is actually the opposite. </w:t>
      </w:r>
    </w:p>
    <w:p w14:paraId="1D157266" w14:textId="1BA19711" w:rsidR="00F1740E" w:rsidRDefault="00B03197">
      <w:pPr>
        <w:pStyle w:val="CommentText"/>
      </w:pPr>
      <w:r>
        <w:t xml:space="preserve">0.11 </w:t>
      </w:r>
      <w:proofErr w:type="spellStart"/>
      <w:r>
        <w:t>delt</w:t>
      </w:r>
      <w:proofErr w:type="spellEnd"/>
      <w:r>
        <w:t xml:space="preserve"> results are closest to the true solution, and it is a stable o</w:t>
      </w:r>
      <w:bookmarkStart w:id="1" w:name="_GoBack"/>
      <w:bookmarkEnd w:id="1"/>
      <w:r>
        <w:t xml:space="preserve">ne. The other two big </w:t>
      </w:r>
      <w:proofErr w:type="spellStart"/>
      <w:r>
        <w:t>delts</w:t>
      </w:r>
      <w:proofErr w:type="spellEnd"/>
      <w:r>
        <w:t xml:space="preserve"> are not.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15726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157266" w16cid:durableId="2300E4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32A7E" w14:textId="77777777" w:rsidR="00F46A58" w:rsidRDefault="00F46A58" w:rsidP="00ED76D5">
      <w:pPr>
        <w:spacing w:after="0" w:line="240" w:lineRule="auto"/>
      </w:pPr>
      <w:r>
        <w:separator/>
      </w:r>
    </w:p>
  </w:endnote>
  <w:endnote w:type="continuationSeparator" w:id="0">
    <w:p w14:paraId="0C1943F8" w14:textId="77777777" w:rsidR="00F46A58" w:rsidRDefault="00F46A58" w:rsidP="00ED7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396D6" w14:textId="77777777" w:rsidR="00F46A58" w:rsidRDefault="00F46A58" w:rsidP="00ED76D5">
      <w:pPr>
        <w:spacing w:after="0" w:line="240" w:lineRule="auto"/>
      </w:pPr>
      <w:r>
        <w:separator/>
      </w:r>
    </w:p>
  </w:footnote>
  <w:footnote w:type="continuationSeparator" w:id="0">
    <w:p w14:paraId="56F76393" w14:textId="77777777" w:rsidR="00F46A58" w:rsidRDefault="00F46A58" w:rsidP="00ED7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948A9" w14:textId="77777777" w:rsidR="00235048" w:rsidRDefault="00A166F9">
    <w:pPr>
      <w:pStyle w:val="Header"/>
    </w:pPr>
    <w:r>
      <w:t>09/03/2020: Numerical Fluid Dynamics HW1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ian Lu">
    <w15:presenceInfo w15:providerId="AD" w15:userId="S::xianl@clemson.edu::38a7cfe5-a4c6-4941-b967-dd707c12ed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9D4"/>
    <w:rsid w:val="001B39D4"/>
    <w:rsid w:val="001E10AE"/>
    <w:rsid w:val="00235048"/>
    <w:rsid w:val="005A5162"/>
    <w:rsid w:val="005D3027"/>
    <w:rsid w:val="00A065A7"/>
    <w:rsid w:val="00A166F9"/>
    <w:rsid w:val="00AE0E0B"/>
    <w:rsid w:val="00B03197"/>
    <w:rsid w:val="00E144C9"/>
    <w:rsid w:val="00ED76D5"/>
    <w:rsid w:val="00F1740E"/>
    <w:rsid w:val="00F4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C781"/>
  <w15:chartTrackingRefBased/>
  <w15:docId w15:val="{ADC17FA9-9E52-427B-9F94-C3EC9378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9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7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6D5"/>
  </w:style>
  <w:style w:type="paragraph" w:styleId="Footer">
    <w:name w:val="footer"/>
    <w:basedOn w:val="Normal"/>
    <w:link w:val="FooterChar"/>
    <w:uiPriority w:val="99"/>
    <w:unhideWhenUsed/>
    <w:rsid w:val="00ED7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6D5"/>
  </w:style>
  <w:style w:type="character" w:styleId="PlaceholderText">
    <w:name w:val="Placeholder Text"/>
    <w:basedOn w:val="DefaultParagraphFont"/>
    <w:uiPriority w:val="99"/>
    <w:semiHidden/>
    <w:rsid w:val="0023504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174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74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74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74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74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6/09/relationships/commentsIds" Target="commentsIds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omments" Target="comments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5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kumari</dc:creator>
  <cp:keywords/>
  <dc:description/>
  <cp:lastModifiedBy>Xian Lu</cp:lastModifiedBy>
  <cp:revision>3</cp:revision>
  <dcterms:created xsi:type="dcterms:W3CDTF">2020-09-03T19:05:00Z</dcterms:created>
  <dcterms:modified xsi:type="dcterms:W3CDTF">2020-09-07T20:59:00Z</dcterms:modified>
</cp:coreProperties>
</file>