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43" w:rsidRDefault="00F56743" w:rsidP="00F56743">
      <w:pPr>
        <w:pStyle w:val="1"/>
        <w:ind w:firstLine="640"/>
      </w:pPr>
      <w:bookmarkStart w:id="0" w:name="_Hlk508699069"/>
      <w:r w:rsidRPr="00EA61F6">
        <w:t>课程简介</w:t>
      </w:r>
    </w:p>
    <w:tbl>
      <w:tblPr>
        <w:tblStyle w:val="a3"/>
        <w:tblW w:w="8446" w:type="dxa"/>
        <w:tblLook w:val="04A0"/>
      </w:tblPr>
      <w:tblGrid>
        <w:gridCol w:w="2076"/>
        <w:gridCol w:w="35"/>
        <w:gridCol w:w="2111"/>
        <w:gridCol w:w="2111"/>
        <w:gridCol w:w="2113"/>
      </w:tblGrid>
      <w:tr w:rsidR="00F56743" w:rsidTr="00DD722F">
        <w:trPr>
          <w:trHeight w:val="422"/>
        </w:trPr>
        <w:tc>
          <w:tcPr>
            <w:tcW w:w="2111" w:type="dxa"/>
            <w:gridSpan w:val="2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课程名称</w:t>
            </w:r>
          </w:p>
        </w:tc>
        <w:tc>
          <w:tcPr>
            <w:tcW w:w="2111" w:type="dxa"/>
            <w:vAlign w:val="center"/>
          </w:tcPr>
          <w:p w:rsidR="00F56743" w:rsidRPr="00F94B18" w:rsidRDefault="00EB092D" w:rsidP="00EB092D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采购管理</w:t>
            </w:r>
          </w:p>
        </w:tc>
        <w:tc>
          <w:tcPr>
            <w:tcW w:w="2111" w:type="dxa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任课教师</w:t>
            </w:r>
          </w:p>
        </w:tc>
        <w:tc>
          <w:tcPr>
            <w:tcW w:w="2113" w:type="dxa"/>
            <w:vAlign w:val="center"/>
          </w:tcPr>
          <w:p w:rsidR="00F56743" w:rsidRPr="00F94B18" w:rsidRDefault="00F56743" w:rsidP="00EB092D">
            <w:pPr>
              <w:ind w:firstLine="480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卢山</w:t>
            </w:r>
          </w:p>
        </w:tc>
      </w:tr>
      <w:tr w:rsidR="00F56743" w:rsidTr="00DD722F">
        <w:trPr>
          <w:trHeight w:val="405"/>
        </w:trPr>
        <w:tc>
          <w:tcPr>
            <w:tcW w:w="2076" w:type="dxa"/>
            <w:vAlign w:val="center"/>
          </w:tcPr>
          <w:p w:rsidR="00F56743" w:rsidRPr="00F94B18" w:rsidRDefault="00F56743" w:rsidP="00F079F2">
            <w:pPr>
              <w:ind w:firstLineChars="0" w:firstLine="0"/>
              <w:jc w:val="center"/>
              <w:rPr>
                <w:sz w:val="24"/>
              </w:rPr>
            </w:pPr>
            <w:r w:rsidRPr="00F94B18">
              <w:rPr>
                <w:rFonts w:hint="eastAsia"/>
                <w:sz w:val="24"/>
              </w:rPr>
              <w:t>英文简介</w:t>
            </w:r>
          </w:p>
        </w:tc>
        <w:tc>
          <w:tcPr>
            <w:tcW w:w="6370" w:type="dxa"/>
            <w:gridSpan w:val="4"/>
            <w:vAlign w:val="center"/>
          </w:tcPr>
          <w:p w:rsidR="00F56743" w:rsidRPr="00F94B18" w:rsidRDefault="00F56743" w:rsidP="00F079F2">
            <w:pPr>
              <w:ind w:firstLineChars="0" w:firstLine="0"/>
              <w:jc w:val="center"/>
              <w:rPr>
                <w:sz w:val="24"/>
              </w:rPr>
            </w:pPr>
          </w:p>
        </w:tc>
      </w:tr>
      <w:tr w:rsidR="00F56743" w:rsidTr="00F079F2">
        <w:trPr>
          <w:trHeight w:val="6318"/>
        </w:trPr>
        <w:tc>
          <w:tcPr>
            <w:tcW w:w="8446" w:type="dxa"/>
            <w:gridSpan w:val="5"/>
            <w:vAlign w:val="center"/>
          </w:tcPr>
          <w:p w:rsidR="00F56743" w:rsidRDefault="00EB092D" w:rsidP="00EB092D">
            <w:pPr>
              <w:ind w:firstLine="480"/>
              <w:rPr>
                <w:sz w:val="24"/>
              </w:rPr>
            </w:pPr>
            <w:r w:rsidRPr="00EB092D">
              <w:rPr>
                <w:sz w:val="24"/>
              </w:rPr>
              <w:t>Purchasing activities are the basic links of human economic activities.</w:t>
            </w:r>
            <w:r>
              <w:rPr>
                <w:sz w:val="24"/>
              </w:rPr>
              <w:t xml:space="preserve"> </w:t>
            </w:r>
            <w:r w:rsidRPr="00EB092D">
              <w:rPr>
                <w:sz w:val="24"/>
              </w:rPr>
              <w:t>It is also the material basis for modern enterprises to engage in production and operation activities.</w:t>
            </w:r>
            <w:r>
              <w:rPr>
                <w:sz w:val="24"/>
              </w:rPr>
              <w:t xml:space="preserve"> </w:t>
            </w:r>
            <w:r w:rsidRPr="00EB092D">
              <w:rPr>
                <w:sz w:val="24"/>
              </w:rPr>
              <w:t>Procurement plays a very important role in the management of enterprises.</w:t>
            </w:r>
          </w:p>
          <w:p w:rsidR="00771889" w:rsidRDefault="00EB092D" w:rsidP="00EB092D">
            <w:pPr>
              <w:ind w:firstLine="480"/>
              <w:rPr>
                <w:sz w:val="24"/>
              </w:rPr>
            </w:pPr>
            <w:r w:rsidRPr="00EB092D">
              <w:rPr>
                <w:sz w:val="24"/>
              </w:rPr>
              <w:t>This course aims to make students master the main business processes, basic management techniques and methods of purchasing through theoretical learning.</w:t>
            </w:r>
            <w:r>
              <w:rPr>
                <w:sz w:val="24"/>
              </w:rPr>
              <w:t xml:space="preserve"> </w:t>
            </w:r>
          </w:p>
          <w:p w:rsidR="00EB092D" w:rsidRPr="00F94B18" w:rsidRDefault="00EB092D" w:rsidP="00EB092D">
            <w:pPr>
              <w:ind w:firstLine="480"/>
              <w:rPr>
                <w:sz w:val="24"/>
              </w:rPr>
            </w:pPr>
            <w:r w:rsidRPr="00EB092D">
              <w:rPr>
                <w:sz w:val="24"/>
              </w:rPr>
              <w:t>The course begins with a general overview of procurement and the establish</w:t>
            </w:r>
            <w:r w:rsidR="00E630B8">
              <w:rPr>
                <w:sz w:val="24"/>
              </w:rPr>
              <w:t>es</w:t>
            </w:r>
            <w:r w:rsidRPr="00EB092D">
              <w:rPr>
                <w:sz w:val="24"/>
              </w:rPr>
              <w:t xml:space="preserve"> a knowledge framework.</w:t>
            </w:r>
            <w:r w:rsidR="00E630B8">
              <w:rPr>
                <w:sz w:val="24"/>
              </w:rPr>
              <w:t xml:space="preserve"> </w:t>
            </w:r>
            <w:r w:rsidR="00E630B8" w:rsidRPr="00E630B8">
              <w:rPr>
                <w:sz w:val="24"/>
              </w:rPr>
              <w:t xml:space="preserve">Then, taking typical procurement process as an example, the tasks in the </w:t>
            </w:r>
            <w:r w:rsidR="00E630B8">
              <w:rPr>
                <w:sz w:val="24"/>
              </w:rPr>
              <w:t xml:space="preserve">purchase </w:t>
            </w:r>
            <w:r w:rsidR="00E630B8" w:rsidRPr="00E630B8">
              <w:rPr>
                <w:sz w:val="24"/>
              </w:rPr>
              <w:t xml:space="preserve">process are divided into eight parts: demand analysis, purchase mode, purchase plan and purchase budget, supplier management, risk and performance evaluation, quality management, negotiation skills and </w:t>
            </w:r>
            <w:r w:rsidR="00E630B8">
              <w:rPr>
                <w:sz w:val="24"/>
              </w:rPr>
              <w:t>p</w:t>
            </w:r>
            <w:r w:rsidR="00E630B8" w:rsidRPr="00E630B8">
              <w:rPr>
                <w:sz w:val="24"/>
              </w:rPr>
              <w:t>rocurement contract.</w:t>
            </w:r>
            <w:r w:rsidR="00E630B8">
              <w:rPr>
                <w:sz w:val="24"/>
              </w:rPr>
              <w:t xml:space="preserve"> Finally, it introduces and analyses </w:t>
            </w:r>
            <w:r w:rsidR="00E630B8" w:rsidRPr="00E630B8">
              <w:rPr>
                <w:sz w:val="24"/>
              </w:rPr>
              <w:t xml:space="preserve">the enterprise example to make the students familiar with the whole process of the enterprise procurement process, </w:t>
            </w:r>
            <w:r w:rsidR="00E630B8">
              <w:rPr>
                <w:sz w:val="24"/>
              </w:rPr>
              <w:t>so as</w:t>
            </w:r>
            <w:r w:rsidR="00E630B8" w:rsidRPr="00E630B8">
              <w:rPr>
                <w:sz w:val="24"/>
              </w:rPr>
              <w:t xml:space="preserve"> to adapt to the requirements of the actual purchasing work by using the learning skills.</w:t>
            </w:r>
          </w:p>
        </w:tc>
      </w:tr>
    </w:tbl>
    <w:p w:rsidR="008F66D3" w:rsidRPr="00F56743" w:rsidRDefault="008F66D3">
      <w:pPr>
        <w:ind w:firstLine="560"/>
      </w:pPr>
      <w:bookmarkStart w:id="1" w:name="_GoBack"/>
      <w:bookmarkEnd w:id="0"/>
      <w:bookmarkEnd w:id="1"/>
    </w:p>
    <w:sectPr w:rsidR="008F66D3" w:rsidRPr="00F56743" w:rsidSect="00FB6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743"/>
    <w:rsid w:val="0062226A"/>
    <w:rsid w:val="006C2187"/>
    <w:rsid w:val="00771889"/>
    <w:rsid w:val="008F66D3"/>
    <w:rsid w:val="00A97905"/>
    <w:rsid w:val="00DD722F"/>
    <w:rsid w:val="00E630B8"/>
    <w:rsid w:val="00EB092D"/>
    <w:rsid w:val="00F56743"/>
    <w:rsid w:val="00F9055C"/>
    <w:rsid w:val="00FB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743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F9055C"/>
    <w:pPr>
      <w:spacing w:before="100" w:beforeAutospacing="1" w:after="100" w:afterAutospacing="1" w:line="360" w:lineRule="auto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055C"/>
    <w:pPr>
      <w:spacing w:before="100" w:beforeAutospacing="1" w:after="100" w:afterAutospacing="1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905"/>
    <w:pPr>
      <w:spacing w:before="100" w:beforeAutospacing="1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55C"/>
    <w:rPr>
      <w:rFonts w:eastAsia="宋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9055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97905"/>
    <w:rPr>
      <w:bCs/>
      <w:sz w:val="28"/>
      <w:szCs w:val="32"/>
    </w:rPr>
  </w:style>
  <w:style w:type="table" w:styleId="a3">
    <w:name w:val="Table Grid"/>
    <w:basedOn w:val="a1"/>
    <w:uiPriority w:val="39"/>
    <w:rsid w:val="00F56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Lv</dc:creator>
  <cp:keywords/>
  <dc:description/>
  <cp:lastModifiedBy>lenovo</cp:lastModifiedBy>
  <cp:revision>5</cp:revision>
  <dcterms:created xsi:type="dcterms:W3CDTF">2018-03-13T03:06:00Z</dcterms:created>
  <dcterms:modified xsi:type="dcterms:W3CDTF">2018-04-11T01:48:00Z</dcterms:modified>
</cp:coreProperties>
</file>