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00" w:rsidRDefault="00406600" w:rsidP="00406600">
      <w:pPr>
        <w:spacing w:line="360" w:lineRule="auto"/>
        <w:jc w:val="center"/>
        <w:rPr>
          <w:rFonts w:ascii="黑体" w:eastAsia="黑体" w:hAnsi="宋体"/>
          <w:b/>
          <w:bCs/>
        </w:rPr>
      </w:pPr>
      <w:r w:rsidRPr="0084099B">
        <w:rPr>
          <w:rFonts w:ascii="黑体" w:eastAsia="黑体" w:hAnsi="宋体" w:hint="eastAsia"/>
          <w:sz w:val="28"/>
          <w:szCs w:val="28"/>
        </w:rPr>
        <w:t>《</w:t>
      </w:r>
      <w:r w:rsidR="007854EC">
        <w:rPr>
          <w:rFonts w:ascii="黑体" w:eastAsia="黑体" w:hAnsi="宋体" w:hint="eastAsia"/>
          <w:sz w:val="30"/>
        </w:rPr>
        <w:t>形势与政策</w:t>
      </w:r>
      <w:r w:rsidRPr="0084099B">
        <w:rPr>
          <w:rFonts w:ascii="黑体" w:eastAsia="黑体" w:hAnsi="宋体" w:hint="eastAsia"/>
          <w:sz w:val="28"/>
          <w:szCs w:val="28"/>
        </w:rPr>
        <w:t>》课程简介</w:t>
      </w:r>
      <w:r>
        <w:rPr>
          <w:rFonts w:ascii="黑体" w:eastAsia="黑体" w:hAnsi="宋体" w:hint="eastAsia"/>
          <w:b/>
          <w:bCs/>
          <w:sz w:val="30"/>
        </w:rPr>
        <w:t xml:space="preserve"> </w:t>
      </w:r>
    </w:p>
    <w:p w:rsidR="00DC7F48" w:rsidRDefault="00DC7F48" w:rsidP="00406600">
      <w:pPr>
        <w:spacing w:line="360" w:lineRule="auto"/>
        <w:rPr>
          <w:rFonts w:ascii="黑体" w:eastAsia="黑体" w:hAnsi="宋体"/>
          <w:szCs w:val="21"/>
        </w:rPr>
      </w:pPr>
    </w:p>
    <w:p w:rsidR="00406600" w:rsidRDefault="00406600" w:rsidP="00406600">
      <w:pPr>
        <w:spacing w:line="360" w:lineRule="auto"/>
        <w:rPr>
          <w:rFonts w:ascii="宋体" w:hAnsi="宋体"/>
        </w:rPr>
      </w:pPr>
      <w:r w:rsidRPr="0084099B">
        <w:rPr>
          <w:rFonts w:ascii="黑体" w:eastAsia="黑体" w:hAnsi="宋体" w:hint="eastAsia"/>
          <w:szCs w:val="21"/>
        </w:rPr>
        <w:t>课程名称：</w:t>
      </w:r>
      <w:r w:rsidR="007854EC">
        <w:rPr>
          <w:rFonts w:ascii="宋体" w:hAnsi="宋体" w:hint="eastAsia"/>
          <w:szCs w:val="21"/>
        </w:rPr>
        <w:t>形势与政策</w:t>
      </w:r>
    </w:p>
    <w:p w:rsidR="00406600" w:rsidRPr="00FD093C" w:rsidRDefault="007854EC" w:rsidP="007854EC">
      <w:pPr>
        <w:spacing w:line="360" w:lineRule="auto"/>
        <w:ind w:firstLineChars="490" w:firstLine="1029"/>
        <w:rPr>
          <w:rFonts w:ascii="宋体" w:hAnsi="宋体"/>
          <w:color w:val="FF0000"/>
          <w:sz w:val="24"/>
        </w:rPr>
      </w:pPr>
      <w:r w:rsidRPr="004D3931">
        <w:t>Situation and Policies</w:t>
      </w:r>
    </w:p>
    <w:p w:rsidR="00406600" w:rsidRDefault="00406600" w:rsidP="00406600">
      <w:pPr>
        <w:spacing w:line="360" w:lineRule="auto"/>
        <w:rPr>
          <w:rFonts w:ascii="宋体" w:hAnsi="宋体"/>
          <w:color w:val="000000"/>
          <w:szCs w:val="21"/>
        </w:rPr>
      </w:pPr>
      <w:r w:rsidRPr="0084099B">
        <w:rPr>
          <w:rFonts w:ascii="黑体" w:eastAsia="黑体" w:hAnsi="宋体" w:hint="eastAsia"/>
          <w:szCs w:val="21"/>
        </w:rPr>
        <w:t>课程编号：</w:t>
      </w:r>
      <w:r w:rsidRPr="0084099B">
        <w:rPr>
          <w:rFonts w:ascii="宋体" w:hAnsi="宋体" w:hint="eastAsia"/>
          <w:color w:val="000000"/>
          <w:szCs w:val="21"/>
        </w:rPr>
        <w:t xml:space="preserve"> </w:t>
      </w:r>
      <w:r w:rsidR="00854976" w:rsidRPr="007943E0">
        <w:rPr>
          <w:szCs w:val="21"/>
        </w:rPr>
        <w:t>1052100010</w:t>
      </w:r>
      <w:r w:rsidR="00854976" w:rsidRPr="007943E0">
        <w:rPr>
          <w:rFonts w:hint="eastAsia"/>
          <w:szCs w:val="21"/>
        </w:rPr>
        <w:t>—</w:t>
      </w:r>
      <w:r w:rsidR="00854976" w:rsidRPr="007943E0">
        <w:rPr>
          <w:szCs w:val="21"/>
        </w:rPr>
        <w:t>50</w:t>
      </w:r>
    </w:p>
    <w:p w:rsidR="00406600" w:rsidRDefault="00406600" w:rsidP="00406600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黑体" w:eastAsia="黑体" w:hAnsi="宋体" w:hint="eastAsia"/>
          <w:szCs w:val="21"/>
        </w:rPr>
        <w:t>学分/学时</w:t>
      </w:r>
      <w:r w:rsidRPr="0084099B">
        <w:rPr>
          <w:rFonts w:ascii="黑体" w:eastAsia="黑体" w:hAnsi="宋体" w:hint="eastAsia"/>
          <w:szCs w:val="21"/>
        </w:rPr>
        <w:t>：</w:t>
      </w:r>
      <w:r>
        <w:rPr>
          <w:rFonts w:hint="eastAsia"/>
          <w:color w:val="000000"/>
          <w:szCs w:val="21"/>
        </w:rPr>
        <w:t>2</w:t>
      </w:r>
      <w:r w:rsidRPr="0084099B"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32</w:t>
      </w:r>
    </w:p>
    <w:p w:rsidR="00406600" w:rsidRDefault="00406600" w:rsidP="00406600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黑体" w:eastAsia="黑体" w:hAnsi="宋体" w:hint="eastAsia"/>
          <w:szCs w:val="21"/>
        </w:rPr>
        <w:t>适用专业</w:t>
      </w:r>
      <w:r w:rsidRPr="0084099B">
        <w:rPr>
          <w:rFonts w:ascii="黑体" w:eastAsia="黑体" w:hAnsi="宋体" w:hint="eastAsia"/>
          <w:szCs w:val="21"/>
        </w:rPr>
        <w:t>：</w:t>
      </w:r>
      <w:r w:rsidRPr="00C76FAF">
        <w:rPr>
          <w:rFonts w:ascii="宋体" w:hAnsi="宋体" w:hint="eastAsia"/>
          <w:bCs/>
        </w:rPr>
        <w:t>全校</w:t>
      </w:r>
      <w:r>
        <w:rPr>
          <w:rFonts w:ascii="宋体" w:hAnsi="宋体" w:hint="eastAsia"/>
          <w:bCs/>
        </w:rPr>
        <w:t>必修</w:t>
      </w:r>
    </w:p>
    <w:p w:rsidR="00406600" w:rsidRDefault="00406600" w:rsidP="00406600">
      <w:pPr>
        <w:spacing w:line="360" w:lineRule="auto"/>
        <w:rPr>
          <w:rFonts w:hAnsi="宋体"/>
          <w:szCs w:val="21"/>
        </w:rPr>
      </w:pPr>
      <w:r w:rsidRPr="005F205E">
        <w:rPr>
          <w:rFonts w:ascii="黑体" w:eastAsia="黑体" w:hAnsi="宋体" w:hint="eastAsia"/>
          <w:szCs w:val="21"/>
        </w:rPr>
        <w:t>先修课程：</w:t>
      </w:r>
      <w:r w:rsidRPr="0084099B">
        <w:rPr>
          <w:rFonts w:hAnsi="宋体" w:hint="eastAsia"/>
          <w:szCs w:val="21"/>
        </w:rPr>
        <w:t>无</w:t>
      </w:r>
    </w:p>
    <w:p w:rsidR="007854EC" w:rsidRDefault="00406600" w:rsidP="007854EC">
      <w:pPr>
        <w:spacing w:line="360" w:lineRule="auto"/>
      </w:pPr>
      <w:r w:rsidRPr="005F205E">
        <w:rPr>
          <w:rFonts w:ascii="黑体" w:eastAsia="黑体" w:hAnsi="宋体" w:hint="eastAsia"/>
          <w:szCs w:val="21"/>
        </w:rPr>
        <w:t>内容提要</w:t>
      </w:r>
      <w:r>
        <w:rPr>
          <w:rFonts w:ascii="黑体" w:eastAsia="黑体" w:hAnsi="宋体" w:hint="eastAsia"/>
          <w:szCs w:val="21"/>
        </w:rPr>
        <w:t>：</w:t>
      </w:r>
      <w:r>
        <w:rPr>
          <w:rFonts w:ascii="Verdana" w:hAnsi="Verdana" w:cs="宋体" w:hint="eastAsia"/>
          <w:color w:val="000000"/>
          <w:kern w:val="0"/>
          <w:szCs w:val="21"/>
        </w:rPr>
        <w:t>《</w:t>
      </w:r>
      <w:r w:rsidR="007854EC">
        <w:rPr>
          <w:rFonts w:ascii="Verdana" w:hAnsi="Verdana" w:cs="宋体" w:hint="eastAsia"/>
          <w:color w:val="000000"/>
          <w:kern w:val="0"/>
          <w:szCs w:val="21"/>
        </w:rPr>
        <w:t>形势与政策</w:t>
      </w:r>
      <w:r>
        <w:rPr>
          <w:rFonts w:ascii="Verdana" w:hAnsi="Verdana" w:cs="宋体" w:hint="eastAsia"/>
          <w:color w:val="000000"/>
          <w:kern w:val="0"/>
          <w:szCs w:val="21"/>
        </w:rPr>
        <w:t>》是为本科</w:t>
      </w:r>
      <w:r w:rsidRPr="00807913">
        <w:rPr>
          <w:rFonts w:ascii="Verdana" w:hAnsi="Verdana" w:cs="宋体" w:hint="eastAsia"/>
          <w:color w:val="000000"/>
          <w:kern w:val="0"/>
          <w:szCs w:val="21"/>
        </w:rPr>
        <w:t>学生开设的</w:t>
      </w:r>
      <w:r w:rsidR="007854EC">
        <w:rPr>
          <w:rFonts w:ascii="Verdana" w:hAnsi="Verdana" w:cs="宋体" w:hint="eastAsia"/>
          <w:color w:val="000000"/>
          <w:kern w:val="0"/>
          <w:szCs w:val="21"/>
        </w:rPr>
        <w:t>全校</w:t>
      </w:r>
      <w:r w:rsidRPr="00807913">
        <w:rPr>
          <w:rFonts w:ascii="Verdana" w:hAnsi="Verdana" w:cs="宋体" w:hint="eastAsia"/>
          <w:color w:val="000000"/>
          <w:kern w:val="0"/>
          <w:szCs w:val="21"/>
        </w:rPr>
        <w:t>公共政治理论课</w:t>
      </w:r>
      <w:r>
        <w:rPr>
          <w:rFonts w:ascii="Verdana" w:hAnsi="Verdana" w:cs="宋体" w:hint="eastAsia"/>
          <w:color w:val="000000"/>
          <w:kern w:val="0"/>
          <w:szCs w:val="21"/>
        </w:rPr>
        <w:t>。</w:t>
      </w:r>
      <w:r w:rsidR="007854EC">
        <w:rPr>
          <w:rFonts w:hint="eastAsia"/>
        </w:rPr>
        <w:t>本课程着重对学生进行党的十九大精神的教育；进行习近平新时代中国特色社会主义思想的教育；进行新时代中国特色社会主义建设的形势、任务和发展成就教育；进行党和国家重大方针政策、重大活动和重大改革措施教育；进行当前国际形势与国际关系</w:t>
      </w:r>
      <w:r w:rsidR="009418E7">
        <w:rPr>
          <w:rFonts w:hint="eastAsia"/>
        </w:rPr>
        <w:t>及</w:t>
      </w:r>
      <w:r w:rsidR="007854EC">
        <w:rPr>
          <w:rFonts w:hint="eastAsia"/>
        </w:rPr>
        <w:t>我国的对外政策的原则立场教育；进行马克思主义形势观、政策观教育。通过形势与政策教育教学，使学生及时全面正确地认识党和国家面临的形势与任务，了解和把握党的理论、路线、方针和政策，增强</w:t>
      </w:r>
      <w:r w:rsidR="009418E7">
        <w:rPr>
          <w:rFonts w:hint="eastAsia"/>
        </w:rPr>
        <w:t>“四个自信”</w:t>
      </w:r>
      <w:r w:rsidR="007854EC">
        <w:rPr>
          <w:rFonts w:hint="eastAsia"/>
        </w:rPr>
        <w:t>，增强学习和贯彻习近平新时代中国特色社会主义思想的自觉性，提高对实现中华民族伟大复兴的认同感和责任感。</w:t>
      </w:r>
    </w:p>
    <w:p w:rsidR="00406600" w:rsidRPr="007854EC" w:rsidRDefault="00406600" w:rsidP="00406600">
      <w:pPr>
        <w:spacing w:line="360" w:lineRule="auto"/>
        <w:rPr>
          <w:rFonts w:ascii="Verdana" w:hAnsi="Verdana" w:cs="宋体"/>
          <w:color w:val="000000"/>
          <w:kern w:val="0"/>
          <w:szCs w:val="21"/>
        </w:rPr>
      </w:pPr>
    </w:p>
    <w:p w:rsidR="002B0429" w:rsidRDefault="002B0429">
      <w:pPr>
        <w:snapToGrid w:val="0"/>
        <w:spacing w:line="360" w:lineRule="auto"/>
        <w:rPr>
          <w:rFonts w:ascii="宋体" w:hAnsi="宋体"/>
          <w:color w:val="000000"/>
        </w:rPr>
      </w:pPr>
    </w:p>
    <w:p w:rsidR="002B0429" w:rsidRDefault="002B0429"/>
    <w:sectPr w:rsidR="002B0429" w:rsidSect="00C62191">
      <w:headerReference w:type="default" r:id="rId7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365" w:rsidRDefault="00590365" w:rsidP="000407CD">
      <w:r>
        <w:separator/>
      </w:r>
    </w:p>
  </w:endnote>
  <w:endnote w:type="continuationSeparator" w:id="1">
    <w:p w:rsidR="00590365" w:rsidRDefault="00590365" w:rsidP="00040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365" w:rsidRDefault="00590365" w:rsidP="000407CD">
      <w:r>
        <w:separator/>
      </w:r>
    </w:p>
  </w:footnote>
  <w:footnote w:type="continuationSeparator" w:id="1">
    <w:p w:rsidR="00590365" w:rsidRDefault="00590365" w:rsidP="000407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600" w:rsidRDefault="00406600" w:rsidP="00A33795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1E9C"/>
    <w:rsid w:val="000407CD"/>
    <w:rsid w:val="0007525D"/>
    <w:rsid w:val="00176238"/>
    <w:rsid w:val="002A7726"/>
    <w:rsid w:val="002B0429"/>
    <w:rsid w:val="00406600"/>
    <w:rsid w:val="004A36DD"/>
    <w:rsid w:val="004A4178"/>
    <w:rsid w:val="004B68A3"/>
    <w:rsid w:val="004C0011"/>
    <w:rsid w:val="005505EC"/>
    <w:rsid w:val="00590365"/>
    <w:rsid w:val="005C4D9E"/>
    <w:rsid w:val="005F205E"/>
    <w:rsid w:val="00601E9C"/>
    <w:rsid w:val="00611A14"/>
    <w:rsid w:val="006326EF"/>
    <w:rsid w:val="0068057C"/>
    <w:rsid w:val="006C060D"/>
    <w:rsid w:val="007854EC"/>
    <w:rsid w:val="00796832"/>
    <w:rsid w:val="00816E94"/>
    <w:rsid w:val="008344A9"/>
    <w:rsid w:val="0084099B"/>
    <w:rsid w:val="00854976"/>
    <w:rsid w:val="00884CFF"/>
    <w:rsid w:val="008E7128"/>
    <w:rsid w:val="00917262"/>
    <w:rsid w:val="009418E7"/>
    <w:rsid w:val="00A17090"/>
    <w:rsid w:val="00A2166A"/>
    <w:rsid w:val="00A33795"/>
    <w:rsid w:val="00A42C32"/>
    <w:rsid w:val="00A94139"/>
    <w:rsid w:val="00B92D23"/>
    <w:rsid w:val="00BA505F"/>
    <w:rsid w:val="00BA7261"/>
    <w:rsid w:val="00C62191"/>
    <w:rsid w:val="00D06D9E"/>
    <w:rsid w:val="00D62CAE"/>
    <w:rsid w:val="00DC7F48"/>
    <w:rsid w:val="00F3221E"/>
    <w:rsid w:val="00F47D3F"/>
    <w:rsid w:val="00FA0AA3"/>
    <w:rsid w:val="00FA3B3C"/>
    <w:rsid w:val="00FD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21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62191"/>
    <w:rPr>
      <w:sz w:val="18"/>
      <w:szCs w:val="18"/>
    </w:rPr>
  </w:style>
  <w:style w:type="paragraph" w:styleId="a4">
    <w:name w:val="header"/>
    <w:basedOn w:val="a"/>
    <w:link w:val="Char"/>
    <w:rsid w:val="00040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407CD"/>
    <w:rPr>
      <w:kern w:val="2"/>
      <w:sz w:val="18"/>
      <w:szCs w:val="18"/>
    </w:rPr>
  </w:style>
  <w:style w:type="paragraph" w:styleId="a5">
    <w:name w:val="footer"/>
    <w:basedOn w:val="a"/>
    <w:link w:val="Char0"/>
    <w:rsid w:val="0004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407CD"/>
    <w:rPr>
      <w:kern w:val="2"/>
      <w:sz w:val="18"/>
      <w:szCs w:val="18"/>
    </w:rPr>
  </w:style>
  <w:style w:type="paragraph" w:styleId="a6">
    <w:name w:val="Normal Indent"/>
    <w:basedOn w:val="a"/>
    <w:unhideWhenUsed/>
    <w:rsid w:val="0068057C"/>
    <w:pPr>
      <w:autoSpaceDE w:val="0"/>
      <w:autoSpaceDN w:val="0"/>
      <w:adjustRightInd w:val="0"/>
      <w:spacing w:line="312" w:lineRule="atLeast"/>
      <w:ind w:firstLine="420"/>
      <w:textAlignment w:val="baseline"/>
    </w:pPr>
    <w:rPr>
      <w:rFonts w:ascii="Calibri" w:hAnsi="Calibri" w:cs="黑体"/>
      <w:kern w:val="0"/>
      <w:szCs w:val="20"/>
    </w:rPr>
  </w:style>
  <w:style w:type="character" w:styleId="a7">
    <w:name w:val="Strong"/>
    <w:basedOn w:val="a0"/>
    <w:qFormat/>
    <w:rsid w:val="004066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D4FA1-D4EF-43D5-91A6-F7F5E7A7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>Microsoft China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课程编号：(黑体/五号)</dc:title>
  <dc:subject/>
  <dc:creator>tf</dc:creator>
  <cp:keywords/>
  <cp:lastModifiedBy>lenovo</cp:lastModifiedBy>
  <cp:revision>6</cp:revision>
  <cp:lastPrinted>2006-06-01T04:46:00Z</cp:lastPrinted>
  <dcterms:created xsi:type="dcterms:W3CDTF">2017-12-18T03:54:00Z</dcterms:created>
  <dcterms:modified xsi:type="dcterms:W3CDTF">2018-03-16T03:07:00Z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1711439369</vt:i4>
  </property>
  <property fmtid="{D5CDD505-2E9C-101B-9397-08002B2CF9AE}" pid="3" name="_EmailSubject">
    <vt:lpwstr>格式</vt:lpwstr>
  </property>
  <property fmtid="{D5CDD505-2E9C-101B-9397-08002B2CF9AE}" pid="4" name="_AuthorEmail">
    <vt:lpwstr>csdang@bupt.edu.cn</vt:lpwstr>
  </property>
  <property fmtid="{D5CDD505-2E9C-101B-9397-08002B2CF9AE}" pid="5" name="_AuthorEmailDisplayName">
    <vt:lpwstr>csdang</vt:lpwstr>
  </property>
  <property fmtid="{D5CDD505-2E9C-101B-9397-08002B2CF9AE}" pid="6" name="_ReviewingToolsShownOnce">
    <vt:lpwstr/>
  </property>
</Properties>
</file>