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43C" w:rsidRDefault="005F51DF">
      <w:pPr>
        <w:spacing w:line="360" w:lineRule="auto"/>
        <w:jc w:val="center"/>
        <w:rPr>
          <w:rFonts w:eastAsia="黑体"/>
          <w:b/>
          <w:bCs/>
          <w:sz w:val="28"/>
          <w:szCs w:val="28"/>
        </w:rPr>
      </w:pPr>
      <w:r>
        <w:rPr>
          <w:rFonts w:eastAsia="黑体" w:hint="eastAsia"/>
          <w:b/>
          <w:sz w:val="28"/>
          <w:szCs w:val="28"/>
        </w:rPr>
        <w:t xml:space="preserve">&lt;Military </w:t>
      </w:r>
      <w:r>
        <w:rPr>
          <w:rFonts w:eastAsia="黑体" w:hint="eastAsia"/>
          <w:b/>
          <w:sz w:val="28"/>
          <w:szCs w:val="28"/>
        </w:rPr>
        <w:t xml:space="preserve">Training&gt; </w:t>
      </w:r>
      <w:r>
        <w:rPr>
          <w:rFonts w:eastAsia="Arial Unicode MS" w:cs="Arial Unicode MS"/>
          <w:b/>
          <w:sz w:val="28"/>
          <w:szCs w:val="28"/>
        </w:rPr>
        <w:t>Course Description</w:t>
      </w:r>
      <w:r>
        <w:rPr>
          <w:rFonts w:eastAsia="黑体" w:hint="eastAsia"/>
          <w:b/>
          <w:bCs/>
          <w:sz w:val="28"/>
          <w:szCs w:val="28"/>
        </w:rPr>
        <w:t xml:space="preserve"> </w:t>
      </w:r>
    </w:p>
    <w:p w:rsidR="0016643C" w:rsidRDefault="005F51D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rFonts w:hint="eastAsia"/>
          <w:color w:val="000000"/>
          <w:szCs w:val="21"/>
        </w:rPr>
        <w:t xml:space="preserve">Military </w:t>
      </w:r>
      <w:bookmarkStart w:id="0" w:name="_GoBack"/>
      <w:bookmarkEnd w:id="0"/>
      <w:r>
        <w:rPr>
          <w:rFonts w:hint="eastAsia"/>
          <w:color w:val="000000"/>
          <w:szCs w:val="21"/>
        </w:rPr>
        <w:t>Training</w:t>
      </w:r>
    </w:p>
    <w:p w:rsidR="0016643C" w:rsidRDefault="005F51D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color w:val="000000"/>
          <w:szCs w:val="21"/>
        </w:rPr>
        <w:t>2122110001</w:t>
      </w:r>
    </w:p>
    <w:p w:rsidR="0016643C" w:rsidRDefault="005F51DF">
      <w:pPr>
        <w:adjustRightInd w:val="0"/>
        <w:spacing w:line="360" w:lineRule="auto"/>
        <w:rPr>
          <w:color w:val="000000"/>
          <w:szCs w:val="21"/>
        </w:rPr>
      </w:pPr>
      <w:r>
        <w:rPr>
          <w:rFonts w:hint="eastAsia"/>
          <w:b/>
          <w:color w:val="000000"/>
          <w:szCs w:val="21"/>
        </w:rPr>
        <w:t>Credit / Course Hours:</w:t>
      </w:r>
      <w:r>
        <w:rPr>
          <w:rFonts w:hint="eastAsia"/>
          <w:color w:val="000000"/>
          <w:szCs w:val="21"/>
        </w:rPr>
        <w:t>1/2 weeks</w:t>
      </w:r>
    </w:p>
    <w:p w:rsidR="0016643C" w:rsidRDefault="005F51D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r>
        <w:rPr>
          <w:rFonts w:eastAsia="Arial Unicode MS" w:cs="Arial Unicode MS" w:hint="eastAsia"/>
          <w:b/>
          <w:szCs w:val="21"/>
        </w:rPr>
        <w:t xml:space="preserve"> </w:t>
      </w:r>
    </w:p>
    <w:p w:rsidR="0016643C" w:rsidRDefault="005F51DF">
      <w:pPr>
        <w:adjustRightInd w:val="0"/>
        <w:spacing w:line="360" w:lineRule="auto"/>
        <w:rPr>
          <w:color w:val="FF0000"/>
        </w:rPr>
      </w:pPr>
      <w:r>
        <w:rPr>
          <w:rFonts w:eastAsia="Arial Unicode MS" w:cs="Arial Unicode MS" w:hint="eastAsia"/>
          <w:b/>
          <w:szCs w:val="21"/>
        </w:rPr>
        <w:t>Course Description:</w:t>
      </w:r>
      <w:r>
        <w:rPr>
          <w:rFonts w:hint="eastAsia"/>
          <w:color w:val="FF0000"/>
          <w:szCs w:val="21"/>
        </w:rPr>
        <w:t xml:space="preserve"> </w:t>
      </w:r>
      <w:r>
        <w:rPr>
          <w:rFonts w:hint="eastAsia"/>
          <w:color w:val="000000"/>
          <w:szCs w:val="21"/>
        </w:rPr>
        <w:t xml:space="preserve">Through strict military training, students' political awareness will be </w:t>
      </w:r>
      <w:r>
        <w:rPr>
          <w:rFonts w:hint="eastAsia"/>
          <w:color w:val="000000"/>
          <w:szCs w:val="21"/>
        </w:rPr>
        <w:t>enhanced, patriotic enthusiasm will be stimulated, the spirit of revolutionary heroism will be promoted, the hard work and hard work, the perseverance and the spirit of collectivism will be cultivated, the national defense concept and organizational discip</w:t>
      </w:r>
      <w:r>
        <w:rPr>
          <w:rFonts w:hint="eastAsia"/>
          <w:color w:val="000000"/>
          <w:szCs w:val="21"/>
        </w:rPr>
        <w:t>line will be enhanced, and a good study style and life will be developed. Master the basic military knowledge and skills.</w:t>
      </w:r>
    </w:p>
    <w:p w:rsidR="0016643C" w:rsidRDefault="005F51DF">
      <w:pPr>
        <w:snapToGrid w:val="0"/>
        <w:spacing w:line="360" w:lineRule="auto"/>
        <w:rPr>
          <w:color w:val="000000"/>
        </w:rPr>
      </w:pPr>
      <w:r>
        <w:rPr>
          <w:rFonts w:hint="eastAsia"/>
          <w:color w:val="000000"/>
        </w:rPr>
        <w:t>——————————————————————————————————————————</w:t>
      </w:r>
    </w:p>
    <w:p w:rsidR="0016643C" w:rsidRDefault="005F51DF">
      <w:pPr>
        <w:spacing w:line="360" w:lineRule="auto"/>
        <w:jc w:val="center"/>
        <w:rPr>
          <w:rFonts w:eastAsia="黑体"/>
          <w:b/>
          <w:bCs/>
          <w:sz w:val="28"/>
          <w:szCs w:val="28"/>
        </w:rPr>
      </w:pPr>
      <w:r>
        <w:rPr>
          <w:rFonts w:eastAsia="黑体" w:hint="eastAsia"/>
          <w:b/>
          <w:sz w:val="28"/>
          <w:szCs w:val="28"/>
        </w:rPr>
        <w:t xml:space="preserve">&lt;Military Theory&gt; </w:t>
      </w:r>
      <w:r>
        <w:rPr>
          <w:rFonts w:eastAsia="Arial Unicode MS" w:cs="Arial Unicode MS"/>
          <w:b/>
          <w:sz w:val="28"/>
          <w:szCs w:val="28"/>
        </w:rPr>
        <w:t>Course Description</w:t>
      </w:r>
      <w:r>
        <w:rPr>
          <w:rFonts w:eastAsia="黑体" w:hint="eastAsia"/>
          <w:b/>
          <w:bCs/>
          <w:sz w:val="28"/>
          <w:szCs w:val="28"/>
        </w:rPr>
        <w:t xml:space="preserve"> </w:t>
      </w:r>
    </w:p>
    <w:p w:rsidR="0016643C" w:rsidRDefault="005F51DF">
      <w:pPr>
        <w:adjustRightInd w:val="0"/>
        <w:spacing w:beforeLines="50" w:before="156" w:line="360" w:lineRule="auto"/>
        <w:rPr>
          <w:rFonts w:cs="Arial Unicode MS"/>
          <w:color w:val="000000"/>
          <w:szCs w:val="21"/>
        </w:rPr>
      </w:pPr>
      <w:r>
        <w:rPr>
          <w:rFonts w:eastAsia="Arial Unicode MS" w:cs="Arial Unicode MS" w:hint="eastAsia"/>
          <w:b/>
          <w:szCs w:val="21"/>
        </w:rPr>
        <w:t>Course:</w:t>
      </w:r>
      <w:r>
        <w:rPr>
          <w:rFonts w:hint="eastAsia"/>
          <w:szCs w:val="21"/>
        </w:rPr>
        <w:t xml:space="preserve"> </w:t>
      </w:r>
      <w:r>
        <w:rPr>
          <w:color w:val="000000"/>
          <w:szCs w:val="21"/>
        </w:rPr>
        <w:t>Military Theory</w:t>
      </w:r>
    </w:p>
    <w:p w:rsidR="0016643C" w:rsidRDefault="005F51DF">
      <w:pPr>
        <w:adjustRightInd w:val="0"/>
        <w:spacing w:line="360" w:lineRule="auto"/>
        <w:rPr>
          <w:color w:val="000000"/>
          <w:szCs w:val="21"/>
        </w:rPr>
      </w:pPr>
      <w:r>
        <w:rPr>
          <w:rFonts w:eastAsia="Arial Unicode MS" w:cs="Arial Unicode MS" w:hint="eastAsia"/>
          <w:b/>
          <w:szCs w:val="21"/>
        </w:rPr>
        <w:t>Course No.:</w:t>
      </w:r>
      <w:r>
        <w:rPr>
          <w:rFonts w:hint="eastAsia"/>
          <w:color w:val="FF0000"/>
          <w:szCs w:val="21"/>
        </w:rPr>
        <w:t xml:space="preserve"> </w:t>
      </w:r>
      <w:r>
        <w:rPr>
          <w:rFonts w:hint="eastAsia"/>
          <w:color w:val="000000"/>
          <w:szCs w:val="21"/>
        </w:rPr>
        <w:t>2122110000</w:t>
      </w:r>
    </w:p>
    <w:p w:rsidR="0016643C" w:rsidRDefault="005F51DF">
      <w:pPr>
        <w:spacing w:line="360" w:lineRule="auto"/>
        <w:rPr>
          <w:color w:val="000000"/>
          <w:szCs w:val="21"/>
        </w:rPr>
      </w:pPr>
      <w:r>
        <w:rPr>
          <w:rFonts w:hint="eastAsia"/>
          <w:b/>
          <w:color w:val="000000"/>
          <w:szCs w:val="21"/>
        </w:rPr>
        <w:t xml:space="preserve">Credit / Course Hours: </w:t>
      </w:r>
      <w:r>
        <w:rPr>
          <w:color w:val="000000"/>
          <w:szCs w:val="21"/>
        </w:rPr>
        <w:t>1.5/24</w:t>
      </w:r>
    </w:p>
    <w:p w:rsidR="0016643C" w:rsidRDefault="005F51DF">
      <w:pPr>
        <w:adjustRightInd w:val="0"/>
        <w:spacing w:line="360" w:lineRule="auto"/>
        <w:rPr>
          <w:rFonts w:eastAsia="Arial Unicode MS" w:cs="Arial Unicode MS"/>
          <w:b/>
          <w:szCs w:val="21"/>
        </w:rPr>
      </w:pPr>
      <w:r>
        <w:rPr>
          <w:rFonts w:eastAsia="Arial Unicode MS" w:cs="Arial Unicode MS"/>
          <w:b/>
          <w:szCs w:val="21"/>
        </w:rPr>
        <w:t xml:space="preserve">Preparatory </w:t>
      </w:r>
      <w:r>
        <w:rPr>
          <w:rFonts w:eastAsia="Arial Unicode MS" w:cs="Arial Unicode MS" w:hint="eastAsia"/>
          <w:b/>
          <w:szCs w:val="21"/>
        </w:rPr>
        <w:t>C</w:t>
      </w:r>
      <w:r>
        <w:rPr>
          <w:rFonts w:eastAsia="Arial Unicode MS" w:cs="Arial Unicode MS"/>
          <w:b/>
          <w:szCs w:val="21"/>
        </w:rPr>
        <w:t>ourse</w:t>
      </w:r>
      <w:r>
        <w:rPr>
          <w:rFonts w:eastAsia="Arial Unicode MS" w:cs="Arial Unicode MS" w:hint="eastAsia"/>
          <w:b/>
          <w:szCs w:val="21"/>
        </w:rPr>
        <w:t>:</w:t>
      </w:r>
      <w:r>
        <w:rPr>
          <w:rFonts w:hint="eastAsia"/>
          <w:color w:val="FF0000"/>
          <w:szCs w:val="21"/>
        </w:rPr>
        <w:t xml:space="preserve"> </w:t>
      </w:r>
      <w:r>
        <w:rPr>
          <w:rFonts w:hint="eastAsia"/>
          <w:szCs w:val="21"/>
        </w:rPr>
        <w:t>None</w:t>
      </w:r>
    </w:p>
    <w:p w:rsidR="0016643C" w:rsidRDefault="005F51DF">
      <w:pPr>
        <w:adjustRightInd w:val="0"/>
        <w:spacing w:line="360" w:lineRule="auto"/>
        <w:rPr>
          <w:color w:val="000000"/>
          <w:szCs w:val="21"/>
        </w:rPr>
      </w:pPr>
      <w:r>
        <w:rPr>
          <w:rFonts w:eastAsia="Arial Unicode MS" w:cs="Arial Unicode MS" w:hint="eastAsia"/>
          <w:b/>
          <w:szCs w:val="21"/>
        </w:rPr>
        <w:t>Course Description:</w:t>
      </w:r>
      <w:r>
        <w:rPr>
          <w:rFonts w:hint="eastAsia"/>
          <w:color w:val="000000"/>
          <w:szCs w:val="21"/>
        </w:rPr>
        <w:t>Taking national defense education as the main line, through military teaching, students will master basic military theories and military skills, enhance national defense awareness an</w:t>
      </w:r>
      <w:r>
        <w:rPr>
          <w:rFonts w:hint="eastAsia"/>
          <w:color w:val="000000"/>
          <w:szCs w:val="21"/>
        </w:rPr>
        <w:t>d national security awareness, strengthen patriotism and collectivism, strengthen organizational discipline, and promote the improvement of comprehensive quality of college students. Give students the first line of military affairs interpretation and profe</w:t>
      </w:r>
      <w:r>
        <w:rPr>
          <w:rFonts w:hint="eastAsia"/>
          <w:color w:val="000000"/>
          <w:szCs w:val="21"/>
        </w:rPr>
        <w:t>ssional knowledge.</w:t>
      </w:r>
    </w:p>
    <w:p w:rsidR="0016643C" w:rsidRDefault="0016643C">
      <w:pPr>
        <w:adjustRightInd w:val="0"/>
        <w:spacing w:line="360" w:lineRule="auto"/>
        <w:rPr>
          <w:color w:val="FF0000"/>
        </w:rPr>
      </w:pPr>
    </w:p>
    <w:p w:rsidR="0016643C" w:rsidRDefault="0016643C"/>
    <w:sectPr w:rsidR="0016643C">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1DF" w:rsidRDefault="005F51DF" w:rsidP="00A97E9A">
      <w:r>
        <w:separator/>
      </w:r>
    </w:p>
  </w:endnote>
  <w:endnote w:type="continuationSeparator" w:id="0">
    <w:p w:rsidR="005F51DF" w:rsidRDefault="005F51DF" w:rsidP="00A97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1DF" w:rsidRDefault="005F51DF" w:rsidP="00A97E9A">
      <w:r>
        <w:separator/>
      </w:r>
    </w:p>
  </w:footnote>
  <w:footnote w:type="continuationSeparator" w:id="0">
    <w:p w:rsidR="005F51DF" w:rsidRDefault="005F51DF" w:rsidP="00A97E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80767E"/>
    <w:rsid w:val="0016643C"/>
    <w:rsid w:val="005F51DF"/>
    <w:rsid w:val="00A97E9A"/>
    <w:rsid w:val="03563E8E"/>
    <w:rsid w:val="185F2F38"/>
    <w:rsid w:val="4680767E"/>
    <w:rsid w:val="5C355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7C5C77-3CBF-4103-B4BA-42CC329B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rFonts w:ascii="Arial" w:hAnsi="Arial" w:cs="Arial"/>
      <w:color w:val="000099"/>
      <w:sz w:val="16"/>
      <w:szCs w:val="16"/>
      <w:u w:val="single"/>
    </w:rPr>
  </w:style>
  <w:style w:type="character" w:styleId="a4">
    <w:name w:val="Hyperlink"/>
    <w:basedOn w:val="a0"/>
    <w:rPr>
      <w:rFonts w:ascii="Arial" w:hAnsi="Arial" w:cs="Arial"/>
      <w:color w:val="000000"/>
      <w:sz w:val="16"/>
      <w:szCs w:val="16"/>
      <w:u w:val="single"/>
    </w:rPr>
  </w:style>
  <w:style w:type="character" w:customStyle="1" w:styleId="selected3">
    <w:name w:val="selected3"/>
    <w:basedOn w:val="a0"/>
  </w:style>
  <w:style w:type="character" w:customStyle="1" w:styleId="selected4">
    <w:name w:val="selected4"/>
    <w:basedOn w:val="a0"/>
  </w:style>
  <w:style w:type="character" w:customStyle="1" w:styleId="gbd2">
    <w:name w:val="gb_d2"/>
    <w:basedOn w:val="a0"/>
    <w:rPr>
      <w:color w:val="FFFFFF"/>
    </w:rPr>
  </w:style>
  <w:style w:type="character" w:customStyle="1" w:styleId="gbd3">
    <w:name w:val="gb_d3"/>
    <w:basedOn w:val="a0"/>
    <w:rPr>
      <w:u w:val="none"/>
      <w:shd w:val="clear" w:color="auto" w:fill="F5F5F5"/>
    </w:rPr>
  </w:style>
  <w:style w:type="character" w:customStyle="1" w:styleId="gt-baf-base-sep">
    <w:name w:val="gt-baf-base-sep"/>
    <w:basedOn w:val="a0"/>
  </w:style>
  <w:style w:type="character" w:customStyle="1" w:styleId="gt-baf-pos">
    <w:name w:val="gt-baf-pos"/>
    <w:basedOn w:val="a0"/>
    <w:rPr>
      <w:color w:val="777777"/>
    </w:rPr>
  </w:style>
  <w:style w:type="paragraph" w:styleId="a5">
    <w:name w:val="header"/>
    <w:basedOn w:val="a"/>
    <w:link w:val="Char"/>
    <w:rsid w:val="00A97E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A97E9A"/>
    <w:rPr>
      <w:kern w:val="2"/>
      <w:sz w:val="18"/>
      <w:szCs w:val="18"/>
    </w:rPr>
  </w:style>
  <w:style w:type="paragraph" w:styleId="a6">
    <w:name w:val="footer"/>
    <w:basedOn w:val="a"/>
    <w:link w:val="Char0"/>
    <w:rsid w:val="00A97E9A"/>
    <w:pPr>
      <w:tabs>
        <w:tab w:val="center" w:pos="4153"/>
        <w:tab w:val="right" w:pos="8306"/>
      </w:tabs>
      <w:snapToGrid w:val="0"/>
      <w:jc w:val="left"/>
    </w:pPr>
    <w:rPr>
      <w:sz w:val="18"/>
      <w:szCs w:val="18"/>
    </w:rPr>
  </w:style>
  <w:style w:type="character" w:customStyle="1" w:styleId="Char0">
    <w:name w:val="页脚 Char"/>
    <w:basedOn w:val="a0"/>
    <w:link w:val="a6"/>
    <w:rsid w:val="00A97E9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190</Words>
  <Characters>1088</Characters>
  <Application>Microsoft Office Word</Application>
  <DocSecurity>0</DocSecurity>
  <Lines>9</Lines>
  <Paragraphs>2</Paragraphs>
  <ScaleCrop>false</ScaleCrop>
  <Company>微软中国</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小月月</dc:creator>
  <cp:lastModifiedBy>微软用户</cp:lastModifiedBy>
  <cp:revision>2</cp:revision>
  <dcterms:created xsi:type="dcterms:W3CDTF">2019-03-15T02:19:00Z</dcterms:created>
  <dcterms:modified xsi:type="dcterms:W3CDTF">2019-03-15T02:50:00Z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