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DE78B">
      <w:pPr>
        <w:rPr>
          <w:b/>
          <w:sz w:val="32"/>
          <w:szCs w:val="28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b/>
          <w:sz w:val="32"/>
          <w:szCs w:val="28"/>
        </w:rPr>
        <w:t xml:space="preserve"> 电流检测方法介绍</w:t>
      </w:r>
    </w:p>
    <w:p w14:paraId="62C4CC2E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串电阻检测</w:t>
      </w:r>
    </w:p>
    <w:p w14:paraId="5042615E">
      <w:pPr>
        <w:pStyle w:val="12"/>
        <w:ind w:left="720" w:leftChars="343" w:firstLine="472" w:firstLineChars="19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优点：电路结构清晰，成本低，实时性好，精度较高；</w:t>
      </w:r>
    </w:p>
    <w:p w14:paraId="041FE6E4">
      <w:pPr>
        <w:pStyle w:val="12"/>
        <w:ind w:left="720" w:leftChars="343" w:firstLine="472" w:firstLineChars="19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缺点：温漂较大，无隔离效果，量程较大时，需要分多个挡来处理结果，容易受GND地的干扰；</w:t>
      </w:r>
    </w:p>
    <w:p w14:paraId="2C76BF66">
      <w:pPr>
        <w:pStyle w:val="12"/>
        <w:ind w:left="720" w:firstLine="0" w:firstLineChars="0"/>
        <w:rPr>
          <w:b/>
          <w:sz w:val="28"/>
          <w:szCs w:val="28"/>
        </w:rPr>
      </w:pPr>
      <w:r>
        <w:drawing>
          <wp:inline distT="0" distB="0" distL="114300" distR="114300">
            <wp:extent cx="4810125" cy="255270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C7F6">
      <w:pPr>
        <w:pStyle w:val="12"/>
        <w:ind w:left="720" w:leftChars="343" w:firstLine="472" w:firstLineChars="196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总结：一般的产品都可以用该方案解决。实际调试过程中，信号容易受地线干扰，通过PCB合理的布局跟软件的滤波处理，能解决干扰的问题。另外，当电流量程较大时，需要做两级甚至两级以上的处理（原因：</w:t>
      </w:r>
      <w:r>
        <w:rPr>
          <w:b/>
          <w:sz w:val="24"/>
          <w:szCs w:val="24"/>
        </w:rPr>
        <w:t>采样电阻小，小电流的时候，</w:t>
      </w:r>
      <w:r>
        <w:rPr>
          <w:rFonts w:hint="eastAsia"/>
          <w:b/>
          <w:sz w:val="24"/>
          <w:szCs w:val="24"/>
        </w:rPr>
        <w:t>信号很难采集到</w:t>
      </w:r>
      <w:r>
        <w:rPr>
          <w:b/>
          <w:sz w:val="24"/>
          <w:szCs w:val="24"/>
        </w:rPr>
        <w:t>；</w:t>
      </w:r>
      <w:r>
        <w:rPr>
          <w:rFonts w:hint="eastAsia"/>
          <w:b/>
          <w:sz w:val="24"/>
          <w:szCs w:val="24"/>
        </w:rPr>
        <w:t>采样电阻曾大时，</w:t>
      </w:r>
      <w:r>
        <w:rPr>
          <w:b/>
          <w:sz w:val="24"/>
          <w:szCs w:val="24"/>
        </w:rPr>
        <w:t>大电流的时候超过运放的电压</w:t>
      </w:r>
      <w:r>
        <w:rPr>
          <w:rFonts w:hint="eastAsia"/>
          <w:b/>
          <w:sz w:val="24"/>
          <w:szCs w:val="24"/>
        </w:rPr>
        <w:t>）</w:t>
      </w:r>
    </w:p>
    <w:p w14:paraId="678B3931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电流互感器检测</w:t>
      </w:r>
    </w:p>
    <w:p w14:paraId="74D72F4E">
      <w:pPr>
        <w:pStyle w:val="12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leftChars="343" w:firstLine="472" w:firstLineChars="196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电磁式电流互感器优点：结构简单可靠，寿命较长，便于维护。价格较低。</w:t>
      </w:r>
    </w:p>
    <w:p w14:paraId="3252CFA3">
      <w:pPr>
        <w:pStyle w:val="12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leftChars="343" w:firstLine="472" w:firstLineChars="196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电磁式电流互感器缺点：重量大。不能用于高频检测。精度较低。</w:t>
      </w:r>
    </w:p>
    <w:p w14:paraId="5D0DBC56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其他检测方式（这里不做详细介绍）</w:t>
      </w:r>
    </w:p>
    <w:p w14:paraId="5EDD61E3">
      <w:pPr>
        <w:pStyle w:val="12"/>
        <w:ind w:left="720" w:leftChars="343" w:firstLine="472" w:firstLineChars="196"/>
        <w:rPr>
          <w:b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 xml:space="preserve">AVAGO的光耦隔离放大器。 </w:t>
      </w:r>
    </w:p>
    <w:p w14:paraId="47A331DB">
      <w:pPr>
        <w:pStyle w:val="12"/>
        <w:ind w:left="720" w:leftChars="343" w:firstLine="472" w:firstLineChars="196"/>
        <w:rPr>
          <w:b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TI的电容式隔离放大器</w:t>
      </w:r>
    </w:p>
    <w:p w14:paraId="2DF8C511">
      <w:pPr>
        <w:pStyle w:val="12"/>
        <w:ind w:left="720" w:leftChars="343" w:firstLine="472" w:firstLineChars="196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ADI的西格玛德尔塔式隔离放大器。</w:t>
      </w:r>
    </w:p>
    <w:p w14:paraId="1D898499">
      <w:pPr>
        <w:pStyle w:val="12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基于霍尔感应原理的电流检测专用芯片（</w:t>
      </w:r>
      <w:r>
        <w:rPr>
          <w:rFonts w:ascii="宋体" w:hAnsi="宋体" w:eastAsia="宋体" w:cs="宋体"/>
          <w:b/>
          <w:kern w:val="0"/>
          <w:sz w:val="24"/>
          <w:szCs w:val="24"/>
        </w:rPr>
        <w:t>ACS712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为例讲解</w:t>
      </w:r>
      <w:r>
        <w:rPr>
          <w:rFonts w:hint="eastAsia" w:ascii="宋体" w:hAnsi="宋体" w:eastAsia="宋体" w:cs="宋体"/>
          <w:b/>
          <w:kern w:val="0"/>
          <w:sz w:val="28"/>
          <w:szCs w:val="28"/>
        </w:rPr>
        <w:t>）</w:t>
      </w:r>
    </w:p>
    <w:p w14:paraId="5ADA43E3">
      <w:pPr>
        <w:ind w:firstLine="829" w:firstLineChars="295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1)</w:t>
      </w:r>
      <w:r>
        <w:rPr>
          <w:rFonts w:hint="eastAsia"/>
          <w:b/>
          <w:sz w:val="24"/>
          <w:szCs w:val="24"/>
        </w:rPr>
        <w:t>命名说明：</w:t>
      </w:r>
      <w:r>
        <w:rPr>
          <w:rFonts w:ascii="宋体" w:hAnsi="宋体" w:eastAsia="宋体" w:cs="宋体"/>
          <w:b/>
          <w:kern w:val="0"/>
          <w:sz w:val="24"/>
          <w:szCs w:val="24"/>
        </w:rPr>
        <w:t>ACS712ELCTR-20A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-</w:t>
      </w:r>
      <w:r>
        <w:rPr>
          <w:rFonts w:ascii="宋体" w:hAnsi="宋体" w:eastAsia="宋体" w:cs="宋体"/>
          <w:b/>
          <w:kern w:val="0"/>
          <w:sz w:val="24"/>
          <w:szCs w:val="24"/>
        </w:rPr>
        <w:t>T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为例</w:t>
      </w:r>
    </w:p>
    <w:p w14:paraId="1108B74F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 xml:space="preserve">A     Allegro </w:t>
      </w:r>
    </w:p>
    <w:p w14:paraId="71CEE85D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CS    current sensor</w:t>
      </w:r>
    </w:p>
    <w:p w14:paraId="299591A7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712   part number</w:t>
      </w:r>
    </w:p>
    <w:p w14:paraId="47762BDB">
      <w:pPr>
        <w:widowControl/>
        <w:ind w:left="2097" w:leftChars="604" w:hanging="829" w:hangingChars="344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E 温度等级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，</w:t>
      </w:r>
      <w:r>
        <w:rPr>
          <w:rFonts w:ascii="宋体" w:hAnsi="宋体" w:eastAsia="宋体" w:cs="宋体"/>
          <w:b/>
          <w:kern w:val="0"/>
          <w:sz w:val="24"/>
          <w:szCs w:val="24"/>
        </w:rPr>
        <w:t xml:space="preserve"> Allegro温度等级常用的 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S</w:t>
      </w:r>
      <w:r>
        <w:rPr>
          <w:rFonts w:ascii="宋体" w:hAnsi="宋体" w:eastAsia="宋体" w:cs="宋体"/>
          <w:b/>
          <w:kern w:val="0"/>
          <w:sz w:val="24"/>
          <w:szCs w:val="24"/>
        </w:rPr>
        <w:t>(-20~85) E(-40~85)  K(-40~125) L(-40~150)</w:t>
      </w:r>
    </w:p>
    <w:p w14:paraId="2B5BF523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LC    封装</w:t>
      </w:r>
    </w:p>
    <w:p w14:paraId="538633C8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TR    包装，TR为卷带盘装</w:t>
      </w:r>
    </w:p>
    <w:p w14:paraId="1A96B0A7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20A   量程</w:t>
      </w:r>
    </w:p>
    <w:p w14:paraId="1173C869">
      <w:pPr>
        <w:widowControl/>
        <w:ind w:firstLine="1067" w:firstLineChars="443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T     符合环保要求</w:t>
      </w:r>
    </w:p>
    <w:p w14:paraId="7A7D6B8B">
      <w:pPr>
        <w:ind w:firstLine="829" w:firstLineChars="29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2)ACS712主要特点</w:t>
      </w:r>
    </w:p>
    <w:p w14:paraId="7D570BFB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80KHZ带宽</w:t>
      </w:r>
    </w:p>
    <w:p w14:paraId="228E50E4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总输出误差为1.5％</w:t>
      </w:r>
    </w:p>
    <w:p w14:paraId="3C00E3B1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采用小型贴片SOIC8封装</w:t>
      </w:r>
    </w:p>
    <w:p w14:paraId="10F89EC9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1.2mΩ内部电阻</w:t>
      </w:r>
    </w:p>
    <w:p w14:paraId="66AA5FC5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左侧大电流引脚（PIN1-4）与右侧低电压引脚（PIN5-8）最小绝缘电压为2100V</w:t>
      </w:r>
    </w:p>
    <w:p w14:paraId="2C774734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5V单电压工作</w:t>
      </w:r>
    </w:p>
    <w:p w14:paraId="1BE76C65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出厂时精准校准</w:t>
      </w:r>
    </w:p>
    <w:p w14:paraId="3E623E77">
      <w:pPr>
        <w:pStyle w:val="12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该器件不可应用于汽车领域</w:t>
      </w:r>
    </w:p>
    <w:p w14:paraId="1F5CA59B">
      <w:pPr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 xml:space="preserve">        </w:t>
      </w:r>
      <w:r>
        <w:rPr>
          <w:rFonts w:hint="eastAsia"/>
          <w:b/>
          <w:sz w:val="28"/>
          <w:szCs w:val="28"/>
        </w:rPr>
        <w:t>3)原理与应用领域</w:t>
      </w:r>
    </w:p>
    <w:p w14:paraId="4777932A">
      <w:pPr>
        <w:ind w:left="551" w:hanging="551" w:hangingChars="19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</w:t>
      </w:r>
      <w:r>
        <w:rPr>
          <w:rFonts w:hint="eastAsia"/>
          <w:b/>
          <w:sz w:val="24"/>
          <w:szCs w:val="24"/>
        </w:rPr>
        <w:t>原理与简介：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该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芯完全基于霍尔感应的原理设计，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由一个精确的低偏移线性霍尔传感器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电路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与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位于接近IC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表面的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铜箔组成（如下图所示），电流流过铜箔时，产生一个磁场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,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kern w:val="0"/>
          <w:sz w:val="24"/>
          <w:szCs w:val="24"/>
        </w:rPr>
        <w:t>霍尔元件根据磁场感应出一个线性的电压信号，经过内部的放大、滤波、斩波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与修正</w:t>
      </w:r>
      <w:r>
        <w:rPr>
          <w:rFonts w:ascii="宋体" w:hAnsi="宋体" w:eastAsia="宋体" w:cs="宋体"/>
          <w:b/>
          <w:kern w:val="0"/>
          <w:sz w:val="24"/>
          <w:szCs w:val="24"/>
        </w:rPr>
        <w:t>电路，输出一个电压信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号，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该信号从芯片的第七脚输出，直接反应出流经铜箔电流的大小。</w:t>
      </w:r>
      <w:r>
        <w:rPr>
          <w:rFonts w:ascii="宋体" w:hAnsi="宋体" w:eastAsia="宋体" w:cs="宋体"/>
          <w:b/>
          <w:kern w:val="0"/>
          <w:sz w:val="24"/>
          <w:szCs w:val="24"/>
        </w:rPr>
        <w:t>ACS712根据尾缀的不一样，量程分为三个规格：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±</w:t>
      </w:r>
      <w:r>
        <w:rPr>
          <w:rFonts w:ascii="宋体" w:hAnsi="宋体" w:eastAsia="宋体" w:cs="宋体"/>
          <w:b/>
          <w:kern w:val="0"/>
          <w:sz w:val="24"/>
          <w:szCs w:val="24"/>
        </w:rPr>
        <w:t>5A、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±</w:t>
      </w:r>
      <w:r>
        <w:rPr>
          <w:rFonts w:ascii="宋体" w:hAnsi="宋体" w:eastAsia="宋体" w:cs="宋体"/>
          <w:b/>
          <w:kern w:val="0"/>
          <w:sz w:val="24"/>
          <w:szCs w:val="24"/>
        </w:rPr>
        <w:t>20A、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±</w:t>
      </w:r>
      <w:r>
        <w:rPr>
          <w:rFonts w:ascii="宋体" w:hAnsi="宋体" w:eastAsia="宋体" w:cs="宋体"/>
          <w:b/>
          <w:kern w:val="0"/>
          <w:sz w:val="24"/>
          <w:szCs w:val="24"/>
        </w:rPr>
        <w:t>30A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 xml:space="preserve">  。</w:t>
      </w:r>
      <w:r>
        <w:rPr>
          <w:rFonts w:ascii="宋体" w:hAnsi="宋体" w:eastAsia="宋体" w:cs="宋体"/>
          <w:b/>
          <w:kern w:val="0"/>
          <w:sz w:val="24"/>
          <w:szCs w:val="24"/>
        </w:rPr>
        <w:t>输入与输出在量程范围内为良好的线性关系，其系数Sensitivity分别为，185 mV/A、100 mV/A、66mV/A。因为斩波电路的原因，其输出将加载于0.5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*</w:t>
      </w:r>
      <w:r>
        <w:rPr>
          <w:rFonts w:ascii="宋体" w:hAnsi="宋体" w:eastAsia="宋体" w:cs="宋体"/>
          <w:b/>
          <w:kern w:val="0"/>
          <w:sz w:val="24"/>
          <w:szCs w:val="24"/>
        </w:rPr>
        <w:t>Vcc上。ACS712的Vcc电源 一般建议采用5V。输出与输入的关系为Vout=0.5Vcc+Ip*Sensitivity。一般输出的电压信号介于0.5V~4.5V之间。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 xml:space="preserve">       </w:t>
      </w:r>
      <w:r>
        <w:rPr>
          <w:rFonts w:hint="eastAsia"/>
          <w:b/>
          <w:sz w:val="28"/>
          <w:szCs w:val="28"/>
        </w:rPr>
        <w:t xml:space="preserve"> </w:t>
      </w:r>
    </w:p>
    <w:p w14:paraId="2E13C42B">
      <w:pPr>
        <w:rPr>
          <w:b/>
          <w:sz w:val="28"/>
          <w:szCs w:val="28"/>
        </w:rPr>
      </w:pPr>
      <w:r>
        <w:drawing>
          <wp:inline distT="0" distB="0" distL="114300" distR="114300">
            <wp:extent cx="5274310" cy="2180590"/>
            <wp:effectExtent l="0" t="0" r="2540" b="1016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5350">
      <w:pPr>
        <w:widowControl/>
        <w:ind w:left="551" w:hanging="551" w:hangingChars="196"/>
        <w:jc w:val="left"/>
        <w:rPr>
          <w:rFonts w:ascii="Arial" w:hAnsi="Arial" w:eastAsia="宋体" w:cs="Arial"/>
          <w:b/>
          <w:color w:val="000000"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     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典型的应用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：电机领域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,载荷检测和管理,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开关电源领域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,和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各种电子产品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过电流故障保护</w:t>
      </w: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。</w:t>
      </w:r>
    </w:p>
    <w:p w14:paraId="68B64D1D">
      <w:pPr>
        <w:widowControl/>
        <w:ind w:left="472" w:hanging="472" w:hangingChars="196"/>
        <w:jc w:val="left"/>
        <w:rPr>
          <w:rFonts w:ascii="Arial" w:hAnsi="Arial" w:eastAsia="宋体" w:cs="Arial"/>
          <w:b/>
          <w:color w:val="000000"/>
          <w:kern w:val="0"/>
          <w:sz w:val="24"/>
          <w:szCs w:val="24"/>
        </w:rPr>
      </w:pPr>
    </w:p>
    <w:p w14:paraId="01411B6D">
      <w:pPr>
        <w:widowControl/>
        <w:ind w:left="472" w:hanging="472" w:hangingChars="196"/>
        <w:jc w:val="left"/>
        <w:rPr>
          <w:rFonts w:ascii="Arial" w:hAnsi="Arial" w:eastAsia="宋体" w:cs="Arial"/>
          <w:b/>
          <w:color w:val="000000"/>
          <w:kern w:val="0"/>
          <w:sz w:val="24"/>
          <w:szCs w:val="24"/>
        </w:rPr>
      </w:pPr>
    </w:p>
    <w:p w14:paraId="29943AE3">
      <w:pPr>
        <w:widowControl/>
        <w:ind w:left="472" w:hanging="472" w:hangingChars="196"/>
        <w:jc w:val="left"/>
        <w:rPr>
          <w:rFonts w:ascii="Arial" w:hAnsi="Arial" w:eastAsia="宋体" w:cs="Arial"/>
          <w:b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b/>
          <w:color w:val="000000"/>
          <w:kern w:val="0"/>
          <w:sz w:val="24"/>
          <w:szCs w:val="24"/>
        </w:rPr>
        <w:t>4)性能特点：</w:t>
      </w:r>
    </w:p>
    <w:p w14:paraId="54814A0A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34874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EDE424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31381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B0133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274310" cy="130683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E129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5)输入电流与输出电压对应曲线及计算公式：</w:t>
      </w:r>
    </w:p>
    <w:p w14:paraId="2DF1A231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a.</w:t>
      </w:r>
      <w:r>
        <w:rPr>
          <w:rFonts w:ascii="宋体" w:hAnsi="宋体" w:eastAsia="宋体" w:cs="宋体"/>
          <w:b/>
          <w:kern w:val="0"/>
          <w:sz w:val="24"/>
          <w:szCs w:val="24"/>
        </w:rPr>
        <w:t xml:space="preserve"> ACS712ELCTR-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05B电流电压对应关系如下图，Ip=0A即没有输入电流的时候，对应输出电压为2.5V.精确度为185mV/A即为图中斜线的斜率。取VCC=5V,计算公式为：</w:t>
      </w:r>
    </w:p>
    <w:p w14:paraId="2700ECB2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      Vout = 2.5 + 0.185*Ip</w:t>
      </w:r>
    </w:p>
    <w:p w14:paraId="69521F3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3460115" cy="2084705"/>
            <wp:effectExtent l="1905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08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</w:t>
      </w:r>
    </w:p>
    <w:p w14:paraId="70EF09EC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b.</w:t>
      </w:r>
      <w:r>
        <w:rPr>
          <w:rFonts w:ascii="宋体" w:hAnsi="宋体" w:eastAsia="宋体" w:cs="宋体"/>
          <w:b/>
          <w:kern w:val="0"/>
          <w:sz w:val="24"/>
          <w:szCs w:val="24"/>
        </w:rPr>
        <w:t xml:space="preserve"> ACS712ELCTR-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20A电流电压对应关系如下图，精确度为100mV/A即为图中斜线的斜率。取VCC=5V,计算公式为：</w:t>
      </w:r>
    </w:p>
    <w:p w14:paraId="7FC2BAEF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      Vout = 2.5 + 0.1*Ip</w:t>
      </w:r>
    </w:p>
    <w:p w14:paraId="14CFE10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3343275" cy="213614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</w:t>
      </w:r>
    </w:p>
    <w:p w14:paraId="7E3D7100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>b.</w:t>
      </w:r>
      <w:r>
        <w:rPr>
          <w:rFonts w:ascii="宋体" w:hAnsi="宋体" w:eastAsia="宋体" w:cs="宋体"/>
          <w:b/>
          <w:kern w:val="0"/>
          <w:sz w:val="24"/>
          <w:szCs w:val="24"/>
        </w:rPr>
        <w:t xml:space="preserve"> ACS712ELCTR-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30A电流电压对应关系如下图，精确度为66mV/A即为图中斜线的斜率。取VCC=5V,计算公式为：</w:t>
      </w:r>
    </w:p>
    <w:p w14:paraId="5F1E1B0B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           Vout = 2.5 + 0.066*Ip</w:t>
      </w:r>
    </w:p>
    <w:p w14:paraId="0175143A">
      <w:pPr>
        <w:ind w:firstLine="138" w:firstLineChars="49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3314065" cy="2143125"/>
            <wp:effectExtent l="1905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1AAC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6)更多典型应用：</w:t>
      </w:r>
    </w:p>
    <w:p w14:paraId="530674F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4481830" cy="304863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141" cy="304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F383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4542790" cy="298450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BD92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4827905" cy="2984500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8F595">
      <w:pPr>
        <w:widowControl/>
        <w:ind w:firstLine="472" w:firstLineChars="196"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A-D转换器.用更简单的解决方案取代电流互感器ACS电路. C1是一个函数的负载电阻和滤波所需的.如果期望的充分的范围内,R1可以省略.</w:t>
      </w:r>
    </w:p>
    <w:p w14:paraId="7763535F">
      <w:pPr>
        <w:rPr>
          <w:b/>
          <w:sz w:val="28"/>
          <w:szCs w:val="28"/>
        </w:rPr>
      </w:pPr>
    </w:p>
    <w:p w14:paraId="002B899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0" distR="0">
            <wp:extent cx="4374515" cy="2889250"/>
            <wp:effectExtent l="1905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EAE89">
      <w:pPr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4"/>
          <w:szCs w:val="24"/>
        </w:rPr>
        <w:t xml:space="preserve">  应用5  </w:t>
      </w:r>
      <w:r>
        <w:rPr>
          <w:rFonts w:ascii="Arial" w:hAnsi="Arial" w:eastAsia="宋体" w:cs="Arial"/>
          <w:b/>
          <w:color w:val="000000"/>
          <w:kern w:val="0"/>
          <w:sz w:val="24"/>
          <w:szCs w:val="24"/>
        </w:rPr>
        <w:t>10 A的过流故障锁存器.故障阈值由R1和R2.电路闭锁过流故障,并持有它,直到5 V轨断电</w:t>
      </w:r>
    </w:p>
    <w:p w14:paraId="01A44483">
      <w:pPr>
        <w:pStyle w:val="12"/>
        <w:numPr>
          <w:ilvl w:val="0"/>
          <w:numId w:val="1"/>
        </w:numPr>
        <w:ind w:firstLineChars="0"/>
        <w:rPr>
          <w:rFonts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ACS712模块介绍：</w:t>
      </w:r>
    </w:p>
    <w:p w14:paraId="406C8E9D">
      <w:pPr>
        <w:pStyle w:val="12"/>
        <w:ind w:left="720" w:leftChars="343" w:firstLine="0" w:firstLineChars="0"/>
        <w:rPr>
          <w:rFonts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 xml:space="preserve">为了方便广大工程师与学生在调试产品、参加大赛、毕业设计中节省时间，鄙人做了一套ACS712各个系列的电流检测模块。包括±30A、±20A、±5A三种量程。下面以±5A的为例介绍。  </w:t>
      </w:r>
    </w:p>
    <w:p w14:paraId="3AB1192C">
      <w:pPr>
        <w:pStyle w:val="12"/>
        <w:ind w:left="720" w:leftChars="343" w:firstLine="551" w:firstLineChars="196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color w:val="FF0000"/>
          <w:kern w:val="0"/>
          <w:sz w:val="28"/>
          <w:szCs w:val="28"/>
        </w:rPr>
        <w:t>标注图片：</w:t>
      </w:r>
    </w:p>
    <w:p w14:paraId="5E012D6F">
      <w:pPr>
        <w:pStyle w:val="12"/>
        <w:ind w:left="720" w:leftChars="343" w:firstLine="413" w:firstLineChars="147"/>
        <w:rPr>
          <w:rFonts w:ascii="宋体" w:hAnsi="宋体" w:eastAsia="宋体" w:cs="宋体"/>
          <w:b/>
          <w:kern w:val="0"/>
          <w:sz w:val="28"/>
          <w:szCs w:val="28"/>
        </w:rPr>
      </w:pPr>
      <w:r>
        <w:rPr>
          <w:rFonts w:ascii="宋体" w:hAnsi="宋体" w:eastAsia="宋体" w:cs="宋体"/>
          <w:b/>
          <w:kern w:val="0"/>
          <w:sz w:val="28"/>
          <w:szCs w:val="28"/>
        </w:rPr>
        <w:drawing>
          <wp:inline distT="0" distB="0" distL="0" distR="0">
            <wp:extent cx="4723765" cy="309181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091" cy="30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C410C">
      <w:pPr>
        <w:pStyle w:val="12"/>
        <w:ind w:left="720" w:leftChars="343" w:firstLine="413" w:firstLineChars="147"/>
        <w:rPr>
          <w:rFonts w:ascii="宋体" w:hAnsi="宋体" w:eastAsia="宋体" w:cs="宋体"/>
          <w:b/>
          <w:kern w:val="0"/>
          <w:sz w:val="28"/>
          <w:szCs w:val="28"/>
        </w:rPr>
      </w:pPr>
    </w:p>
    <w:p w14:paraId="7C774F1E">
      <w:pPr>
        <w:pStyle w:val="12"/>
        <w:ind w:left="720" w:leftChars="343" w:firstLine="413" w:firstLineChars="147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color w:val="FF0000"/>
          <w:kern w:val="0"/>
          <w:sz w:val="28"/>
          <w:szCs w:val="28"/>
        </w:rPr>
        <w:t>PCB效果图：</w:t>
      </w:r>
    </w:p>
    <w:p w14:paraId="1FC6507E">
      <w:pPr>
        <w:pStyle w:val="12"/>
        <w:ind w:left="720" w:leftChars="343" w:firstLine="413" w:firstLineChars="147"/>
        <w:rPr>
          <w:rFonts w:ascii="宋体" w:hAnsi="宋体" w:eastAsia="宋体" w:cs="宋体"/>
          <w:b/>
          <w:color w:val="FF0000"/>
          <w:kern w:val="0"/>
          <w:sz w:val="28"/>
          <w:szCs w:val="28"/>
        </w:rPr>
      </w:pPr>
      <w:r>
        <w:rPr>
          <w:rFonts w:ascii="宋体" w:hAnsi="宋体" w:eastAsia="宋体" w:cs="宋体"/>
          <w:b/>
          <w:color w:val="FF0000"/>
          <w:kern w:val="0"/>
          <w:sz w:val="28"/>
          <w:szCs w:val="28"/>
        </w:rPr>
        <w:drawing>
          <wp:inline distT="0" distB="0" distL="0" distR="0">
            <wp:extent cx="5274310" cy="290322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10330">
      <w:pPr>
        <w:ind w:firstLine="562" w:firstLineChars="200"/>
        <w:jc w:val="left"/>
        <w:rPr>
          <w:b/>
          <w:color w:val="FF0000"/>
          <w:sz w:val="28"/>
          <w:szCs w:val="28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B8D4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82B2F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BFE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48883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F4802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4100C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75978"/>
    <w:multiLevelType w:val="multilevel"/>
    <w:tmpl w:val="3EF75978"/>
    <w:lvl w:ilvl="0" w:tentative="0">
      <w:start w:val="1"/>
      <w:numFmt w:val="bullet"/>
      <w:lvlText w:val=""/>
      <w:lvlJc w:val="left"/>
      <w:pPr>
        <w:ind w:left="151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3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5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7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9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1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3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5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74" w:hanging="420"/>
      </w:pPr>
      <w:rPr>
        <w:rFonts w:hint="default" w:ascii="Wingdings" w:hAnsi="Wingdings"/>
      </w:rPr>
    </w:lvl>
  </w:abstractNum>
  <w:abstractNum w:abstractNumId="1">
    <w:nsid w:val="5DCB7BC0"/>
    <w:multiLevelType w:val="multilevel"/>
    <w:tmpl w:val="5DCB7BC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8208C"/>
    <w:rsid w:val="00033C17"/>
    <w:rsid w:val="000638CE"/>
    <w:rsid w:val="0008233E"/>
    <w:rsid w:val="00097D6B"/>
    <w:rsid w:val="000E0627"/>
    <w:rsid w:val="0011425E"/>
    <w:rsid w:val="001E2F86"/>
    <w:rsid w:val="002B78A9"/>
    <w:rsid w:val="002C2DA8"/>
    <w:rsid w:val="003111C4"/>
    <w:rsid w:val="0035722F"/>
    <w:rsid w:val="003B7978"/>
    <w:rsid w:val="003D7746"/>
    <w:rsid w:val="00412C11"/>
    <w:rsid w:val="00426822"/>
    <w:rsid w:val="0042727A"/>
    <w:rsid w:val="004754AF"/>
    <w:rsid w:val="004A3707"/>
    <w:rsid w:val="004D4774"/>
    <w:rsid w:val="00513E9C"/>
    <w:rsid w:val="006207A8"/>
    <w:rsid w:val="006420CF"/>
    <w:rsid w:val="006519B7"/>
    <w:rsid w:val="006616A1"/>
    <w:rsid w:val="006A5CE5"/>
    <w:rsid w:val="006C19AC"/>
    <w:rsid w:val="006C21CF"/>
    <w:rsid w:val="00736345"/>
    <w:rsid w:val="007659C2"/>
    <w:rsid w:val="007C3412"/>
    <w:rsid w:val="007E3887"/>
    <w:rsid w:val="008A5D4F"/>
    <w:rsid w:val="008A6B35"/>
    <w:rsid w:val="008A7EB1"/>
    <w:rsid w:val="008B0053"/>
    <w:rsid w:val="00946988"/>
    <w:rsid w:val="009C11D5"/>
    <w:rsid w:val="009D0266"/>
    <w:rsid w:val="00A21EF6"/>
    <w:rsid w:val="00A228C4"/>
    <w:rsid w:val="00A26941"/>
    <w:rsid w:val="00A8208C"/>
    <w:rsid w:val="00A852F2"/>
    <w:rsid w:val="00B10570"/>
    <w:rsid w:val="00B23B7E"/>
    <w:rsid w:val="00B5307E"/>
    <w:rsid w:val="00BB377C"/>
    <w:rsid w:val="00C13425"/>
    <w:rsid w:val="00C13513"/>
    <w:rsid w:val="00CD743A"/>
    <w:rsid w:val="00D009C4"/>
    <w:rsid w:val="00D27350"/>
    <w:rsid w:val="00D578B9"/>
    <w:rsid w:val="00DC0347"/>
    <w:rsid w:val="00DC5C38"/>
    <w:rsid w:val="00E14BD3"/>
    <w:rsid w:val="00EE3D7F"/>
    <w:rsid w:val="00EF33FB"/>
    <w:rsid w:val="123D1D5E"/>
    <w:rsid w:val="194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14">
    <w:name w:val="HTML 预设格式 Char"/>
    <w:basedOn w:val="7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1549</Words>
  <Characters>2173</Characters>
  <Lines>19</Lines>
  <Paragraphs>5</Paragraphs>
  <TotalTime>0</TotalTime>
  <ScaleCrop>false</ScaleCrop>
  <LinksUpToDate>false</LinksUpToDate>
  <CharactersWithSpaces>2350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2012-11-10T05:31:00Z</dcterms:created>
  <dc:creator>微软用户</dc:creator>
  <cp:lastModifiedBy>momo</cp:lastModifiedBy>
  <dcterms:modified xsi:type="dcterms:W3CDTF">2025-06-25T07:08:50Z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eyJoZGlkIjoiNmZkNWY4NzY5ZTM0OGVkYmMxMzE1OTgzNmU5NDM1ZTIiLCJ1c2VySWQiOiIxNjcxNTk3MTM0In0=</vt:lpwstr>
  </property>
  <property fmtid="{D5CDD505-2E9C-101B-9397-08002B2CF9AE}" pid="3" name="KSOProductBuildVer">
    <vt:lpwstr>2052-12.1.0.21541</vt:lpwstr>
  </property>
  <property fmtid="{D5CDD505-2E9C-101B-9397-08002B2CF9AE}" pid="4" name="ICV">
    <vt:lpwstr>6314016A21F646BEA0F5A11A99E484BF_12</vt:lpwstr>
  </property>
</Properties>
</file>