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F91" w:rsidRDefault="00CE67BE" w:rsidP="005500C0">
      <w:pPr>
        <w:pStyle w:val="Heading1"/>
      </w:pPr>
      <w:r>
        <w:t xml:space="preserve">Project </w:t>
      </w:r>
      <w:r w:rsidR="005500C0">
        <w:t>Overview</w:t>
      </w:r>
    </w:p>
    <w:p w:rsidR="005500C0" w:rsidRDefault="008B13DE" w:rsidP="00CD7A7F">
      <w:r>
        <w:t xml:space="preserve">Develop a software application for </w:t>
      </w:r>
      <w:r w:rsidR="00CE67BE">
        <w:t xml:space="preserve">the dice game called </w:t>
      </w:r>
      <w:r w:rsidR="007D59BE">
        <w:t>Cosmic Wipeout</w:t>
      </w:r>
      <w:r w:rsidR="00CE67BE">
        <w:t>.</w:t>
      </w:r>
    </w:p>
    <w:p w:rsidR="00117B8E" w:rsidRDefault="006E6751" w:rsidP="00117B8E">
      <w:pPr>
        <w:pStyle w:val="Heading1"/>
      </w:pPr>
      <w:r>
        <w:t>Project</w:t>
      </w:r>
      <w:r w:rsidR="00117B8E">
        <w:t xml:space="preserve"> Terms</w:t>
      </w:r>
    </w:p>
    <w:p w:rsidR="00117B8E" w:rsidRDefault="00117B8E" w:rsidP="00117B8E">
      <w:r>
        <w:t>The following terms and acronyms are defined and used within this document.</w:t>
      </w:r>
    </w:p>
    <w:p w:rsidR="00117B8E" w:rsidRDefault="00117B8E" w:rsidP="00117B8E"/>
    <w:tbl>
      <w:tblPr>
        <w:tblW w:w="0" w:type="auto"/>
        <w:tblLook w:val="01E0" w:firstRow="1" w:lastRow="1" w:firstColumn="1" w:lastColumn="1" w:noHBand="0" w:noVBand="0"/>
      </w:tblPr>
      <w:tblGrid>
        <w:gridCol w:w="1728"/>
        <w:gridCol w:w="7848"/>
      </w:tblGrid>
      <w:tr w:rsidR="00117B8E" w:rsidRPr="00CD7A7F" w:rsidTr="00107267">
        <w:tc>
          <w:tcPr>
            <w:tcW w:w="1728" w:type="dxa"/>
            <w:tcBorders>
              <w:top w:val="single" w:sz="4" w:space="0" w:color="auto"/>
              <w:left w:val="single" w:sz="4" w:space="0" w:color="auto"/>
              <w:bottom w:val="single" w:sz="4" w:space="0" w:color="auto"/>
              <w:right w:val="single" w:sz="4" w:space="0" w:color="auto"/>
            </w:tcBorders>
          </w:tcPr>
          <w:p w:rsidR="00117B8E" w:rsidRPr="009A0AE3" w:rsidRDefault="00117B8E" w:rsidP="00107267">
            <w:pPr>
              <w:rPr>
                <w:b/>
                <w:bCs/>
              </w:rPr>
            </w:pPr>
            <w:r w:rsidRPr="009A0AE3">
              <w:rPr>
                <w:b/>
                <w:bCs/>
              </w:rPr>
              <w:t>Term/Acronym</w:t>
            </w:r>
          </w:p>
        </w:tc>
        <w:tc>
          <w:tcPr>
            <w:tcW w:w="7848" w:type="dxa"/>
            <w:tcBorders>
              <w:top w:val="single" w:sz="4" w:space="0" w:color="auto"/>
              <w:left w:val="single" w:sz="4" w:space="0" w:color="auto"/>
              <w:bottom w:val="single" w:sz="4" w:space="0" w:color="auto"/>
              <w:right w:val="single" w:sz="4" w:space="0" w:color="auto"/>
            </w:tcBorders>
          </w:tcPr>
          <w:p w:rsidR="00117B8E" w:rsidRPr="009A0AE3" w:rsidRDefault="00117B8E" w:rsidP="00107267">
            <w:pPr>
              <w:rPr>
                <w:b/>
                <w:bCs/>
              </w:rPr>
            </w:pPr>
            <w:r w:rsidRPr="009A0AE3">
              <w:rPr>
                <w:b/>
                <w:bCs/>
              </w:rPr>
              <w:t>Definition</w:t>
            </w:r>
          </w:p>
        </w:tc>
      </w:tr>
      <w:tr w:rsidR="00117B8E" w:rsidTr="00107267">
        <w:tc>
          <w:tcPr>
            <w:tcW w:w="1728" w:type="dxa"/>
            <w:tcBorders>
              <w:top w:val="single" w:sz="4" w:space="0" w:color="auto"/>
              <w:bottom w:val="single" w:sz="4" w:space="0" w:color="auto"/>
            </w:tcBorders>
          </w:tcPr>
          <w:p w:rsidR="00117B8E" w:rsidRDefault="00AE3272" w:rsidP="000F0F32">
            <w:r>
              <w:t>cube or die</w:t>
            </w:r>
          </w:p>
        </w:tc>
        <w:tc>
          <w:tcPr>
            <w:tcW w:w="7848" w:type="dxa"/>
            <w:tcBorders>
              <w:top w:val="single" w:sz="4" w:space="0" w:color="auto"/>
              <w:bottom w:val="single" w:sz="4" w:space="0" w:color="auto"/>
            </w:tcBorders>
          </w:tcPr>
          <w:p w:rsidR="00117B8E" w:rsidRDefault="00117B8E" w:rsidP="000F0F32">
            <w:r>
              <w:t xml:space="preserve">A </w:t>
            </w:r>
            <w:r w:rsidR="00AE3272">
              <w:t xml:space="preserve">six-sided cube that may be rolled. Each side of the cube has an equal probability of </w:t>
            </w:r>
            <w:r w:rsidR="000F0F32">
              <w:t>landing on top</w:t>
            </w:r>
            <w:r>
              <w:t>.</w:t>
            </w:r>
          </w:p>
        </w:tc>
      </w:tr>
      <w:tr w:rsidR="002A7765" w:rsidTr="00107267">
        <w:tc>
          <w:tcPr>
            <w:tcW w:w="1728" w:type="dxa"/>
            <w:tcBorders>
              <w:top w:val="single" w:sz="4" w:space="0" w:color="auto"/>
              <w:bottom w:val="single" w:sz="4" w:space="0" w:color="auto"/>
            </w:tcBorders>
          </w:tcPr>
          <w:p w:rsidR="002A7765" w:rsidRDefault="002A7765" w:rsidP="002A7765">
            <w:r>
              <w:t>flaming sun</w:t>
            </w:r>
          </w:p>
        </w:tc>
        <w:tc>
          <w:tcPr>
            <w:tcW w:w="7848" w:type="dxa"/>
            <w:tcBorders>
              <w:top w:val="single" w:sz="4" w:space="0" w:color="auto"/>
              <w:bottom w:val="single" w:sz="4" w:space="0" w:color="auto"/>
            </w:tcBorders>
          </w:tcPr>
          <w:p w:rsidR="002A7765" w:rsidRDefault="002A7765" w:rsidP="002A7765">
            <w:r>
              <w:t>Represents the number 1 on a side of a cube.</w:t>
            </w:r>
          </w:p>
        </w:tc>
      </w:tr>
      <w:tr w:rsidR="00D8000B" w:rsidTr="00107267">
        <w:tc>
          <w:tcPr>
            <w:tcW w:w="1728" w:type="dxa"/>
            <w:tcBorders>
              <w:top w:val="single" w:sz="4" w:space="0" w:color="auto"/>
              <w:bottom w:val="single" w:sz="4" w:space="0" w:color="auto"/>
            </w:tcBorders>
          </w:tcPr>
          <w:p w:rsidR="00D8000B" w:rsidRDefault="006F6C82" w:rsidP="00D8000B">
            <w:r>
              <w:t>f</w:t>
            </w:r>
            <w:r w:rsidR="00D8000B">
              <w:t>lash</w:t>
            </w:r>
          </w:p>
        </w:tc>
        <w:tc>
          <w:tcPr>
            <w:tcW w:w="7848" w:type="dxa"/>
            <w:tcBorders>
              <w:top w:val="single" w:sz="4" w:space="0" w:color="auto"/>
              <w:bottom w:val="single" w:sz="4" w:space="0" w:color="auto"/>
            </w:tcBorders>
          </w:tcPr>
          <w:p w:rsidR="00D8000B" w:rsidRDefault="00D8000B" w:rsidP="002A7765">
            <w:r>
              <w:t>Rolling three of a kind.</w:t>
            </w:r>
          </w:p>
        </w:tc>
      </w:tr>
      <w:tr w:rsidR="006F6C82" w:rsidTr="00107267">
        <w:tc>
          <w:tcPr>
            <w:tcW w:w="1728" w:type="dxa"/>
            <w:tcBorders>
              <w:top w:val="single" w:sz="4" w:space="0" w:color="auto"/>
              <w:bottom w:val="single" w:sz="4" w:space="0" w:color="auto"/>
            </w:tcBorders>
          </w:tcPr>
          <w:p w:rsidR="006F6C82" w:rsidRDefault="006F6C82" w:rsidP="00D8000B">
            <w:r>
              <w:t>freight train</w:t>
            </w:r>
          </w:p>
        </w:tc>
        <w:tc>
          <w:tcPr>
            <w:tcW w:w="7848" w:type="dxa"/>
            <w:tcBorders>
              <w:top w:val="single" w:sz="4" w:space="0" w:color="auto"/>
              <w:bottom w:val="single" w:sz="4" w:space="0" w:color="auto"/>
            </w:tcBorders>
          </w:tcPr>
          <w:p w:rsidR="006F6C82" w:rsidRDefault="006F6C82" w:rsidP="006F6C82">
            <w:r>
              <w:t>Rolling five of a kind.</w:t>
            </w:r>
          </w:p>
        </w:tc>
      </w:tr>
      <w:tr w:rsidR="00E15A87" w:rsidTr="00107267">
        <w:tc>
          <w:tcPr>
            <w:tcW w:w="1728" w:type="dxa"/>
            <w:tcBorders>
              <w:top w:val="single" w:sz="4" w:space="0" w:color="auto"/>
              <w:bottom w:val="single" w:sz="4" w:space="0" w:color="auto"/>
            </w:tcBorders>
          </w:tcPr>
          <w:p w:rsidR="00E15A87" w:rsidRDefault="00E15A87" w:rsidP="00107267">
            <w:r>
              <w:t>lightning bolts</w:t>
            </w:r>
          </w:p>
        </w:tc>
        <w:tc>
          <w:tcPr>
            <w:tcW w:w="7848" w:type="dxa"/>
            <w:tcBorders>
              <w:top w:val="single" w:sz="4" w:space="0" w:color="auto"/>
              <w:bottom w:val="single" w:sz="4" w:space="0" w:color="auto"/>
            </w:tcBorders>
          </w:tcPr>
          <w:p w:rsidR="00E15A87" w:rsidRDefault="00E15A87" w:rsidP="00107267">
            <w:r>
              <w:t>Represents the number 4 on a side of a cube.</w:t>
            </w:r>
          </w:p>
        </w:tc>
      </w:tr>
      <w:tr w:rsidR="00E15A87" w:rsidTr="00107267">
        <w:tc>
          <w:tcPr>
            <w:tcW w:w="1728" w:type="dxa"/>
            <w:tcBorders>
              <w:top w:val="single" w:sz="4" w:space="0" w:color="auto"/>
              <w:bottom w:val="single" w:sz="4" w:space="0" w:color="auto"/>
            </w:tcBorders>
          </w:tcPr>
          <w:p w:rsidR="00E15A87" w:rsidRDefault="00E15A87" w:rsidP="00107267">
            <w:r>
              <w:t>stars</w:t>
            </w:r>
          </w:p>
        </w:tc>
        <w:tc>
          <w:tcPr>
            <w:tcW w:w="7848" w:type="dxa"/>
            <w:tcBorders>
              <w:top w:val="single" w:sz="4" w:space="0" w:color="auto"/>
              <w:bottom w:val="single" w:sz="4" w:space="0" w:color="auto"/>
            </w:tcBorders>
          </w:tcPr>
          <w:p w:rsidR="00E15A87" w:rsidRDefault="00E15A87" w:rsidP="00107267">
            <w:r>
              <w:t>Represents the number 6 on a side of a cube.</w:t>
            </w:r>
          </w:p>
        </w:tc>
      </w:tr>
      <w:tr w:rsidR="00117B8E" w:rsidTr="00107267">
        <w:tc>
          <w:tcPr>
            <w:tcW w:w="1728" w:type="dxa"/>
            <w:tcBorders>
              <w:top w:val="single" w:sz="4" w:space="0" w:color="auto"/>
              <w:bottom w:val="single" w:sz="4" w:space="0" w:color="auto"/>
            </w:tcBorders>
          </w:tcPr>
          <w:p w:rsidR="00117B8E" w:rsidRDefault="00E15A87" w:rsidP="00F54C6D">
            <w:r>
              <w:t>s</w:t>
            </w:r>
            <w:r w:rsidR="00F54C6D">
              <w:t>wirls</w:t>
            </w:r>
          </w:p>
        </w:tc>
        <w:tc>
          <w:tcPr>
            <w:tcW w:w="7848" w:type="dxa"/>
            <w:tcBorders>
              <w:top w:val="single" w:sz="4" w:space="0" w:color="auto"/>
              <w:bottom w:val="single" w:sz="4" w:space="0" w:color="auto"/>
            </w:tcBorders>
          </w:tcPr>
          <w:p w:rsidR="00117B8E" w:rsidRDefault="00F54C6D" w:rsidP="00F54C6D">
            <w:r>
              <w:t xml:space="preserve">Represents the number 2 on a side of a cube. </w:t>
            </w:r>
          </w:p>
        </w:tc>
      </w:tr>
      <w:tr w:rsidR="000F0F32" w:rsidTr="00107267">
        <w:tc>
          <w:tcPr>
            <w:tcW w:w="1728" w:type="dxa"/>
            <w:tcBorders>
              <w:top w:val="single" w:sz="4" w:space="0" w:color="auto"/>
              <w:bottom w:val="single" w:sz="4" w:space="0" w:color="auto"/>
            </w:tcBorders>
          </w:tcPr>
          <w:p w:rsidR="000F0F32" w:rsidRDefault="00F54C6D" w:rsidP="00F54C6D">
            <w:r>
              <w:t>triangular glyphs</w:t>
            </w:r>
          </w:p>
        </w:tc>
        <w:tc>
          <w:tcPr>
            <w:tcW w:w="7848" w:type="dxa"/>
            <w:tcBorders>
              <w:top w:val="single" w:sz="4" w:space="0" w:color="auto"/>
              <w:bottom w:val="single" w:sz="4" w:space="0" w:color="auto"/>
            </w:tcBorders>
          </w:tcPr>
          <w:p w:rsidR="000F0F32" w:rsidRDefault="00F54C6D" w:rsidP="00F54C6D">
            <w:r>
              <w:t>Represents the number 3 on a side of a cube.</w:t>
            </w:r>
          </w:p>
        </w:tc>
      </w:tr>
    </w:tbl>
    <w:p w:rsidR="00117B8E" w:rsidRDefault="00117B8E" w:rsidP="00117B8E">
      <w:pPr>
        <w:pStyle w:val="Heading1"/>
      </w:pPr>
      <w:bookmarkStart w:id="0" w:name="_Ref329348909"/>
      <w:r>
        <w:t>Project Requirements</w:t>
      </w:r>
    </w:p>
    <w:bookmarkEnd w:id="0"/>
    <w:p w:rsidR="00117B8E" w:rsidRPr="00FB2715" w:rsidRDefault="00117B8E" w:rsidP="00117B8E">
      <w:r>
        <w:t>The project requirements include a description of the way in which the game is played and processing requirements. Please note that all of the project requirements are numbered so they can be referenced in your project plan (more on this after increment 3 is completed).</w:t>
      </w:r>
    </w:p>
    <w:p w:rsidR="00CE67BE" w:rsidRDefault="007D59BE" w:rsidP="00CE67BE">
      <w:pPr>
        <w:pStyle w:val="Heading2"/>
      </w:pPr>
      <w:r>
        <w:t>Cosmic Wipeout</w:t>
      </w:r>
      <w:r w:rsidR="00117B8E">
        <w:t xml:space="preserve"> </w:t>
      </w:r>
      <w:r w:rsidR="00C36E71">
        <w:t xml:space="preserve">Game </w:t>
      </w:r>
      <w:r w:rsidR="00117B8E">
        <w:t>Description</w:t>
      </w:r>
    </w:p>
    <w:p w:rsidR="00ED746F" w:rsidRPr="00ED746F" w:rsidRDefault="00ED746F" w:rsidP="00ED746F">
      <w:pPr>
        <w:pStyle w:val="Heading3"/>
      </w:pPr>
      <w:r>
        <w:t>Equipment</w:t>
      </w:r>
    </w:p>
    <w:p w:rsidR="007D59BE" w:rsidRDefault="007D59BE" w:rsidP="00B41D5E">
      <w:pPr>
        <w:numPr>
          <w:ilvl w:val="0"/>
          <w:numId w:val="9"/>
        </w:numPr>
      </w:pPr>
      <w:r>
        <w:t xml:space="preserve">The game is played with five dice that are referred to as </w:t>
      </w:r>
      <w:r w:rsidRPr="00FF2635">
        <w:t>cubes</w:t>
      </w:r>
      <w:r>
        <w:t>.</w:t>
      </w:r>
    </w:p>
    <w:p w:rsidR="007D59BE" w:rsidRDefault="007D59BE" w:rsidP="00B41D5E">
      <w:pPr>
        <w:numPr>
          <w:ilvl w:val="1"/>
          <w:numId w:val="9"/>
        </w:numPr>
      </w:pPr>
      <w:r>
        <w:t xml:space="preserve">Four cubes have face values of </w:t>
      </w:r>
      <w:r w:rsidRPr="002A7DE3">
        <w:t>two</w:t>
      </w:r>
      <w:r w:rsidRPr="007D59BE">
        <w:rPr>
          <w:i/>
        </w:rPr>
        <w:t xml:space="preserve"> swirls</w:t>
      </w:r>
      <w:r>
        <w:t xml:space="preserve">, </w:t>
      </w:r>
      <w:r w:rsidRPr="002A7DE3">
        <w:t>three</w:t>
      </w:r>
      <w:r w:rsidRPr="007D59BE">
        <w:rPr>
          <w:i/>
        </w:rPr>
        <w:t xml:space="preserve"> triangular glyphs</w:t>
      </w:r>
      <w:r w:rsidRPr="007D59BE">
        <w:t xml:space="preserve">, </w:t>
      </w:r>
      <w:r w:rsidRPr="002A7DE3">
        <w:t>four</w:t>
      </w:r>
      <w:r w:rsidRPr="007D59BE">
        <w:rPr>
          <w:i/>
        </w:rPr>
        <w:t xml:space="preserve"> lightning bolts</w:t>
      </w:r>
      <w:r>
        <w:t xml:space="preserve">, the number 5, </w:t>
      </w:r>
      <w:r w:rsidRPr="002A7DE3">
        <w:t>six</w:t>
      </w:r>
      <w:r w:rsidRPr="007D59BE">
        <w:rPr>
          <w:i/>
        </w:rPr>
        <w:t xml:space="preserve"> stars</w:t>
      </w:r>
      <w:r>
        <w:t xml:space="preserve"> and the number 10.</w:t>
      </w:r>
    </w:p>
    <w:p w:rsidR="007D59BE" w:rsidRDefault="007D59BE" w:rsidP="00B41D5E">
      <w:pPr>
        <w:numPr>
          <w:ilvl w:val="1"/>
          <w:numId w:val="9"/>
        </w:numPr>
      </w:pPr>
      <w:r>
        <w:t xml:space="preserve">The fifth cube has a single </w:t>
      </w:r>
      <w:r w:rsidRPr="007D59BE">
        <w:rPr>
          <w:i/>
        </w:rPr>
        <w:t>flaming sun</w:t>
      </w:r>
      <w:r>
        <w:t xml:space="preserve"> in place of the </w:t>
      </w:r>
      <w:r w:rsidRPr="00090E0C">
        <w:t>three triangular glyphs</w:t>
      </w:r>
      <w:r>
        <w:t>.</w:t>
      </w:r>
    </w:p>
    <w:p w:rsidR="007D59BE" w:rsidRDefault="007D59BE" w:rsidP="00B41D5E">
      <w:pPr>
        <w:numPr>
          <w:ilvl w:val="1"/>
          <w:numId w:val="9"/>
        </w:numPr>
      </w:pPr>
      <w:r>
        <w:t>For purposes of simplicity, the faces of the:</w:t>
      </w:r>
    </w:p>
    <w:p w:rsidR="007D59BE" w:rsidRDefault="007D59BE" w:rsidP="00B41D5E">
      <w:pPr>
        <w:numPr>
          <w:ilvl w:val="2"/>
          <w:numId w:val="9"/>
        </w:numPr>
      </w:pPr>
      <w:r>
        <w:t xml:space="preserve">Four cubes </w:t>
      </w:r>
      <w:r w:rsidR="00AF7229">
        <w:t xml:space="preserve">have </w:t>
      </w:r>
      <w:r>
        <w:t>the numbers 2, 3, 4, 5, 6, and 10.</w:t>
      </w:r>
    </w:p>
    <w:p w:rsidR="007D59BE" w:rsidRDefault="00AF7229" w:rsidP="00B41D5E">
      <w:pPr>
        <w:numPr>
          <w:ilvl w:val="2"/>
          <w:numId w:val="9"/>
        </w:numPr>
      </w:pPr>
      <w:r>
        <w:t>A f</w:t>
      </w:r>
      <w:r w:rsidR="007D59BE">
        <w:t xml:space="preserve">ifth cube </w:t>
      </w:r>
      <w:r>
        <w:t xml:space="preserve">have </w:t>
      </w:r>
      <w:r w:rsidR="00911CB8">
        <w:t xml:space="preserve">the </w:t>
      </w:r>
      <w:r w:rsidR="007D59BE">
        <w:t>numbers 1, 2, 4, 5, 6, and 10.</w:t>
      </w:r>
    </w:p>
    <w:p w:rsidR="00ED746F" w:rsidRDefault="00ED746F" w:rsidP="00ED746F">
      <w:pPr>
        <w:pStyle w:val="Heading3"/>
      </w:pPr>
      <w:r>
        <w:t>Rules</w:t>
      </w:r>
    </w:p>
    <w:p w:rsidR="00FF2635" w:rsidRDefault="00FF2635" w:rsidP="00B41D5E">
      <w:pPr>
        <w:numPr>
          <w:ilvl w:val="0"/>
          <w:numId w:val="9"/>
        </w:numPr>
      </w:pPr>
      <w:r>
        <w:t xml:space="preserve">A player starts their turn </w:t>
      </w:r>
      <w:r w:rsidR="007D59BE">
        <w:t>by rolling all five cubes an</w:t>
      </w:r>
      <w:r>
        <w:t>d adding up the</w:t>
      </w:r>
      <w:r w:rsidR="00AD58E1">
        <w:t>ir</w:t>
      </w:r>
      <w:r>
        <w:t xml:space="preserve"> score.</w:t>
      </w:r>
    </w:p>
    <w:p w:rsidR="00FF2635" w:rsidRDefault="007D59BE" w:rsidP="00B41D5E">
      <w:pPr>
        <w:numPr>
          <w:ilvl w:val="1"/>
          <w:numId w:val="9"/>
        </w:numPr>
      </w:pPr>
      <w:r>
        <w:t xml:space="preserve">Any </w:t>
      </w:r>
      <w:r w:rsidR="00AD58E1">
        <w:t>5</w:t>
      </w:r>
      <w:r>
        <w:t xml:space="preserve"> or </w:t>
      </w:r>
      <w:r w:rsidR="00AD58E1">
        <w:t>10</w:t>
      </w:r>
      <w:r w:rsidR="00FF2635">
        <w:t xml:space="preserve"> rolled </w:t>
      </w:r>
      <w:r w:rsidR="00AD58E1">
        <w:t xml:space="preserve">is </w:t>
      </w:r>
      <w:r w:rsidR="003A6D1F">
        <w:t xml:space="preserve">worth that amount, unless three fives or three tens </w:t>
      </w:r>
      <w:r w:rsidR="00DD5F8D">
        <w:t>are</w:t>
      </w:r>
      <w:r w:rsidR="003A6D1F">
        <w:t xml:space="preserve"> rolled (see next scoring rule).</w:t>
      </w:r>
    </w:p>
    <w:p w:rsidR="00FF2635" w:rsidRDefault="007D59BE" w:rsidP="00B41D5E">
      <w:pPr>
        <w:numPr>
          <w:ilvl w:val="1"/>
          <w:numId w:val="9"/>
        </w:numPr>
      </w:pPr>
      <w:r>
        <w:t xml:space="preserve">Rolling three of a kind of any number, or a pair and a </w:t>
      </w:r>
      <w:r w:rsidR="00FF2635">
        <w:t>1 (</w:t>
      </w:r>
      <w:r w:rsidRPr="002B5D38">
        <w:t>flaming sun</w:t>
      </w:r>
      <w:r w:rsidR="00FF2635">
        <w:t>)</w:t>
      </w:r>
      <w:r w:rsidR="002B5D38">
        <w:t xml:space="preserve">, is </w:t>
      </w:r>
      <w:r w:rsidR="00AA265C">
        <w:t xml:space="preserve">called </w:t>
      </w:r>
      <w:r w:rsidR="002B5D38">
        <w:t xml:space="preserve">a </w:t>
      </w:r>
      <w:r w:rsidR="002B5D38" w:rsidRPr="002B5D38">
        <w:rPr>
          <w:i/>
        </w:rPr>
        <w:t>flash</w:t>
      </w:r>
      <w:r w:rsidR="00FF2635">
        <w:t xml:space="preserve">. </w:t>
      </w:r>
      <w:r>
        <w:t>A flas</w:t>
      </w:r>
      <w:r w:rsidR="003A6D1F">
        <w:t>h scores ten times the number on</w:t>
      </w:r>
      <w:r>
        <w:t xml:space="preserve"> one of the </w:t>
      </w:r>
      <w:r w:rsidR="00911CB8">
        <w:t xml:space="preserve">cubes </w:t>
      </w:r>
      <w:r>
        <w:t>in the flash. For example, rolling three twos is worth 20 points</w:t>
      </w:r>
      <w:r w:rsidR="00DD5F8D">
        <w:t xml:space="preserve">, </w:t>
      </w:r>
      <w:r>
        <w:t>roll</w:t>
      </w:r>
      <w:r w:rsidR="00FF2635">
        <w:t xml:space="preserve">ing three fives is worth </w:t>
      </w:r>
      <w:r w:rsidR="00AD58E1">
        <w:t>50</w:t>
      </w:r>
      <w:r w:rsidR="00DD5F8D">
        <w:t>, and rolling two threes and a 1 is worth 30.</w:t>
      </w:r>
    </w:p>
    <w:p w:rsidR="003A6D1F" w:rsidRDefault="003A6D1F" w:rsidP="00B41D5E">
      <w:pPr>
        <w:numPr>
          <w:ilvl w:val="1"/>
          <w:numId w:val="9"/>
        </w:numPr>
      </w:pPr>
      <w:r>
        <w:t xml:space="preserve">Rolling five of a kind is called a </w:t>
      </w:r>
      <w:r w:rsidRPr="002B5D38">
        <w:rPr>
          <w:i/>
        </w:rPr>
        <w:t>freight train</w:t>
      </w:r>
      <w:r>
        <w:t>. A freight train scores one hundred times the number on one on the cubes. A freight train may be rolled for twos, fours, fives, or sixes.</w:t>
      </w:r>
    </w:p>
    <w:p w:rsidR="002B5D38" w:rsidRDefault="002B5D38" w:rsidP="00B41D5E">
      <w:pPr>
        <w:numPr>
          <w:ilvl w:val="1"/>
          <w:numId w:val="9"/>
        </w:numPr>
      </w:pPr>
      <w:r>
        <w:t>When a 1 (flaming sun) has been rolled and:</w:t>
      </w:r>
    </w:p>
    <w:p w:rsidR="002B5D38" w:rsidRDefault="002B5D38" w:rsidP="00B41D5E">
      <w:pPr>
        <w:numPr>
          <w:ilvl w:val="2"/>
          <w:numId w:val="9"/>
        </w:numPr>
      </w:pPr>
      <w:r>
        <w:t>There are no other scoring cubes, the flaming sun must be scored as a 5 or a 10.</w:t>
      </w:r>
    </w:p>
    <w:p w:rsidR="002B5D38" w:rsidRDefault="002B5D38" w:rsidP="00B41D5E">
      <w:pPr>
        <w:numPr>
          <w:ilvl w:val="2"/>
          <w:numId w:val="9"/>
        </w:numPr>
      </w:pPr>
      <w:r>
        <w:t>There is a pair, the flaming sun must be used with the pair to create a flash.</w:t>
      </w:r>
    </w:p>
    <w:p w:rsidR="002A7DE3" w:rsidRDefault="002A7DE3" w:rsidP="002A7DE3"/>
    <w:p w:rsidR="00B22124" w:rsidRDefault="00B22124" w:rsidP="002A7DE3"/>
    <w:p w:rsidR="00FF2635" w:rsidRDefault="007D59BE" w:rsidP="00B41D5E">
      <w:pPr>
        <w:numPr>
          <w:ilvl w:val="0"/>
          <w:numId w:val="9"/>
        </w:numPr>
      </w:pPr>
      <w:r>
        <w:lastRenderedPageBreak/>
        <w:t xml:space="preserve">When a player rolls scoring </w:t>
      </w:r>
      <w:r w:rsidR="00911CB8">
        <w:t>cubes</w:t>
      </w:r>
      <w:r>
        <w:t>, they must set them aside</w:t>
      </w:r>
      <w:r w:rsidR="00FF2635">
        <w:t>. At this point, the player may choose to:</w:t>
      </w:r>
    </w:p>
    <w:p w:rsidR="00FF2635" w:rsidRDefault="00FF2635" w:rsidP="00B41D5E">
      <w:pPr>
        <w:numPr>
          <w:ilvl w:val="1"/>
          <w:numId w:val="9"/>
        </w:numPr>
      </w:pPr>
      <w:r>
        <w:t>K</w:t>
      </w:r>
      <w:r w:rsidR="007D59BE">
        <w:t>eep the points they have</w:t>
      </w:r>
      <w:r>
        <w:t xml:space="preserve"> and end their turn.</w:t>
      </w:r>
      <w:r w:rsidR="00DB40CE" w:rsidRPr="00DB40CE">
        <w:t xml:space="preserve"> </w:t>
      </w:r>
      <w:r w:rsidR="00DB40CE">
        <w:t>Play would continue with the next player rolling all five cubes.</w:t>
      </w:r>
    </w:p>
    <w:p w:rsidR="003A4ABC" w:rsidRDefault="00FF2635" w:rsidP="00B41D5E">
      <w:pPr>
        <w:numPr>
          <w:ilvl w:val="1"/>
          <w:numId w:val="9"/>
        </w:numPr>
      </w:pPr>
      <w:r>
        <w:t>R</w:t>
      </w:r>
      <w:r w:rsidR="007D59BE">
        <w:t>oll the non</w:t>
      </w:r>
      <w:r w:rsidR="00184432">
        <w:t>-</w:t>
      </w:r>
      <w:r w:rsidR="007D59BE">
        <w:t xml:space="preserve">scoring </w:t>
      </w:r>
      <w:r w:rsidR="00911CB8">
        <w:t xml:space="preserve">cubes </w:t>
      </w:r>
      <w:r w:rsidR="007D59BE">
        <w:t>and try for more points.</w:t>
      </w:r>
    </w:p>
    <w:p w:rsidR="00184432" w:rsidRDefault="00184432" w:rsidP="00184432">
      <w:pPr>
        <w:numPr>
          <w:ilvl w:val="2"/>
          <w:numId w:val="9"/>
        </w:numPr>
      </w:pPr>
      <w:r>
        <w:t xml:space="preserve">For scoring purposes, the non-scoring cubes that are re-rolled </w:t>
      </w:r>
      <w:r w:rsidRPr="008C03DC">
        <w:rPr>
          <w:b/>
        </w:rPr>
        <w:t>cannot be combined</w:t>
      </w:r>
      <w:r>
        <w:t xml:space="preserve"> with the scoring cubes (that were set aside) </w:t>
      </w:r>
      <w:r w:rsidR="008C03DC">
        <w:t>for pu</w:t>
      </w:r>
      <w:r w:rsidR="006870E6">
        <w:t>r</w:t>
      </w:r>
      <w:bookmarkStart w:id="1" w:name="_GoBack"/>
      <w:r w:rsidR="008C03DC">
        <w:t xml:space="preserve">poses of scoring </w:t>
      </w:r>
      <w:r>
        <w:t>a flash or freight train.</w:t>
      </w:r>
    </w:p>
    <w:bookmarkEnd w:id="1"/>
    <w:p w:rsidR="003A4ABC" w:rsidRDefault="007D59BE" w:rsidP="00B41D5E">
      <w:pPr>
        <w:numPr>
          <w:ilvl w:val="1"/>
          <w:numId w:val="9"/>
        </w:numPr>
      </w:pPr>
      <w:r>
        <w:t xml:space="preserve">There are three exceptions </w:t>
      </w:r>
      <w:r w:rsidR="003A4ABC">
        <w:t>that will force the player to roll again:</w:t>
      </w:r>
    </w:p>
    <w:p w:rsidR="003A4ABC" w:rsidRDefault="003A4ABC" w:rsidP="00B41D5E">
      <w:pPr>
        <w:numPr>
          <w:ilvl w:val="2"/>
          <w:numId w:val="9"/>
        </w:numPr>
      </w:pPr>
      <w:r>
        <w:t>When</w:t>
      </w:r>
      <w:r w:rsidR="007D59BE">
        <w:t xml:space="preserve"> all five </w:t>
      </w:r>
      <w:r>
        <w:t xml:space="preserve">cubes </w:t>
      </w:r>
      <w:r w:rsidR="007D59BE">
        <w:t xml:space="preserve">have been set aside as scoring, a player must reroll all </w:t>
      </w:r>
      <w:r>
        <w:t>five cubes</w:t>
      </w:r>
      <w:r w:rsidR="007D59BE">
        <w:t>.</w:t>
      </w:r>
    </w:p>
    <w:p w:rsidR="00DB40CE" w:rsidRDefault="007D59BE" w:rsidP="00B41D5E">
      <w:pPr>
        <w:numPr>
          <w:ilvl w:val="2"/>
          <w:numId w:val="9"/>
        </w:numPr>
      </w:pPr>
      <w:r>
        <w:t xml:space="preserve">When a player has less than 35 points overall, all non-scoring </w:t>
      </w:r>
      <w:r w:rsidR="003A4ABC">
        <w:t xml:space="preserve">cubes </w:t>
      </w:r>
      <w:r>
        <w:t>must be rerolled.</w:t>
      </w:r>
    </w:p>
    <w:p w:rsidR="00295E50" w:rsidRDefault="007D59BE" w:rsidP="00B41D5E">
      <w:pPr>
        <w:numPr>
          <w:ilvl w:val="2"/>
          <w:numId w:val="9"/>
        </w:numPr>
      </w:pPr>
      <w:r>
        <w:t xml:space="preserve">When a player rolls a flash, </w:t>
      </w:r>
      <w:r w:rsidR="00A10E7A">
        <w:t xml:space="preserve">they must then </w:t>
      </w:r>
      <w:r w:rsidR="00A10E7A" w:rsidRPr="00A10E7A">
        <w:rPr>
          <w:i/>
        </w:rPr>
        <w:t>clear the flash</w:t>
      </w:r>
      <w:r w:rsidR="00295E50">
        <w:t>. That is:</w:t>
      </w:r>
    </w:p>
    <w:p w:rsidR="00295E50" w:rsidRDefault="00295E50" w:rsidP="00B41D5E">
      <w:pPr>
        <w:numPr>
          <w:ilvl w:val="3"/>
          <w:numId w:val="9"/>
        </w:numPr>
      </w:pPr>
      <w:r>
        <w:t>The player rolls</w:t>
      </w:r>
      <w:r w:rsidR="007D59BE">
        <w:t xml:space="preserve"> all remaining non-scoring </w:t>
      </w:r>
      <w:r w:rsidR="00DB40CE">
        <w:t>cubes</w:t>
      </w:r>
      <w:r w:rsidR="007D59BE">
        <w:t xml:space="preserve"> until none of the </w:t>
      </w:r>
      <w:r w:rsidR="00DB40CE">
        <w:t xml:space="preserve">cubes </w:t>
      </w:r>
      <w:r w:rsidR="007D59BE">
        <w:t>match the Flash.</w:t>
      </w:r>
    </w:p>
    <w:p w:rsidR="00A10E7A" w:rsidRDefault="00A10E7A" w:rsidP="00B41D5E">
      <w:pPr>
        <w:numPr>
          <w:ilvl w:val="3"/>
          <w:numId w:val="9"/>
        </w:numPr>
      </w:pPr>
      <w:r>
        <w:t>When a reroll to clear the flash does not produce scoring cubes, the player’s turn is over and the player has lost all points accumulated in that turn.</w:t>
      </w:r>
    </w:p>
    <w:p w:rsidR="00295E50" w:rsidRDefault="00295E50" w:rsidP="00B41D5E">
      <w:pPr>
        <w:numPr>
          <w:ilvl w:val="3"/>
          <w:numId w:val="9"/>
        </w:numPr>
      </w:pPr>
      <w:r>
        <w:t xml:space="preserve">For example, a player rolls 3, 3, 3, 2, </w:t>
      </w:r>
      <w:r w:rsidR="006D354A">
        <w:t xml:space="preserve">and </w:t>
      </w:r>
      <w:r>
        <w:t>1. The cubes showing 2 and 1 are rerolled.</w:t>
      </w:r>
    </w:p>
    <w:p w:rsidR="00295E50" w:rsidRDefault="00295E50" w:rsidP="00B41D5E">
      <w:pPr>
        <w:numPr>
          <w:ilvl w:val="3"/>
          <w:numId w:val="9"/>
        </w:numPr>
      </w:pPr>
      <w:r>
        <w:t xml:space="preserve">If the reroll produces 5 and 1 – the 5 scores five points and the player </w:t>
      </w:r>
      <w:r w:rsidR="006D354A">
        <w:t xml:space="preserve">may choose to </w:t>
      </w:r>
      <w:r>
        <w:t>end their turn.</w:t>
      </w:r>
    </w:p>
    <w:p w:rsidR="00295E50" w:rsidRDefault="00295E50" w:rsidP="00B41D5E">
      <w:pPr>
        <w:numPr>
          <w:ilvl w:val="3"/>
          <w:numId w:val="9"/>
        </w:numPr>
      </w:pPr>
      <w:r>
        <w:t>If the reroll produces 5 and 10 – both cubes scores points and the player must roll all five cubes (to continue their turn).</w:t>
      </w:r>
    </w:p>
    <w:p w:rsidR="007D59BE" w:rsidRDefault="00295E50" w:rsidP="00B41D5E">
      <w:pPr>
        <w:numPr>
          <w:ilvl w:val="3"/>
          <w:numId w:val="9"/>
        </w:numPr>
      </w:pPr>
      <w:r>
        <w:t xml:space="preserve">If the reroll produces 6 and </w:t>
      </w:r>
      <w:r w:rsidR="006D354A">
        <w:t>2</w:t>
      </w:r>
      <w:r>
        <w:t xml:space="preserve"> – neither cube scores any points so the player loses the accumulated points for this turn.</w:t>
      </w:r>
    </w:p>
    <w:p w:rsidR="002A7DE3" w:rsidRDefault="002A7DE3" w:rsidP="002A7DE3"/>
    <w:p w:rsidR="00CE67BE" w:rsidRDefault="00CE67BE" w:rsidP="00B41D5E">
      <w:pPr>
        <w:numPr>
          <w:ilvl w:val="0"/>
          <w:numId w:val="9"/>
        </w:numPr>
      </w:pPr>
      <w:r>
        <w:t xml:space="preserve">The first player to score </w:t>
      </w:r>
      <w:r w:rsidR="003A6D1F">
        <w:t>5</w:t>
      </w:r>
      <w:r>
        <w:t>00 or more points wins.</w:t>
      </w:r>
    </w:p>
    <w:p w:rsidR="00CD7A7F" w:rsidRDefault="00CD7A7F" w:rsidP="00CD7A7F"/>
    <w:sectPr w:rsidR="00CD7A7F" w:rsidSect="005500C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8D0" w:rsidRDefault="007F08D0">
      <w:r>
        <w:separator/>
      </w:r>
    </w:p>
  </w:endnote>
  <w:endnote w:type="continuationSeparator" w:id="0">
    <w:p w:rsidR="007F08D0" w:rsidRDefault="007F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8D0" w:rsidRPr="009219EB" w:rsidRDefault="007F08D0" w:rsidP="00514052">
    <w:pPr>
      <w:pStyle w:val="Footer"/>
      <w:tabs>
        <w:tab w:val="clear" w:pos="4320"/>
        <w:tab w:val="clear" w:pos="8640"/>
        <w:tab w:val="center" w:pos="4680"/>
        <w:tab w:val="right" w:pos="9360"/>
      </w:tabs>
      <w:rPr>
        <w:sz w:val="20"/>
        <w:szCs w:val="20"/>
      </w:rPr>
    </w:pPr>
    <w:r w:rsidRPr="009219EB">
      <w:rPr>
        <w:sz w:val="20"/>
        <w:szCs w:val="20"/>
      </w:rPr>
      <w:tab/>
      <w:t xml:space="preserve">Page </w:t>
    </w:r>
    <w:r w:rsidR="0035257D" w:rsidRPr="009219EB">
      <w:rPr>
        <w:rStyle w:val="PageNumber"/>
        <w:sz w:val="20"/>
        <w:szCs w:val="20"/>
      </w:rPr>
      <w:fldChar w:fldCharType="begin"/>
    </w:r>
    <w:r w:rsidRPr="009219EB">
      <w:rPr>
        <w:rStyle w:val="PageNumber"/>
        <w:sz w:val="20"/>
        <w:szCs w:val="20"/>
      </w:rPr>
      <w:instrText xml:space="preserve"> PAGE </w:instrText>
    </w:r>
    <w:r w:rsidR="0035257D" w:rsidRPr="009219EB">
      <w:rPr>
        <w:rStyle w:val="PageNumber"/>
        <w:sz w:val="20"/>
        <w:szCs w:val="20"/>
      </w:rPr>
      <w:fldChar w:fldCharType="separate"/>
    </w:r>
    <w:r w:rsidR="006870E6">
      <w:rPr>
        <w:rStyle w:val="PageNumber"/>
        <w:noProof/>
        <w:sz w:val="20"/>
        <w:szCs w:val="20"/>
      </w:rPr>
      <w:t>1</w:t>
    </w:r>
    <w:r w:rsidR="0035257D" w:rsidRPr="009219EB">
      <w:rPr>
        <w:rStyle w:val="PageNumber"/>
        <w:sz w:val="20"/>
        <w:szCs w:val="20"/>
      </w:rPr>
      <w:fldChar w:fldCharType="end"/>
    </w:r>
    <w:r w:rsidRPr="009219EB">
      <w:rPr>
        <w:rStyle w:val="PageNumber"/>
        <w:sz w:val="20"/>
        <w:szCs w:val="20"/>
      </w:rPr>
      <w:t xml:space="preserve"> of </w:t>
    </w:r>
    <w:r w:rsidR="0035257D">
      <w:rPr>
        <w:rStyle w:val="PageNumber"/>
        <w:sz w:val="20"/>
        <w:szCs w:val="20"/>
      </w:rPr>
      <w:fldChar w:fldCharType="begin"/>
    </w:r>
    <w:r>
      <w:rPr>
        <w:rStyle w:val="PageNumber"/>
        <w:sz w:val="20"/>
        <w:szCs w:val="20"/>
      </w:rPr>
      <w:instrText xml:space="preserve"> NUMPAGES  </w:instrText>
    </w:r>
    <w:r w:rsidR="0035257D">
      <w:rPr>
        <w:rStyle w:val="PageNumber"/>
        <w:sz w:val="20"/>
        <w:szCs w:val="20"/>
      </w:rPr>
      <w:fldChar w:fldCharType="separate"/>
    </w:r>
    <w:r w:rsidR="006870E6">
      <w:rPr>
        <w:rStyle w:val="PageNumber"/>
        <w:noProof/>
        <w:sz w:val="20"/>
        <w:szCs w:val="20"/>
      </w:rPr>
      <w:t>2</w:t>
    </w:r>
    <w:r w:rsidR="0035257D">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8D0" w:rsidRDefault="007F08D0">
      <w:r>
        <w:separator/>
      </w:r>
    </w:p>
  </w:footnote>
  <w:footnote w:type="continuationSeparator" w:id="0">
    <w:p w:rsidR="007F08D0" w:rsidRDefault="007F0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8D0" w:rsidRDefault="007F08D0" w:rsidP="002B500B">
    <w:pPr>
      <w:pStyle w:val="Header"/>
      <w:tabs>
        <w:tab w:val="clear" w:pos="4320"/>
        <w:tab w:val="clear" w:pos="8640"/>
        <w:tab w:val="center" w:pos="4680"/>
        <w:tab w:val="right" w:pos="9360"/>
      </w:tabs>
    </w:pPr>
    <w:r>
      <w:t>CSC 27</w:t>
    </w:r>
    <w:r w:rsidR="007D59BE">
      <w:t>6</w:t>
    </w:r>
    <w:r>
      <w:tab/>
    </w:r>
    <w:r>
      <w:tab/>
    </w:r>
    <w:r w:rsidR="00CE6973">
      <w:t>Cosmic Wipeout Game Rules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715FF"/>
    <w:multiLevelType w:val="hybridMultilevel"/>
    <w:tmpl w:val="04A8F5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FB0B46"/>
    <w:multiLevelType w:val="hybridMultilevel"/>
    <w:tmpl w:val="5A9A44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6815617"/>
    <w:multiLevelType w:val="hybridMultilevel"/>
    <w:tmpl w:val="0BA29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16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69264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4EA146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29A37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5155A76"/>
    <w:multiLevelType w:val="multilevel"/>
    <w:tmpl w:val="59CC7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7EFA044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8"/>
  </w:num>
  <w:num w:numId="3">
    <w:abstractNumId w:val="7"/>
  </w:num>
  <w:num w:numId="4">
    <w:abstractNumId w:val="4"/>
  </w:num>
  <w:num w:numId="5">
    <w:abstractNumId w:val="5"/>
  </w:num>
  <w:num w:numId="6">
    <w:abstractNumId w:val="3"/>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00C0"/>
    <w:rsid w:val="00033295"/>
    <w:rsid w:val="00060D40"/>
    <w:rsid w:val="0007736B"/>
    <w:rsid w:val="00090E0C"/>
    <w:rsid w:val="000F0F32"/>
    <w:rsid w:val="00117B8E"/>
    <w:rsid w:val="00160B6A"/>
    <w:rsid w:val="00184432"/>
    <w:rsid w:val="001B3EA3"/>
    <w:rsid w:val="001C2168"/>
    <w:rsid w:val="001E1F7C"/>
    <w:rsid w:val="001E5C0C"/>
    <w:rsid w:val="001F4764"/>
    <w:rsid w:val="002140B7"/>
    <w:rsid w:val="00244F5A"/>
    <w:rsid w:val="002626AE"/>
    <w:rsid w:val="00295E50"/>
    <w:rsid w:val="002A7765"/>
    <w:rsid w:val="002A7DE3"/>
    <w:rsid w:val="002B500B"/>
    <w:rsid w:val="002B5D38"/>
    <w:rsid w:val="002E5CB3"/>
    <w:rsid w:val="003123FA"/>
    <w:rsid w:val="00322230"/>
    <w:rsid w:val="003458CC"/>
    <w:rsid w:val="0035257D"/>
    <w:rsid w:val="00380483"/>
    <w:rsid w:val="003A4ABC"/>
    <w:rsid w:val="003A6D1F"/>
    <w:rsid w:val="003B2BF8"/>
    <w:rsid w:val="003D02D5"/>
    <w:rsid w:val="004473B0"/>
    <w:rsid w:val="00471C53"/>
    <w:rsid w:val="004951E0"/>
    <w:rsid w:val="004A462E"/>
    <w:rsid w:val="004E1A4B"/>
    <w:rsid w:val="004E1F39"/>
    <w:rsid w:val="004E397F"/>
    <w:rsid w:val="00514052"/>
    <w:rsid w:val="005500C0"/>
    <w:rsid w:val="0055222B"/>
    <w:rsid w:val="00553C14"/>
    <w:rsid w:val="00556782"/>
    <w:rsid w:val="00562511"/>
    <w:rsid w:val="005A285E"/>
    <w:rsid w:val="005A6DA6"/>
    <w:rsid w:val="005B3CA3"/>
    <w:rsid w:val="005C04BF"/>
    <w:rsid w:val="005C0B59"/>
    <w:rsid w:val="005E2389"/>
    <w:rsid w:val="0060252E"/>
    <w:rsid w:val="00613C12"/>
    <w:rsid w:val="006505F5"/>
    <w:rsid w:val="0066395D"/>
    <w:rsid w:val="006870E6"/>
    <w:rsid w:val="006871F8"/>
    <w:rsid w:val="0069157B"/>
    <w:rsid w:val="006B6A7A"/>
    <w:rsid w:val="006D354A"/>
    <w:rsid w:val="006D71C0"/>
    <w:rsid w:val="006E6751"/>
    <w:rsid w:val="006F6C82"/>
    <w:rsid w:val="007038E5"/>
    <w:rsid w:val="00711D44"/>
    <w:rsid w:val="00763A64"/>
    <w:rsid w:val="007D59BE"/>
    <w:rsid w:val="007F08D0"/>
    <w:rsid w:val="00814908"/>
    <w:rsid w:val="00836044"/>
    <w:rsid w:val="008663AC"/>
    <w:rsid w:val="008850C0"/>
    <w:rsid w:val="008B13DE"/>
    <w:rsid w:val="008C03DC"/>
    <w:rsid w:val="008D61AF"/>
    <w:rsid w:val="008D72EA"/>
    <w:rsid w:val="00900453"/>
    <w:rsid w:val="00911CB8"/>
    <w:rsid w:val="009219EB"/>
    <w:rsid w:val="00971226"/>
    <w:rsid w:val="00974B47"/>
    <w:rsid w:val="009E3B55"/>
    <w:rsid w:val="009F5E17"/>
    <w:rsid w:val="00A10E7A"/>
    <w:rsid w:val="00A33D88"/>
    <w:rsid w:val="00A849AA"/>
    <w:rsid w:val="00AA265C"/>
    <w:rsid w:val="00AB4997"/>
    <w:rsid w:val="00AB54E4"/>
    <w:rsid w:val="00AB566E"/>
    <w:rsid w:val="00AD06A4"/>
    <w:rsid w:val="00AD58E1"/>
    <w:rsid w:val="00AE3272"/>
    <w:rsid w:val="00AF7229"/>
    <w:rsid w:val="00B22124"/>
    <w:rsid w:val="00B278E9"/>
    <w:rsid w:val="00B337D7"/>
    <w:rsid w:val="00B41D5E"/>
    <w:rsid w:val="00B45FA4"/>
    <w:rsid w:val="00B97DD1"/>
    <w:rsid w:val="00BC3B29"/>
    <w:rsid w:val="00C36E71"/>
    <w:rsid w:val="00C37B5D"/>
    <w:rsid w:val="00C461DE"/>
    <w:rsid w:val="00C465E0"/>
    <w:rsid w:val="00C978DF"/>
    <w:rsid w:val="00CB74B2"/>
    <w:rsid w:val="00CC22BF"/>
    <w:rsid w:val="00CD7A7F"/>
    <w:rsid w:val="00CE67BE"/>
    <w:rsid w:val="00CE6973"/>
    <w:rsid w:val="00D62700"/>
    <w:rsid w:val="00D75E5F"/>
    <w:rsid w:val="00D8000B"/>
    <w:rsid w:val="00D93730"/>
    <w:rsid w:val="00DA0608"/>
    <w:rsid w:val="00DB40CE"/>
    <w:rsid w:val="00DB4A6A"/>
    <w:rsid w:val="00DC3087"/>
    <w:rsid w:val="00DC52B2"/>
    <w:rsid w:val="00DC5E21"/>
    <w:rsid w:val="00DD5F8D"/>
    <w:rsid w:val="00DE59C7"/>
    <w:rsid w:val="00DF2211"/>
    <w:rsid w:val="00DF2484"/>
    <w:rsid w:val="00E063B2"/>
    <w:rsid w:val="00E15A87"/>
    <w:rsid w:val="00E60E11"/>
    <w:rsid w:val="00E96B1F"/>
    <w:rsid w:val="00EB7E59"/>
    <w:rsid w:val="00ED38C1"/>
    <w:rsid w:val="00ED4744"/>
    <w:rsid w:val="00ED746F"/>
    <w:rsid w:val="00F54C6D"/>
    <w:rsid w:val="00F85F1F"/>
    <w:rsid w:val="00F90F91"/>
    <w:rsid w:val="00FB3F0B"/>
    <w:rsid w:val="00FD0945"/>
    <w:rsid w:val="00FF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BC82B"/>
  <w15:docId w15:val="{304B36FA-3659-4F34-9EC5-7EA262BA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2BF"/>
    <w:rPr>
      <w:rFonts w:asciiTheme="minorHAnsi" w:hAnsiTheme="minorHAnsi"/>
      <w:sz w:val="22"/>
      <w:szCs w:val="24"/>
    </w:rPr>
  </w:style>
  <w:style w:type="paragraph" w:styleId="Heading1">
    <w:name w:val="heading 1"/>
    <w:basedOn w:val="Normal"/>
    <w:next w:val="Normal"/>
    <w:qFormat/>
    <w:rsid w:val="00ED746F"/>
    <w:pPr>
      <w:keepNext/>
      <w:spacing w:before="240"/>
      <w:outlineLvl w:val="0"/>
    </w:pPr>
    <w:rPr>
      <w:rFonts w:asciiTheme="majorHAnsi" w:hAnsiTheme="majorHAnsi" w:cs="Arial"/>
      <w:b/>
      <w:bCs/>
      <w:kern w:val="32"/>
      <w:sz w:val="32"/>
      <w:szCs w:val="32"/>
    </w:rPr>
  </w:style>
  <w:style w:type="paragraph" w:styleId="Heading2">
    <w:name w:val="heading 2"/>
    <w:basedOn w:val="Normal"/>
    <w:next w:val="Normal"/>
    <w:link w:val="Heading2Char"/>
    <w:unhideWhenUsed/>
    <w:qFormat/>
    <w:rsid w:val="00ED746F"/>
    <w:pPr>
      <w:keepNext/>
      <w:spacing w:before="1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ED746F"/>
    <w:pPr>
      <w:keepNext/>
      <w:keepLines/>
      <w:spacing w:before="120"/>
      <w:outlineLvl w:val="2"/>
    </w:pPr>
    <w:rPr>
      <w:rFonts w:asciiTheme="majorHAnsi" w:eastAsiaTheme="majorEastAsia" w:hAnsiTheme="majorHAnsi" w:cstheme="majorBidi"/>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00C0"/>
    <w:pPr>
      <w:tabs>
        <w:tab w:val="center" w:pos="4320"/>
        <w:tab w:val="right" w:pos="8640"/>
      </w:tabs>
    </w:pPr>
  </w:style>
  <w:style w:type="paragraph" w:styleId="Footer">
    <w:name w:val="footer"/>
    <w:basedOn w:val="Normal"/>
    <w:rsid w:val="005500C0"/>
    <w:pPr>
      <w:tabs>
        <w:tab w:val="center" w:pos="4320"/>
        <w:tab w:val="right" w:pos="8640"/>
      </w:tabs>
    </w:pPr>
  </w:style>
  <w:style w:type="table" w:styleId="TableGrid">
    <w:name w:val="Table Grid"/>
    <w:basedOn w:val="TableNormal"/>
    <w:rsid w:val="00CD7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219EB"/>
  </w:style>
  <w:style w:type="numbering" w:styleId="111111">
    <w:name w:val="Outline List 2"/>
    <w:basedOn w:val="NoList"/>
    <w:rsid w:val="006871F8"/>
    <w:pPr>
      <w:numPr>
        <w:numId w:val="4"/>
      </w:numPr>
    </w:pPr>
  </w:style>
  <w:style w:type="paragraph" w:styleId="ListParagraph">
    <w:name w:val="List Paragraph"/>
    <w:basedOn w:val="Normal"/>
    <w:uiPriority w:val="34"/>
    <w:qFormat/>
    <w:rsid w:val="008B13DE"/>
    <w:pPr>
      <w:ind w:left="720"/>
      <w:contextualSpacing/>
    </w:pPr>
    <w:rPr>
      <w:rFonts w:eastAsiaTheme="minorEastAsia" w:cstheme="minorBidi"/>
      <w:szCs w:val="22"/>
      <w:lang w:bidi="en-US"/>
    </w:rPr>
  </w:style>
  <w:style w:type="character" w:customStyle="1" w:styleId="Heading2Char">
    <w:name w:val="Heading 2 Char"/>
    <w:basedOn w:val="DefaultParagraphFont"/>
    <w:link w:val="Heading2"/>
    <w:rsid w:val="00ED746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ED746F"/>
    <w:rPr>
      <w:rFonts w:asciiTheme="majorHAnsi" w:eastAsiaTheme="majorEastAsia" w:hAnsiTheme="majorHAnsi" w:cstheme="majorBidi"/>
      <w:b/>
      <w:bCs/>
      <w:sz w:val="24"/>
    </w:rPr>
  </w:style>
  <w:style w:type="paragraph" w:styleId="BalloonText">
    <w:name w:val="Balloon Text"/>
    <w:basedOn w:val="Normal"/>
    <w:link w:val="BalloonTextChar"/>
    <w:semiHidden/>
    <w:unhideWhenUsed/>
    <w:rsid w:val="008C03DC"/>
    <w:rPr>
      <w:rFonts w:ascii="Segoe UI" w:hAnsi="Segoe UI" w:cs="Segoe UI"/>
      <w:sz w:val="18"/>
      <w:szCs w:val="18"/>
    </w:rPr>
  </w:style>
  <w:style w:type="character" w:customStyle="1" w:styleId="BalloonTextChar">
    <w:name w:val="Balloon Text Char"/>
    <w:basedOn w:val="DefaultParagraphFont"/>
    <w:link w:val="BalloonText"/>
    <w:semiHidden/>
    <w:rsid w:val="008C03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654</Words>
  <Characters>3159</Characters>
  <Application>Microsoft Office Word</Application>
  <DocSecurity>0</DocSecurity>
  <Lines>67</Lines>
  <Paragraphs>47</Paragraphs>
  <ScaleCrop>false</ScaleCrop>
  <HeadingPairs>
    <vt:vector size="2" baseType="variant">
      <vt:variant>
        <vt:lpstr>Title</vt:lpstr>
      </vt:variant>
      <vt:variant>
        <vt:i4>1</vt:i4>
      </vt:variant>
    </vt:vector>
  </HeadingPairs>
  <TitlesOfParts>
    <vt:vector size="1" baseType="lpstr">
      <vt:lpstr>Case Study Overview</vt:lpstr>
    </vt:vector>
  </TitlesOfParts>
  <Company>Le Moyne College</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Overview</dc:title>
  <dc:subject/>
  <dc:creator>VoorheDP</dc:creator>
  <cp:keywords/>
  <dc:description/>
  <cp:lastModifiedBy>David P Voorhees</cp:lastModifiedBy>
  <cp:revision>51</cp:revision>
  <cp:lastPrinted>2018-04-18T23:25:00Z</cp:lastPrinted>
  <dcterms:created xsi:type="dcterms:W3CDTF">2015-01-06T17:20:00Z</dcterms:created>
  <dcterms:modified xsi:type="dcterms:W3CDTF">2019-01-27T15:38:00Z</dcterms:modified>
</cp:coreProperties>
</file>