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91041213"/>
        <w:docPartObj>
          <w:docPartGallery w:val="Cover Pages"/>
          <w:docPartUnique/>
        </w:docPartObj>
      </w:sdtPr>
      <w:sdtEndPr>
        <w:rPr>
          <w:sz w:val="22"/>
          <w:szCs w:val="22"/>
        </w:rPr>
      </w:sdtEndPr>
      <w:sdtContent>
        <w:p w14:paraId="3EB5DE7F" w14:textId="77777777" w:rsidR="0012601C" w:rsidRDefault="0012601C">
          <w:pPr>
            <w:rPr>
              <w:sz w:val="12"/>
            </w:rPr>
          </w:pPr>
        </w:p>
        <w:sdt>
          <w:sdtPr>
            <w:rPr>
              <w:rFonts w:eastAsiaTheme="majorEastAsia" w:cstheme="majorBidi"/>
              <w:b/>
              <w:color w:val="1F497D" w:themeColor="text2"/>
              <w:sz w:val="72"/>
              <w:szCs w:val="72"/>
            </w:rPr>
            <w:alias w:val="标题"/>
            <w:id w:val="8081532"/>
            <w:placeholder>
              <w:docPart w:val="E0388F1FDEAC554F93EA0A28102A764E"/>
            </w:placeholder>
            <w:dataBinding w:prefixMappings="xmlns:ns0='http://purl.org/dc/elements/1.1/' xmlns:ns1='http://schemas.openxmlformats.org/package/2006/metadata/core-properties' " w:xpath="/ns1:coreProperties[1]/ns0:title[1]" w:storeItemID="{6C3C8BC8-F283-45AE-878A-BAB7291924A1}"/>
            <w:text/>
          </w:sdtPr>
          <w:sdtEndPr/>
          <w:sdtContent>
            <w:p w14:paraId="6225959C" w14:textId="53D59417" w:rsidR="0012601C" w:rsidRDefault="00366F84">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 xml:space="preserve">Rapport de </w:t>
              </w:r>
              <w:r w:rsidR="0012601C" w:rsidRPr="0012601C">
                <w:rPr>
                  <w:rFonts w:eastAsiaTheme="majorEastAsia" w:cstheme="majorBidi"/>
                  <w:b/>
                  <w:color w:val="1F497D" w:themeColor="text2"/>
                  <w:sz w:val="72"/>
                  <w:szCs w:val="72"/>
                </w:rPr>
                <w:t>Projet</w:t>
              </w:r>
            </w:p>
          </w:sdtContent>
        </w:sdt>
        <w:sdt>
          <w:sdtPr>
            <w:rPr>
              <w:b/>
              <w:noProof/>
              <w:color w:val="4F81BD" w:themeColor="accent1"/>
              <w:sz w:val="40"/>
              <w:szCs w:val="36"/>
            </w:rPr>
            <w:alias w:val="副标题"/>
            <w:tag w:val="副标题"/>
            <w:id w:val="8081533"/>
            <w:placeholder>
              <w:docPart w:val="D99024417D54434284D715DED3DC55EB"/>
            </w:placeholder>
            <w:text/>
          </w:sdtPr>
          <w:sdtEndPr/>
          <w:sdtContent>
            <w:p w14:paraId="56E97BF4" w14:textId="77777777" w:rsidR="0012601C" w:rsidRDefault="0012601C">
              <w:pPr>
                <w:ind w:left="-576" w:right="-576"/>
                <w:contextualSpacing/>
                <w:rPr>
                  <w:b/>
                  <w:noProof/>
                  <w:color w:val="4F81BD" w:themeColor="accent1"/>
                  <w:sz w:val="40"/>
                  <w:szCs w:val="36"/>
                </w:rPr>
              </w:pPr>
              <w:r>
                <w:rPr>
                  <w:b/>
                  <w:noProof/>
                  <w:color w:val="4F81BD" w:themeColor="accent1"/>
                  <w:sz w:val="40"/>
                  <w:szCs w:val="36"/>
                </w:rPr>
                <w:t>2I006</w:t>
              </w:r>
            </w:p>
          </w:sdtContent>
        </w:sdt>
        <w:p w14:paraId="56452A43" w14:textId="77777777" w:rsidR="0012601C" w:rsidRDefault="009875D3" w:rsidP="00A64D8B">
          <w:pPr>
            <w:spacing w:after="120"/>
            <w:ind w:left="-576" w:right="-576"/>
            <w:jc w:val="left"/>
            <w:rPr>
              <w:noProof/>
              <w:color w:val="808080" w:themeColor="background1" w:themeShade="80"/>
              <w:sz w:val="36"/>
              <w:szCs w:val="36"/>
            </w:rPr>
          </w:pPr>
          <w:sdt>
            <w:sdtPr>
              <w:rPr>
                <w:noProof/>
                <w:color w:val="808080" w:themeColor="background1" w:themeShade="80"/>
                <w:sz w:val="36"/>
                <w:szCs w:val="36"/>
              </w:rPr>
              <w:alias w:val="作者"/>
              <w:id w:val="8081534"/>
              <w:dataBinding w:prefixMappings="xmlns:ns0='http://purl.org/dc/elements/1.1/' xmlns:ns1='http://schemas.openxmlformats.org/package/2006/metadata/core-properties' " w:xpath="/ns1:coreProperties[1]/ns0:creator[1]" w:storeItemID="{6C3C8BC8-F283-45AE-878A-BAB7291924A1}"/>
              <w:text/>
            </w:sdtPr>
            <w:sdtEndPr/>
            <w:sdtContent>
              <w:r w:rsidR="0012601C">
                <w:rPr>
                  <w:noProof/>
                  <w:color w:val="808080" w:themeColor="background1" w:themeShade="80"/>
                  <w:sz w:val="36"/>
                  <w:szCs w:val="36"/>
                  <w:lang w:val="en-US"/>
                </w:rPr>
                <w:t>XIANG YANGFAN</w:t>
              </w:r>
            </w:sdtContent>
          </w:sdt>
        </w:p>
        <w:p w14:paraId="753AD6E0" w14:textId="77777777" w:rsidR="00A26D72" w:rsidRDefault="0012601C" w:rsidP="00A64D8B">
          <w:pPr>
            <w:jc w:val="left"/>
          </w:pPr>
          <w:r>
            <w:rPr>
              <w:noProof/>
              <w:lang w:val="en-US" w:eastAsia="en-US"/>
            </w:rPr>
            <mc:AlternateContent>
              <mc:Choice Requires="wpg">
                <w:drawing>
                  <wp:anchor distT="0" distB="0" distL="114300" distR="114300" simplePos="0" relativeHeight="251660288" behindDoc="0" locked="1" layoutInCell="0" allowOverlap="1" wp14:anchorId="1D9B0BC6" wp14:editId="601F6AEB">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left:0;text-align:left;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lang w:val="en-US" w:eastAsia="en-US"/>
            </w:rPr>
            <mc:AlternateContent>
              <mc:Choice Requires="wps">
                <w:drawing>
                  <wp:anchor distT="0" distB="0" distL="114300" distR="114300" simplePos="0" relativeHeight="251659264" behindDoc="1" locked="1" layoutInCell="0" allowOverlap="1" wp14:anchorId="305597DB" wp14:editId="17B70C2A">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BBB0E" id="Rectangle_x0020_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" o:allowincell="f" fillcolor="#c6d9f1 [671]" stroked="f">
                    <v:fill opacity=".5" color2="white [3212]" focus="100%" type="gradient"/>
                    <v:textbox inset=",7.2pt,,7.2pt"/>
                    <w10:wrap anchorx="page" anchory="page"/>
                    <w10:anchorlock/>
                  </v:rect>
                </w:pict>
              </mc:Fallback>
            </mc:AlternateContent>
          </w:r>
          <w:r>
            <w:t>3300401</w:t>
          </w:r>
        </w:p>
        <w:p w14:paraId="68A6EB8F" w14:textId="03D21AB0" w:rsidR="00A64D8B" w:rsidRPr="00A64D8B" w:rsidRDefault="00BF2051" w:rsidP="00A64D8B">
          <w:pPr>
            <w:pStyle w:val="Date"/>
            <w:ind w:left="6000"/>
            <w:rPr>
              <w:sz w:val="22"/>
              <w:szCs w:val="22"/>
            </w:rPr>
          </w:pPr>
          <w:r>
            <w:rPr>
              <w:sz w:val="22"/>
              <w:szCs w:val="22"/>
            </w:rPr>
            <w:t>Mercredi 15 Avril</w:t>
          </w:r>
          <w:r w:rsidR="00A64D8B" w:rsidRPr="00A64D8B">
            <w:rPr>
              <w:sz w:val="22"/>
              <w:szCs w:val="22"/>
            </w:rPr>
            <w:t xml:space="preserve"> 2015</w:t>
          </w:r>
        </w:p>
      </w:sdtContent>
    </w:sdt>
    <w:p w14:paraId="645A7149" w14:textId="77777777" w:rsidR="00A64D8B" w:rsidRDefault="00A64D8B">
      <w:pPr>
        <w:rPr>
          <w:lang w:val="en-US"/>
        </w:rPr>
      </w:pPr>
    </w:p>
    <w:p w14:paraId="511B0559" w14:textId="2D402B15" w:rsidR="00A64D8B" w:rsidRDefault="00A64D8B">
      <w:pPr>
        <w:rPr>
          <w:lang w:val="en-US"/>
        </w:rPr>
      </w:pPr>
    </w:p>
    <w:p w14:paraId="11C182D3" w14:textId="77777777" w:rsidR="00A64D8B" w:rsidRDefault="00A64D8B">
      <w:pPr>
        <w:widowControl/>
        <w:jc w:val="left"/>
        <w:rPr>
          <w:lang w:val="en-US"/>
        </w:rPr>
      </w:pPr>
      <w:r>
        <w:rPr>
          <w:lang w:val="en-US"/>
        </w:rPr>
        <w:br w:type="page"/>
      </w:r>
    </w:p>
    <w:p w14:paraId="7FE064E4" w14:textId="0F246A1E" w:rsidR="00A022A7" w:rsidRPr="00F86ACD" w:rsidRDefault="00A022A7">
      <w:pPr>
        <w:rPr>
          <w:rFonts w:ascii="Helvetica Neue" w:hAnsi="Helvetica Neue"/>
          <w:b/>
          <w:i/>
          <w:u w:val="single"/>
        </w:rPr>
      </w:pPr>
      <w:r w:rsidRPr="00F86ACD">
        <w:rPr>
          <w:rFonts w:ascii="Helvetica Neue" w:hAnsi="Helvetica Neue"/>
          <w:b/>
          <w:i/>
          <w:u w:val="single"/>
        </w:rPr>
        <w:lastRenderedPageBreak/>
        <w:t>Partie 1</w:t>
      </w:r>
    </w:p>
    <w:p w14:paraId="5E8B78F6" w14:textId="77777777" w:rsidR="00A022A7" w:rsidRDefault="00A022A7">
      <w:pPr>
        <w:rPr>
          <w:rFonts w:ascii="Helvetica Neue" w:hAnsi="Helvetica Neue"/>
          <w:lang w:val="en-US"/>
        </w:rPr>
      </w:pPr>
    </w:p>
    <w:p w14:paraId="04AC1E09" w14:textId="5C928B16" w:rsidR="00274035" w:rsidRDefault="00571FBD">
      <w:pPr>
        <w:rPr>
          <w:rFonts w:ascii="Helvetica Neue" w:hAnsi="Helvetica Neue"/>
          <w:lang w:val="en-US"/>
        </w:rPr>
      </w:pPr>
      <w:r>
        <w:rPr>
          <w:rFonts w:ascii="Helvetica Neue" w:hAnsi="Helvetica Neue"/>
          <w:lang w:val="en-US"/>
        </w:rPr>
        <w:t>I)</w:t>
      </w:r>
      <w:r w:rsidR="00274035">
        <w:rPr>
          <w:rFonts w:ascii="Helvetica Neue" w:hAnsi="Helvetica Neue"/>
          <w:lang w:val="en-US"/>
        </w:rPr>
        <w:t xml:space="preserve"> Structure general de code</w:t>
      </w:r>
    </w:p>
    <w:p w14:paraId="05A41B41" w14:textId="77777777" w:rsidR="00274035" w:rsidRDefault="00274035" w:rsidP="00053EBB">
      <w:pPr>
        <w:ind w:firstLine="420"/>
        <w:rPr>
          <w:rFonts w:ascii="Helvetica Neue" w:hAnsi="Helvetica Neue"/>
        </w:rPr>
      </w:pPr>
      <w:r w:rsidRPr="00274035">
        <w:rPr>
          <w:rFonts w:ascii="Helvetica Neue" w:hAnsi="Helvetica Neue"/>
        </w:rPr>
        <w:t>L’ensemble</w:t>
      </w:r>
      <w:r>
        <w:rPr>
          <w:rFonts w:ascii="Helvetica Neue" w:hAnsi="Helvetica Neue"/>
        </w:rPr>
        <w:t xml:space="preserve"> de mon code est séparé</w:t>
      </w:r>
      <w:r w:rsidRPr="00274035">
        <w:rPr>
          <w:rFonts w:ascii="Helvetica Neue" w:hAnsi="Helvetica Neue"/>
        </w:rPr>
        <w:t xml:space="preserve"> en plusieurs fichiers différents pour un meilleur vu d</w:t>
      </w:r>
      <w:r>
        <w:rPr>
          <w:rFonts w:ascii="Helvetica Neue" w:hAnsi="Helvetica Neue"/>
        </w:rPr>
        <w:t>e la structure général et organisés par leur fonctionnalité.</w:t>
      </w:r>
    </w:p>
    <w:p w14:paraId="4732F812" w14:textId="53F0A744" w:rsidR="004A7F7E" w:rsidRDefault="00B54702">
      <w:pPr>
        <w:rPr>
          <w:rFonts w:ascii="Helvetica Neue" w:hAnsi="Helvetica Neue"/>
        </w:rPr>
      </w:pPr>
      <w:r>
        <w:rPr>
          <w:rFonts w:ascii="Helvetica Neue" w:hAnsi="Helvetica Neue"/>
          <w:i/>
        </w:rPr>
        <w:t>-</w:t>
      </w:r>
      <w:proofErr w:type="spellStart"/>
      <w:r w:rsidR="00274035">
        <w:rPr>
          <w:rFonts w:ascii="Helvetica Neue" w:hAnsi="Helvetica Neue"/>
          <w:i/>
        </w:rPr>
        <w:t>structure.c</w:t>
      </w:r>
      <w:proofErr w:type="spellEnd"/>
      <w:r w:rsidR="001B3C3A">
        <w:rPr>
          <w:rFonts w:ascii="Helvetica Neue" w:hAnsi="Helvetica Neue"/>
          <w:i/>
        </w:rPr>
        <w:t xml:space="preserve"> </w:t>
      </w:r>
      <w:r w:rsidR="004A7F7E">
        <w:rPr>
          <w:rFonts w:ascii="Helvetica Neue" w:hAnsi="Helvetica Neue"/>
        </w:rPr>
        <w:t xml:space="preserve">: </w:t>
      </w:r>
      <w:r w:rsidR="00274035">
        <w:rPr>
          <w:rFonts w:ascii="Helvetica Neue" w:hAnsi="Helvetica Neue"/>
        </w:rPr>
        <w:t xml:space="preserve">contient </w:t>
      </w:r>
      <w:r w:rsidR="000249AA">
        <w:rPr>
          <w:rFonts w:ascii="Helvetica Neue" w:hAnsi="Helvetica Neue"/>
        </w:rPr>
        <w:t>toutes la structure</w:t>
      </w:r>
      <w:r w:rsidR="001A5AC9">
        <w:rPr>
          <w:rFonts w:ascii="Helvetica Neue" w:hAnsi="Helvetica Neue"/>
        </w:rPr>
        <w:t xml:space="preserve"> </w:t>
      </w:r>
      <w:r w:rsidR="000249AA">
        <w:rPr>
          <w:rFonts w:ascii="Helvetica Neue" w:hAnsi="Helvetica Neue"/>
        </w:rPr>
        <w:t xml:space="preserve">de base de circuit </w:t>
      </w:r>
      <w:r w:rsidR="001A5AC9">
        <w:rPr>
          <w:rFonts w:ascii="Helvetica Neue" w:hAnsi="Helvetica Neue"/>
        </w:rPr>
        <w:t xml:space="preserve">et </w:t>
      </w:r>
      <w:r w:rsidR="000249AA">
        <w:rPr>
          <w:rFonts w:ascii="Helvetica Neue" w:hAnsi="Helvetica Neue"/>
        </w:rPr>
        <w:t>les fonctions primaires</w:t>
      </w:r>
      <w:r w:rsidR="001A5AC9">
        <w:rPr>
          <w:rFonts w:ascii="Helvetica Neue" w:hAnsi="Helvetica Neue"/>
        </w:rPr>
        <w:t xml:space="preserve"> sur </w:t>
      </w:r>
      <w:r w:rsidR="000249AA">
        <w:rPr>
          <w:rFonts w:ascii="Helvetica Neue" w:hAnsi="Helvetica Neue"/>
        </w:rPr>
        <w:t>la structure de base</w:t>
      </w:r>
      <w:r w:rsidR="004A7F7E">
        <w:rPr>
          <w:rFonts w:ascii="Helvetica Neue" w:hAnsi="Helvetica Neue"/>
        </w:rPr>
        <w:t>.</w:t>
      </w:r>
    </w:p>
    <w:p w14:paraId="7B7E0298" w14:textId="524DC2CE" w:rsidR="004A7F7E" w:rsidRDefault="00B54702">
      <w:pPr>
        <w:rPr>
          <w:rFonts w:ascii="Helvetica Neue" w:hAnsi="Helvetica Neue"/>
        </w:rPr>
      </w:pPr>
      <w:r>
        <w:rPr>
          <w:rFonts w:ascii="Helvetica Neue" w:hAnsi="Helvetica Neue"/>
          <w:i/>
        </w:rPr>
        <w:t>-</w:t>
      </w:r>
      <w:proofErr w:type="spellStart"/>
      <w:r w:rsidR="001A5AC9">
        <w:rPr>
          <w:rFonts w:ascii="Helvetica Neue" w:hAnsi="Helvetica Neue"/>
          <w:i/>
        </w:rPr>
        <w:t>fonction.c</w:t>
      </w:r>
      <w:proofErr w:type="spellEnd"/>
      <w:r w:rsidR="001B3C3A">
        <w:rPr>
          <w:rFonts w:ascii="Helvetica Neue" w:hAnsi="Helvetica Neue"/>
          <w:i/>
        </w:rPr>
        <w:t xml:space="preserve"> </w:t>
      </w:r>
      <w:r w:rsidR="004A7F7E">
        <w:rPr>
          <w:rFonts w:ascii="Helvetica Neue" w:hAnsi="Helvetica Neue"/>
        </w:rPr>
        <w:t xml:space="preserve">: </w:t>
      </w:r>
      <w:r w:rsidR="001A5AC9">
        <w:rPr>
          <w:rFonts w:ascii="Helvetica Neue" w:hAnsi="Helvetica Neue"/>
        </w:rPr>
        <w:t>les fonctions primaires</w:t>
      </w:r>
      <w:r w:rsidR="004A7F7E">
        <w:rPr>
          <w:rFonts w:ascii="Helvetica Neue" w:hAnsi="Helvetica Neue"/>
        </w:rPr>
        <w:t xml:space="preserve"> d’opération sur la structure.</w:t>
      </w:r>
      <w:r w:rsidR="001A5AC9">
        <w:rPr>
          <w:rFonts w:ascii="Helvetica Neue" w:hAnsi="Helvetica Neue"/>
        </w:rPr>
        <w:t xml:space="preserve"> </w:t>
      </w:r>
    </w:p>
    <w:p w14:paraId="22361381" w14:textId="0C373048" w:rsidR="00274035" w:rsidRDefault="00B54702">
      <w:pPr>
        <w:rPr>
          <w:rFonts w:ascii="Helvetica Neue" w:hAnsi="Helvetica Neue"/>
        </w:rPr>
      </w:pPr>
      <w:r>
        <w:rPr>
          <w:rFonts w:ascii="Helvetica Neue" w:hAnsi="Helvetica Neue"/>
          <w:i/>
        </w:rPr>
        <w:t>-</w:t>
      </w:r>
      <w:proofErr w:type="spellStart"/>
      <w:r w:rsidR="001A5AC9">
        <w:rPr>
          <w:rFonts w:ascii="Helvetica Neue" w:hAnsi="Helvetica Neue"/>
          <w:i/>
        </w:rPr>
        <w:t>fonctionFile.c</w:t>
      </w:r>
      <w:proofErr w:type="spellEnd"/>
      <w:r w:rsidR="001B3C3A">
        <w:rPr>
          <w:rFonts w:ascii="Helvetica Neue" w:hAnsi="Helvetica Neue"/>
          <w:i/>
        </w:rPr>
        <w:t xml:space="preserve"> </w:t>
      </w:r>
      <w:r w:rsidR="004A7F7E">
        <w:rPr>
          <w:rFonts w:ascii="Helvetica Neue" w:hAnsi="Helvetica Neue"/>
        </w:rPr>
        <w:t xml:space="preserve">: </w:t>
      </w:r>
      <w:r w:rsidR="001A5AC9">
        <w:rPr>
          <w:rFonts w:ascii="Helvetica Neue" w:hAnsi="Helvetica Neue"/>
        </w:rPr>
        <w:t>les fonctions permettant de lire ou écr</w:t>
      </w:r>
      <w:r w:rsidR="00F75DC6">
        <w:rPr>
          <w:rFonts w:ascii="Helvetica Neue" w:hAnsi="Helvetica Neue"/>
        </w:rPr>
        <w:t>ire des données dans un fichier et les fonctions permettant de dessiner la solution du problème de Via avec un tableau de solution.</w:t>
      </w:r>
    </w:p>
    <w:p w14:paraId="4D9E704B" w14:textId="3C43ECA9" w:rsidR="001B3C3A" w:rsidRDefault="00B54702">
      <w:pPr>
        <w:rPr>
          <w:rFonts w:ascii="Helvetica Neue" w:hAnsi="Helvetica Neue"/>
        </w:rPr>
      </w:pPr>
      <w:r>
        <w:rPr>
          <w:rFonts w:ascii="Helvetica Neue" w:hAnsi="Helvetica Neue"/>
          <w:i/>
        </w:rPr>
        <w:t>-</w:t>
      </w:r>
      <w:proofErr w:type="spellStart"/>
      <w:r w:rsidR="001B3C3A">
        <w:rPr>
          <w:rFonts w:ascii="Helvetica Neue" w:hAnsi="Helvetica Neue"/>
          <w:i/>
        </w:rPr>
        <w:t>structure_AVL.c</w:t>
      </w:r>
      <w:proofErr w:type="spellEnd"/>
      <w:r w:rsidR="001B3C3A">
        <w:rPr>
          <w:rFonts w:ascii="Helvetica Neue" w:hAnsi="Helvetica Neue"/>
          <w:i/>
        </w:rPr>
        <w:t xml:space="preserve"> </w:t>
      </w:r>
      <w:r w:rsidR="001B3C3A">
        <w:rPr>
          <w:rFonts w:ascii="Helvetica Neue" w:hAnsi="Helvetica Neue"/>
        </w:rPr>
        <w:t>: la structure de AVL avec les fonctions de manipulation primaires.</w:t>
      </w:r>
    </w:p>
    <w:p w14:paraId="494C034B" w14:textId="5ECD5D20" w:rsidR="001B3C3A" w:rsidRDefault="00B54702">
      <w:pPr>
        <w:rPr>
          <w:rFonts w:ascii="Helvetica Neue" w:hAnsi="Helvetica Neue"/>
        </w:rPr>
      </w:pPr>
      <w:r>
        <w:rPr>
          <w:rFonts w:ascii="Helvetica Neue" w:hAnsi="Helvetica Neue"/>
          <w:i/>
        </w:rPr>
        <w:t>-</w:t>
      </w:r>
      <w:proofErr w:type="spellStart"/>
      <w:r w:rsidR="001B3C3A">
        <w:rPr>
          <w:rFonts w:ascii="Helvetica Neue" w:hAnsi="Helvetica Neue"/>
          <w:i/>
        </w:rPr>
        <w:t>graphe.c</w:t>
      </w:r>
      <w:proofErr w:type="spellEnd"/>
      <w:r w:rsidR="001B3C3A">
        <w:rPr>
          <w:rFonts w:ascii="Helvetica Neue" w:hAnsi="Helvetica Neue"/>
          <w:i/>
        </w:rPr>
        <w:t> </w:t>
      </w:r>
      <w:r w:rsidR="001B3C3A">
        <w:rPr>
          <w:rFonts w:ascii="Helvetica Neue" w:hAnsi="Helvetica Neue"/>
        </w:rPr>
        <w:t xml:space="preserve">: la structure de graphe non orienté et les fonctions de manipulation et de </w:t>
      </w:r>
      <w:r>
        <w:rPr>
          <w:rFonts w:ascii="Helvetica Neue" w:hAnsi="Helvetica Neue"/>
        </w:rPr>
        <w:t>création</w:t>
      </w:r>
      <w:r w:rsidR="001B3C3A">
        <w:rPr>
          <w:rFonts w:ascii="Helvetica Neue" w:hAnsi="Helvetica Neue"/>
        </w:rPr>
        <w:t>.</w:t>
      </w:r>
    </w:p>
    <w:p w14:paraId="5110039F" w14:textId="077A8E2A" w:rsidR="00F75DC6" w:rsidRDefault="00B54702">
      <w:pPr>
        <w:rPr>
          <w:rFonts w:ascii="Helvetica Neue" w:hAnsi="Helvetica Neue"/>
        </w:rPr>
      </w:pPr>
      <w:r>
        <w:rPr>
          <w:rFonts w:ascii="Helvetica Neue" w:hAnsi="Helvetica Neue"/>
          <w:i/>
        </w:rPr>
        <w:t>-</w:t>
      </w:r>
      <w:proofErr w:type="spellStart"/>
      <w:r w:rsidR="00F75DC6">
        <w:rPr>
          <w:rFonts w:ascii="Helvetica Neue" w:hAnsi="Helvetica Neue"/>
          <w:i/>
        </w:rPr>
        <w:t>resolution.c</w:t>
      </w:r>
      <w:proofErr w:type="spellEnd"/>
      <w:r w:rsidR="00F75DC6">
        <w:rPr>
          <w:rFonts w:ascii="Helvetica Neue" w:hAnsi="Helvetica Neue"/>
          <w:i/>
        </w:rPr>
        <w:t> </w:t>
      </w:r>
      <w:r w:rsidR="00F75DC6">
        <w:rPr>
          <w:rFonts w:ascii="Helvetica Neue" w:hAnsi="Helvetica Neue"/>
        </w:rPr>
        <w:t>: les fonctions permettant de résoudre le problème d’intersection entre les segments et stocké la solution dans un tableau.</w:t>
      </w:r>
    </w:p>
    <w:p w14:paraId="4199B257" w14:textId="03AC8634" w:rsidR="004E5262" w:rsidRPr="004E5262" w:rsidRDefault="00B54702">
      <w:pPr>
        <w:rPr>
          <w:rFonts w:ascii="Helvetica Neue" w:hAnsi="Helvetica Neue"/>
        </w:rPr>
      </w:pPr>
      <w:r>
        <w:rPr>
          <w:rFonts w:ascii="Helvetica Neue" w:hAnsi="Helvetica Neue"/>
          <w:i/>
        </w:rPr>
        <w:t>-</w:t>
      </w:r>
      <w:proofErr w:type="spellStart"/>
      <w:r w:rsidR="004E5262">
        <w:rPr>
          <w:rFonts w:ascii="Helvetica Neue" w:hAnsi="Helvetica Neue"/>
          <w:i/>
        </w:rPr>
        <w:t>Makefile</w:t>
      </w:r>
      <w:proofErr w:type="spellEnd"/>
      <w:r w:rsidR="004E5262">
        <w:rPr>
          <w:rFonts w:ascii="Helvetica Neue" w:hAnsi="Helvetica Neue"/>
          <w:i/>
        </w:rPr>
        <w:t> </w:t>
      </w:r>
      <w:r w:rsidR="004E5262">
        <w:rPr>
          <w:rFonts w:ascii="Helvetica Neue" w:hAnsi="Helvetica Neue"/>
        </w:rPr>
        <w:t>: l’automatise la tache de la compilation de l’ensemble des codes.</w:t>
      </w:r>
    </w:p>
    <w:p w14:paraId="3A6AB9DF" w14:textId="0CA51B10" w:rsidR="001A5AC9" w:rsidRPr="00C97FE0" w:rsidRDefault="00B54702">
      <w:pPr>
        <w:rPr>
          <w:rFonts w:ascii="Helvetica Neue" w:hAnsi="Helvetica Neue"/>
        </w:rPr>
      </w:pPr>
      <w:r>
        <w:rPr>
          <w:rFonts w:ascii="Helvetica Neue" w:hAnsi="Helvetica Neue"/>
          <w:i/>
        </w:rPr>
        <w:t>-</w:t>
      </w:r>
      <w:proofErr w:type="spellStart"/>
      <w:r w:rsidR="004E5262">
        <w:rPr>
          <w:rFonts w:ascii="Helvetica Neue" w:hAnsi="Helvetica Neue"/>
          <w:i/>
        </w:rPr>
        <w:t>mainJeuxTest</w:t>
      </w:r>
      <w:proofErr w:type="spellEnd"/>
      <w:r w:rsidR="004E5262">
        <w:rPr>
          <w:rFonts w:ascii="Helvetica Neue" w:hAnsi="Helvetica Neue"/>
          <w:i/>
        </w:rPr>
        <w:t> </w:t>
      </w:r>
      <w:r w:rsidR="004E5262">
        <w:rPr>
          <w:rFonts w:ascii="Helvetica Neue" w:hAnsi="Helvetica Neue"/>
        </w:rPr>
        <w:t xml:space="preserve">: </w:t>
      </w:r>
      <w:r w:rsidR="00C97FE0">
        <w:rPr>
          <w:rFonts w:ascii="Helvetica Neue" w:hAnsi="Helvetica Neue"/>
        </w:rPr>
        <w:t>permet d’effectuer une test de jeux pour vérifier la validité des fonctions qu’on peut</w:t>
      </w:r>
      <w:r w:rsidR="004E5262">
        <w:rPr>
          <w:rFonts w:ascii="Helvetica Neue" w:hAnsi="Helvetica Neue"/>
        </w:rPr>
        <w:t xml:space="preserve"> </w:t>
      </w:r>
      <w:r w:rsidR="00C97FE0">
        <w:rPr>
          <w:rFonts w:ascii="Helvetica Neue" w:hAnsi="Helvetica Neue"/>
        </w:rPr>
        <w:t>choisir</w:t>
      </w:r>
      <w:r w:rsidR="004E5262">
        <w:rPr>
          <w:rFonts w:ascii="Helvetica Neue" w:hAnsi="Helvetica Neue"/>
        </w:rPr>
        <w:t xml:space="preserve"> sur quel circuit on veut tester et avec quel méthode</w:t>
      </w:r>
      <w:r w:rsidR="00C97FE0">
        <w:rPr>
          <w:rFonts w:ascii="Helvetica Neue" w:hAnsi="Helvetica Neue"/>
        </w:rPr>
        <w:t xml:space="preserve"> de recherche d’intersection</w:t>
      </w:r>
      <w:r w:rsidR="004E5262">
        <w:rPr>
          <w:rFonts w:ascii="Helvetica Neue" w:hAnsi="Helvetica Neue"/>
        </w:rPr>
        <w:t>. Il suffit simplement d</w:t>
      </w:r>
      <w:r w:rsidR="00DB5458">
        <w:rPr>
          <w:rFonts w:ascii="Helvetica Neue" w:hAnsi="Helvetica Neue"/>
        </w:rPr>
        <w:t>e l’</w:t>
      </w:r>
      <w:r w:rsidR="004E5262">
        <w:rPr>
          <w:rFonts w:ascii="Helvetica Neue" w:hAnsi="Helvetica Neue"/>
        </w:rPr>
        <w:t>exécuter</w:t>
      </w:r>
      <w:r w:rsidR="00DB5458">
        <w:rPr>
          <w:rFonts w:ascii="Helvetica Neue" w:hAnsi="Helvetica Neue"/>
        </w:rPr>
        <w:t xml:space="preserve"> et suive les étapes dans le terminal.</w:t>
      </w:r>
      <w:r w:rsidR="004E5262">
        <w:rPr>
          <w:rFonts w:ascii="Helvetica Neue" w:hAnsi="Helvetica Neue"/>
        </w:rPr>
        <w:t xml:space="preserve"> </w:t>
      </w:r>
    </w:p>
    <w:p w14:paraId="2B697E0C" w14:textId="77777777" w:rsidR="001A5AC9" w:rsidRDefault="001A5AC9">
      <w:pPr>
        <w:rPr>
          <w:rFonts w:ascii="Helvetica Neue" w:hAnsi="Helvetica Neue"/>
        </w:rPr>
      </w:pPr>
    </w:p>
    <w:p w14:paraId="61026C19" w14:textId="3CA0424C" w:rsidR="00571FBD" w:rsidRDefault="00571FBD">
      <w:pPr>
        <w:rPr>
          <w:rFonts w:ascii="Helvetica Neue" w:hAnsi="Helvetica Neue"/>
        </w:rPr>
      </w:pPr>
      <w:r>
        <w:rPr>
          <w:rFonts w:ascii="Helvetica Neue" w:hAnsi="Helvetica Neue"/>
        </w:rPr>
        <w:t>II) Analyse synthétique des fonctions</w:t>
      </w:r>
    </w:p>
    <w:p w14:paraId="34F9F178" w14:textId="6C4E0AC7" w:rsidR="00571FBD" w:rsidRDefault="00E956ED">
      <w:pPr>
        <w:rPr>
          <w:rFonts w:ascii="Helvetica Neue" w:hAnsi="Helvetica Neue"/>
        </w:rPr>
      </w:pPr>
      <w:proofErr w:type="spellStart"/>
      <w:r>
        <w:rPr>
          <w:rFonts w:ascii="Helvetica Neue" w:hAnsi="Helvetica Neue"/>
          <w:i/>
        </w:rPr>
        <w:t>Intersect_naif</w:t>
      </w:r>
      <w:proofErr w:type="spellEnd"/>
      <w:r>
        <w:rPr>
          <w:rFonts w:ascii="Helvetica Neue" w:hAnsi="Helvetica Neue"/>
        </w:rPr>
        <w:t> :</w:t>
      </w:r>
    </w:p>
    <w:p w14:paraId="09006EBB" w14:textId="68BDA4B3" w:rsidR="00E956ED" w:rsidRDefault="00E956ED">
      <w:pPr>
        <w:rPr>
          <w:rFonts w:ascii="Helvetica Neue" w:hAnsi="Helvetica Neue"/>
        </w:rPr>
      </w:pPr>
      <w:r>
        <w:rPr>
          <w:rFonts w:ascii="Helvetica Neue" w:hAnsi="Helvetica Neue"/>
        </w:rPr>
        <w:tab/>
      </w:r>
      <w:r w:rsidR="004F7453">
        <w:rPr>
          <w:rFonts w:ascii="Helvetica Neue" w:hAnsi="Helvetica Neue"/>
        </w:rPr>
        <w:t xml:space="preserve">Soit la fonction </w:t>
      </w:r>
      <w:proofErr w:type="spellStart"/>
      <w:r w:rsidR="004F7453">
        <w:rPr>
          <w:rFonts w:ascii="Helvetica Neue" w:hAnsi="Helvetica Neue"/>
          <w:i/>
        </w:rPr>
        <w:t>intersect_naif</w:t>
      </w:r>
      <w:proofErr w:type="spellEnd"/>
      <w:r w:rsidR="004F7453">
        <w:rPr>
          <w:rFonts w:ascii="Helvetica Neue" w:hAnsi="Helvetica Neue"/>
        </w:rPr>
        <w:t xml:space="preserve"> pr</w:t>
      </w:r>
      <w:r w:rsidR="005A370C">
        <w:rPr>
          <w:rFonts w:ascii="Helvetica Neue" w:hAnsi="Helvetica Neue"/>
        </w:rPr>
        <w:t xml:space="preserve">end en argument un </w:t>
      </w:r>
      <w:proofErr w:type="spellStart"/>
      <w:r w:rsidR="005A370C">
        <w:rPr>
          <w:rFonts w:ascii="Helvetica Neue" w:hAnsi="Helvetica Neue"/>
          <w:i/>
        </w:rPr>
        <w:t>Netlist</w:t>
      </w:r>
      <w:proofErr w:type="spellEnd"/>
      <w:r w:rsidR="005A370C">
        <w:rPr>
          <w:rFonts w:ascii="Helvetica Neue" w:hAnsi="Helvetica Neue"/>
        </w:rPr>
        <w:t xml:space="preserve"> et pour </w:t>
      </w:r>
      <w:r w:rsidR="005A370C" w:rsidRPr="005A370C">
        <w:rPr>
          <w:rFonts w:ascii="Helvetica Neue" w:hAnsi="Helvetica Neue"/>
        </w:rPr>
        <w:t xml:space="preserve">chaque segment qui est dans cette </w:t>
      </w:r>
      <w:proofErr w:type="spellStart"/>
      <w:r w:rsidR="005A370C" w:rsidRPr="005A370C">
        <w:rPr>
          <w:rFonts w:ascii="Helvetica Neue" w:hAnsi="Helvetica Neue"/>
        </w:rPr>
        <w:t>Netlist</w:t>
      </w:r>
      <w:proofErr w:type="spellEnd"/>
      <w:r w:rsidR="005A370C" w:rsidRPr="005A370C">
        <w:rPr>
          <w:rFonts w:ascii="Helvetica Neue" w:hAnsi="Helvetica Neue"/>
        </w:rPr>
        <w:t xml:space="preserve"> on cherche tous les autres segments qui s’</w:t>
      </w:r>
      <w:proofErr w:type="spellStart"/>
      <w:r w:rsidR="005A370C" w:rsidRPr="005A370C">
        <w:rPr>
          <w:rFonts w:ascii="Helvetica Neue" w:hAnsi="Helvetica Neue"/>
        </w:rPr>
        <w:t>intersecte</w:t>
      </w:r>
      <w:proofErr w:type="spellEnd"/>
      <w:r w:rsidR="005A370C" w:rsidRPr="005A370C">
        <w:rPr>
          <w:rFonts w:ascii="Helvetica Neue" w:hAnsi="Helvetica Neue"/>
        </w:rPr>
        <w:t xml:space="preserve"> avec cette segment. Notons n le nombre de segment. On commence d’abord a récupéré tous les segments et le stocké dan</w:t>
      </w:r>
      <w:r w:rsidR="005A370C">
        <w:rPr>
          <w:rFonts w:ascii="Helvetica Neue" w:hAnsi="Helvetica Neue"/>
        </w:rPr>
        <w:t>s un tableau de pointeur sur le</w:t>
      </w:r>
      <w:r w:rsidR="005A370C" w:rsidRPr="005A370C">
        <w:rPr>
          <w:rFonts w:ascii="Helvetica Neue" w:hAnsi="Helvetica Neue"/>
        </w:rPr>
        <w:t xml:space="preserve"> segment</w:t>
      </w:r>
      <w:r w:rsidR="005A370C">
        <w:rPr>
          <w:rFonts w:ascii="Helvetica Neue" w:hAnsi="Helvetica Neue"/>
        </w:rPr>
        <w:t xml:space="preserve">. Cette opération coute </w:t>
      </w:r>
      <m:oMath>
        <m:r>
          <w:rPr>
            <w:rFonts w:ascii="Cambria Math" w:hAnsi="Cambria Math"/>
          </w:rPr>
          <m:t>θ (n)</m:t>
        </m:r>
      </m:oMath>
      <w:r w:rsidR="005A370C">
        <w:rPr>
          <w:rFonts w:ascii="Helvetica Neue" w:hAnsi="Helvetica Neue"/>
        </w:rPr>
        <w:t>.</w:t>
      </w:r>
    </w:p>
    <w:p w14:paraId="471D2AEA" w14:textId="269933A6" w:rsidR="005A370C" w:rsidRDefault="005A370C">
      <w:pPr>
        <w:rPr>
          <w:rFonts w:ascii="Helvetica Neue" w:hAnsi="Helvetica Neue"/>
        </w:rPr>
      </w:pPr>
      <w:r>
        <w:rPr>
          <w:rFonts w:ascii="Helvetica Neue" w:hAnsi="Helvetica Neue"/>
        </w:rPr>
        <w:t>Puis pour tous les segments dans le tableau on recherche les segments qui s’</w:t>
      </w:r>
      <w:proofErr w:type="spellStart"/>
      <w:r>
        <w:rPr>
          <w:rFonts w:ascii="Helvetica Neue" w:hAnsi="Helvetica Neue"/>
        </w:rPr>
        <w:t>intersecte</w:t>
      </w:r>
      <w:proofErr w:type="spellEnd"/>
      <w:r w:rsidR="0072488A">
        <w:rPr>
          <w:rFonts w:ascii="Helvetica Neue" w:hAnsi="Helvetica Neue"/>
        </w:rPr>
        <w:t xml:space="preserve"> dans le même tableau, on a donc deux boucles for imbriqué</w:t>
      </w:r>
      <w:r w:rsidR="00792D06">
        <w:rPr>
          <w:rFonts w:ascii="Helvetica Neue" w:hAnsi="Helvetica Neue"/>
        </w:rPr>
        <w:t>. La</w:t>
      </w:r>
      <w:r w:rsidR="003060BE">
        <w:rPr>
          <w:rFonts w:ascii="Helvetica Neue" w:hAnsi="Helvetica Neue"/>
        </w:rPr>
        <w:t xml:space="preserve"> complexité</w:t>
      </w:r>
      <w:r w:rsidR="00792D06">
        <w:rPr>
          <w:rFonts w:ascii="Helvetica Neue" w:hAnsi="Helvetica Neue"/>
        </w:rPr>
        <w:t xml:space="preserve"> finale de la fonction est</w:t>
      </w:r>
      <w:r w:rsidR="003060BE">
        <w:rPr>
          <w:rFonts w:ascii="Helvetica Neue" w:hAnsi="Helvetica Neue"/>
        </w:rPr>
        <w:t xml:space="preserve"> de </w:t>
      </w:r>
      <m:oMath>
        <m:r>
          <w:rPr>
            <w:rFonts w:ascii="Cambria Math" w:hAnsi="Cambria Math"/>
          </w:rPr>
          <m:t xml:space="preserve">θ </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θ </m:t>
        </m:r>
        <m:d>
          <m:dPr>
            <m:ctrlPr>
              <w:rPr>
                <w:rFonts w:ascii="Cambria Math" w:hAnsi="Cambria Math"/>
                <w:i/>
              </w:rPr>
            </m:ctrlPr>
          </m:dPr>
          <m:e>
            <m:r>
              <w:rPr>
                <w:rFonts w:ascii="Cambria Math" w:hAnsi="Cambria Math"/>
              </w:rPr>
              <m:t>n</m:t>
            </m:r>
          </m:e>
        </m:d>
        <m:r>
          <w:rPr>
            <w:rFonts w:ascii="Cambria Math" w:hAnsi="Cambria Math"/>
          </w:rPr>
          <m:t xml:space="preserve">= θ </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w:proofErr w:type="gramStart"/>
        <m:r>
          <w:rPr>
            <w:rFonts w:ascii="Cambria Math" w:hAnsi="Cambria Math"/>
          </w:rPr>
          <m:t xml:space="preserve"> </m:t>
        </m:r>
      </m:oMath>
      <w:r w:rsidR="00792D06">
        <w:rPr>
          <w:rFonts w:ascii="Helvetica Neue" w:hAnsi="Helvetica Neue"/>
        </w:rPr>
        <w:t>.</w:t>
      </w:r>
      <w:proofErr w:type="gramEnd"/>
    </w:p>
    <w:p w14:paraId="1648C2C7" w14:textId="77777777" w:rsidR="003060BE" w:rsidRDefault="003060BE">
      <w:pPr>
        <w:rPr>
          <w:rFonts w:ascii="Helvetica Neue" w:hAnsi="Helvetica Neue"/>
        </w:rPr>
      </w:pPr>
    </w:p>
    <w:p w14:paraId="247E502B" w14:textId="4B792B81" w:rsidR="00F22806" w:rsidRDefault="00F22806">
      <w:pPr>
        <w:rPr>
          <w:rFonts w:ascii="Helvetica Neue" w:hAnsi="Helvetica Neue"/>
        </w:rPr>
      </w:pPr>
      <w:proofErr w:type="spellStart"/>
      <w:r>
        <w:rPr>
          <w:rFonts w:ascii="Helvetica Neue" w:hAnsi="Helvetica Neue"/>
          <w:i/>
        </w:rPr>
        <w:t>Intersection_balayage</w:t>
      </w:r>
      <w:proofErr w:type="spellEnd"/>
      <w:r>
        <w:rPr>
          <w:rFonts w:ascii="Helvetica Neue" w:hAnsi="Helvetica Neue"/>
          <w:i/>
        </w:rPr>
        <w:t> </w:t>
      </w:r>
      <w:r>
        <w:rPr>
          <w:rFonts w:ascii="Helvetica Neue" w:hAnsi="Helvetica Neue"/>
        </w:rPr>
        <w:t>:</w:t>
      </w:r>
    </w:p>
    <w:p w14:paraId="0286DA12" w14:textId="1BD2C21D" w:rsidR="00F22806" w:rsidRDefault="00F22806">
      <w:pPr>
        <w:rPr>
          <w:rFonts w:ascii="Helvetica Neue" w:hAnsi="Helvetica Neue"/>
        </w:rPr>
      </w:pPr>
      <w:r>
        <w:rPr>
          <w:rFonts w:ascii="Helvetica Neue" w:hAnsi="Helvetica Neue"/>
        </w:rPr>
        <w:tab/>
      </w:r>
      <w:r w:rsidR="00A82ECF">
        <w:rPr>
          <w:rFonts w:ascii="Helvetica Neue" w:hAnsi="Helvetica Neue"/>
        </w:rPr>
        <w:t xml:space="preserve">La fonction </w:t>
      </w:r>
      <w:proofErr w:type="spellStart"/>
      <w:r w:rsidR="00A82ECF">
        <w:rPr>
          <w:rFonts w:ascii="Helvetica Neue" w:hAnsi="Helvetica Neue"/>
          <w:i/>
        </w:rPr>
        <w:t>intersection_balayage</w:t>
      </w:r>
      <w:proofErr w:type="spellEnd"/>
      <w:r w:rsidR="00A82ECF">
        <w:rPr>
          <w:rFonts w:ascii="Helvetica Neue" w:hAnsi="Helvetica Neue"/>
        </w:rPr>
        <w:t xml:space="preserve"> </w:t>
      </w:r>
      <w:r w:rsidR="00FE51D6">
        <w:rPr>
          <w:rFonts w:ascii="Helvetica Neue" w:hAnsi="Helvetica Neue"/>
        </w:rPr>
        <w:t xml:space="preserve">prend aussi en argument un </w:t>
      </w:r>
      <w:proofErr w:type="spellStart"/>
      <w:r w:rsidR="00FE51D6">
        <w:rPr>
          <w:rFonts w:ascii="Helvetica Neue" w:hAnsi="Helvetica Neue"/>
          <w:i/>
        </w:rPr>
        <w:t>Netlist</w:t>
      </w:r>
      <w:proofErr w:type="spellEnd"/>
      <w:r w:rsidR="00FE51D6">
        <w:rPr>
          <w:rFonts w:ascii="Helvetica Neue" w:hAnsi="Helvetica Neue"/>
        </w:rPr>
        <w:t xml:space="preserve"> et cherche pour chaque segment les segments qui s’</w:t>
      </w:r>
      <w:proofErr w:type="spellStart"/>
      <w:r w:rsidR="00FE51D6">
        <w:rPr>
          <w:rFonts w:ascii="Helvetica Neue" w:hAnsi="Helvetica Neue"/>
        </w:rPr>
        <w:t>intersecte</w:t>
      </w:r>
      <w:proofErr w:type="spellEnd"/>
      <w:r w:rsidR="00FE51D6">
        <w:rPr>
          <w:rFonts w:ascii="Helvetica Neue" w:hAnsi="Helvetica Neue"/>
        </w:rPr>
        <w:t xml:space="preserve"> par la </w:t>
      </w:r>
      <w:proofErr w:type="spellStart"/>
      <w:r w:rsidR="00FE51D6">
        <w:rPr>
          <w:rFonts w:ascii="Helvetica Neue" w:hAnsi="Helvetica Neue"/>
        </w:rPr>
        <w:t>methode</w:t>
      </w:r>
      <w:proofErr w:type="spellEnd"/>
      <w:r w:rsidR="00FE51D6">
        <w:rPr>
          <w:rFonts w:ascii="Helvetica Neue" w:hAnsi="Helvetica Neue"/>
        </w:rPr>
        <w:t xml:space="preserve"> de balayage. Notons aussi n le nombre de segment. On construit d’abord un tableau de pointeur sur la structure </w:t>
      </w:r>
      <w:proofErr w:type="spellStart"/>
      <w:r w:rsidR="00FE51D6">
        <w:rPr>
          <w:rFonts w:ascii="Helvetica Neue" w:hAnsi="Helvetica Neue"/>
          <w:i/>
        </w:rPr>
        <w:t>Extremite</w:t>
      </w:r>
      <w:proofErr w:type="spellEnd"/>
      <w:r w:rsidR="00FE51D6">
        <w:rPr>
          <w:rFonts w:ascii="Helvetica Neue" w:hAnsi="Helvetica Neue"/>
        </w:rPr>
        <w:t xml:space="preserve">. Cette opération coute </w:t>
      </w:r>
      <m:oMath>
        <m:r>
          <w:rPr>
            <w:rFonts w:ascii="Cambria Math" w:hAnsi="Cambria Math"/>
          </w:rPr>
          <m:t>θ (n)</m:t>
        </m:r>
      </m:oMath>
      <w:r w:rsidR="00FE51D6">
        <w:rPr>
          <w:rFonts w:ascii="Helvetica Neue" w:hAnsi="Helvetica Neue"/>
        </w:rPr>
        <w:t xml:space="preserve"> et le tableau d’ </w:t>
      </w:r>
      <w:proofErr w:type="spellStart"/>
      <w:r w:rsidR="00FE51D6">
        <w:rPr>
          <w:rFonts w:ascii="Helvetica Neue" w:hAnsi="Helvetica Neue"/>
          <w:i/>
        </w:rPr>
        <w:t>Extremite</w:t>
      </w:r>
      <w:proofErr w:type="spellEnd"/>
      <w:r w:rsidR="00FE51D6">
        <w:rPr>
          <w:rFonts w:ascii="Helvetica Neue" w:hAnsi="Helvetica Neue"/>
        </w:rPr>
        <w:t xml:space="preserve"> contient au plus </w:t>
      </w:r>
      <m:oMath>
        <m:r>
          <w:rPr>
            <w:rFonts w:ascii="Cambria Math" w:hAnsi="Cambria Math"/>
          </w:rPr>
          <m:t>2n</m:t>
        </m:r>
      </m:oMath>
      <w:r w:rsidR="00FE51D6">
        <w:rPr>
          <w:rFonts w:ascii="Helvetica Neue" w:hAnsi="Helvetica Neue"/>
        </w:rPr>
        <w:t xml:space="preserve"> extrémités dans le cas ou tous les segments sont horizontaux donc 2 points d’extrémité pour chaque segment.</w:t>
      </w:r>
      <w:r w:rsidR="00E35B56">
        <w:rPr>
          <w:rFonts w:ascii="Helvetica Neue" w:hAnsi="Helvetica Neue"/>
        </w:rPr>
        <w:t xml:space="preserve"> Pour pouvoir trier le tableau d’</w:t>
      </w:r>
      <w:proofErr w:type="spellStart"/>
      <w:r w:rsidR="00E35B56">
        <w:rPr>
          <w:rFonts w:ascii="Helvetica Neue" w:hAnsi="Helvetica Neue"/>
        </w:rPr>
        <w:t>Extre</w:t>
      </w:r>
      <w:r w:rsidR="006139F9">
        <w:rPr>
          <w:rFonts w:ascii="Helvetica Neue" w:hAnsi="Helvetica Neue"/>
        </w:rPr>
        <w:t>mite</w:t>
      </w:r>
      <w:proofErr w:type="spellEnd"/>
      <w:r w:rsidR="006139F9">
        <w:rPr>
          <w:rFonts w:ascii="Helvetica Neue" w:hAnsi="Helvetica Neue"/>
        </w:rPr>
        <w:t xml:space="preserve"> j’utilise</w:t>
      </w:r>
      <w:r w:rsidR="00E35B56">
        <w:rPr>
          <w:rFonts w:ascii="Helvetica Neue" w:hAnsi="Helvetica Neue"/>
        </w:rPr>
        <w:t xml:space="preserve"> un tri rapide qui </w:t>
      </w:r>
      <w:r w:rsidR="006139F9">
        <w:rPr>
          <w:rFonts w:ascii="Helvetica Neue" w:hAnsi="Helvetica Neue"/>
        </w:rPr>
        <w:t>à</w:t>
      </w:r>
      <w:r w:rsidR="00E35B56">
        <w:rPr>
          <w:rFonts w:ascii="Helvetica Neue" w:hAnsi="Helvetica Neue"/>
        </w:rPr>
        <w:t xml:space="preserve"> une complexité en </w:t>
      </w:r>
      <m:oMath>
        <m:r>
          <m:rPr>
            <m:sty m:val="p"/>
          </m:rPr>
          <w:rPr>
            <w:rFonts w:ascii="Cambria Math" w:hAnsi="Cambria Math"/>
          </w:rPr>
          <m:t>Ο</m:t>
        </m:r>
        <m:r>
          <w:rPr>
            <w:rFonts w:ascii="Cambria Math" w:hAnsi="Cambria Math"/>
          </w:rPr>
          <m:t xml:space="preserve"> (taille</m:t>
        </m:r>
        <m:func>
          <m:funcPr>
            <m:ctrlPr>
              <w:rPr>
                <w:rFonts w:ascii="Cambria Math" w:hAnsi="Cambria Math"/>
                <w:i/>
              </w:rPr>
            </m:ctrlPr>
          </m:funcPr>
          <m:fName>
            <m:r>
              <m:rPr>
                <m:sty m:val="p"/>
              </m:rPr>
              <w:rPr>
                <w:rFonts w:ascii="Cambria Math" w:hAnsi="Cambria Math"/>
              </w:rPr>
              <m:t>log</m:t>
            </m:r>
          </m:fName>
          <m:e>
            <m:r>
              <w:rPr>
                <w:rFonts w:ascii="Cambria Math" w:hAnsi="Cambria Math"/>
              </w:rPr>
              <m:t>taille</m:t>
            </m:r>
          </m:e>
        </m:func>
        <m:r>
          <w:rPr>
            <w:rFonts w:ascii="Cambria Math" w:hAnsi="Cambria Math"/>
          </w:rPr>
          <m:t>)</m:t>
        </m:r>
      </m:oMath>
      <w:r w:rsidR="00E35B56">
        <w:rPr>
          <w:rFonts w:ascii="Helvetica Neue" w:hAnsi="Helvetica Neue"/>
        </w:rPr>
        <w:t>, taille étant la taille du tableau.</w:t>
      </w:r>
    </w:p>
    <w:p w14:paraId="3292DB35" w14:textId="472DFC1F" w:rsidR="00FE51D6" w:rsidRDefault="00FF7550" w:rsidP="00970D73">
      <w:pPr>
        <w:ind w:firstLine="420"/>
        <w:rPr>
          <w:rFonts w:ascii="Helvetica Neue" w:hAnsi="Helvetica Neue"/>
        </w:rPr>
      </w:pPr>
      <w:r>
        <w:rPr>
          <w:rFonts w:ascii="Helvetica Neue" w:hAnsi="Helvetica Neue"/>
        </w:rPr>
        <w:t>Supposons</w:t>
      </w:r>
      <w:r w:rsidR="00BB1241">
        <w:rPr>
          <w:rFonts w:ascii="Helvetica Neue" w:hAnsi="Helvetica Neue"/>
        </w:rPr>
        <w:t xml:space="preserve"> que</w:t>
      </w:r>
      <w:r>
        <w:rPr>
          <w:rFonts w:ascii="Helvetica Neue" w:hAnsi="Helvetica Neue"/>
        </w:rPr>
        <w:t xml:space="preserve"> pour chaque extrémité on a dans T n segments à </w:t>
      </w:r>
      <w:r w:rsidR="005808F4">
        <w:rPr>
          <w:rFonts w:ascii="Helvetica Neue" w:hAnsi="Helvetica Neue"/>
        </w:rPr>
        <w:t>vérifier</w:t>
      </w:r>
      <w:r>
        <w:rPr>
          <w:rFonts w:ascii="Helvetica Neue" w:hAnsi="Helvetica Neue"/>
        </w:rPr>
        <w:t xml:space="preserve">, on a une complexité dans le pire de cas </w:t>
      </w:r>
      <m:oMath>
        <m:r>
          <m:rPr>
            <m:sty m:val="p"/>
          </m:rPr>
          <w:rPr>
            <w:rFonts w:ascii="Cambria Math" w:hAnsi="Cambria Math"/>
          </w:rPr>
          <m:t>Ο</m:t>
        </m:r>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ascii="Helvetica Neue" w:hAnsi="Helvetica Neue"/>
        </w:rPr>
        <w:t>.</w:t>
      </w:r>
    </w:p>
    <w:p w14:paraId="6B1C3DBD" w14:textId="4EE6C71A" w:rsidR="00FF7550" w:rsidRDefault="00347DCD">
      <w:pPr>
        <w:rPr>
          <w:rFonts w:ascii="Helvetica Neue" w:hAnsi="Helvetica Neue"/>
        </w:rPr>
      </w:pPr>
      <w:r>
        <w:rPr>
          <w:rFonts w:ascii="Helvetica Neue" w:hAnsi="Helvetica Neue"/>
        </w:rPr>
        <w:t xml:space="preserve">Si on introduit </w:t>
      </w:r>
      <m:oMath>
        <m:r>
          <w:rPr>
            <w:rFonts w:ascii="Cambria Math" w:hAnsi="Cambria Math"/>
          </w:rPr>
          <m:t>α</m:t>
        </m:r>
      </m:oMath>
      <w:r>
        <w:rPr>
          <w:rFonts w:ascii="Helvetica Neue" w:hAnsi="Helvetica Neue"/>
        </w:rPr>
        <w:t xml:space="preserve"> ne borne maximale sur nombre de segments horizontaux traversé par la droite quelque so</w:t>
      </w:r>
      <w:proofErr w:type="spellStart"/>
      <w:r>
        <w:rPr>
          <w:rFonts w:ascii="Helvetica Neue" w:hAnsi="Helvetica Neue"/>
        </w:rPr>
        <w:t>it</w:t>
      </w:r>
      <w:proofErr w:type="spellEnd"/>
      <w:r>
        <w:rPr>
          <w:rFonts w:ascii="Helvetica Neue" w:hAnsi="Helvetica Neue"/>
        </w:rPr>
        <w:t xml:space="preserve"> l’abscisse</w:t>
      </w:r>
      <w:r w:rsidR="005808F4">
        <w:rPr>
          <w:rFonts w:ascii="Helvetica Neue" w:hAnsi="Helvetica Neue"/>
        </w:rPr>
        <w:t xml:space="preserve"> et m le nombre de segments verticaux</w:t>
      </w:r>
      <w:r>
        <w:rPr>
          <w:rFonts w:ascii="Helvetica Neue" w:hAnsi="Helvetica Neue"/>
        </w:rPr>
        <w:t>.</w:t>
      </w:r>
      <w:r w:rsidR="002F69D5">
        <w:rPr>
          <w:rFonts w:ascii="Helvetica Neue" w:hAnsi="Helvetica Neue"/>
        </w:rPr>
        <w:t xml:space="preserve"> </w:t>
      </w:r>
      <w:r w:rsidR="005808F4">
        <w:rPr>
          <w:rFonts w:ascii="Helvetica Neue" w:hAnsi="Helvetica Neue"/>
        </w:rPr>
        <w:t xml:space="preserve">Dans le pire de cas la complexité en introduisant </w:t>
      </w:r>
      <m:oMath>
        <m:r>
          <w:rPr>
            <w:rFonts w:ascii="Cambria Math" w:hAnsi="Cambria Math"/>
          </w:rPr>
          <m:t>α</m:t>
        </m:r>
      </m:oMath>
      <w:r w:rsidR="005808F4">
        <w:rPr>
          <w:rFonts w:ascii="Helvetica Neue" w:hAnsi="Helvetica Neue"/>
        </w:rPr>
        <w:t xml:space="preserve"> est </w:t>
      </w:r>
      <m:oMath>
        <m:r>
          <m:rPr>
            <m:sty m:val="p"/>
          </m:rPr>
          <w:rPr>
            <w:rFonts w:ascii="Cambria Math" w:hAnsi="Cambria Math"/>
          </w:rPr>
          <m:t>Ο</m:t>
        </m:r>
        <m:r>
          <w:rPr>
            <w:rFonts w:ascii="Cambria Math" w:hAnsi="Cambria Math"/>
          </w:rPr>
          <m:t xml:space="preserve"> (m × α)</m:t>
        </m:r>
      </m:oMath>
      <w:r w:rsidR="005808F4">
        <w:rPr>
          <w:rFonts w:ascii="Helvetica Neue" w:hAnsi="Helvetica Neue"/>
        </w:rPr>
        <w:t xml:space="preserve"> avec </w:t>
      </w:r>
      <m:oMath>
        <m:r>
          <w:rPr>
            <w:rFonts w:ascii="Cambria Math" w:hAnsi="Cambria Math"/>
          </w:rPr>
          <m:t>m+ α ≤n</m:t>
        </m:r>
      </m:oMath>
      <w:r w:rsidR="003E16AD">
        <w:rPr>
          <w:rFonts w:ascii="Helvetica Neue" w:hAnsi="Helvetica Neue"/>
        </w:rPr>
        <w:t>.</w:t>
      </w:r>
    </w:p>
    <w:p w14:paraId="2D376F6B" w14:textId="77777777" w:rsidR="003060BE" w:rsidRDefault="003060BE">
      <w:pPr>
        <w:rPr>
          <w:rFonts w:ascii="Helvetica Neue" w:hAnsi="Helvetica Neue"/>
        </w:rPr>
      </w:pPr>
    </w:p>
    <w:p w14:paraId="62144B0B" w14:textId="6E0F0535" w:rsidR="002D4030" w:rsidRDefault="002D4030">
      <w:pPr>
        <w:rPr>
          <w:rFonts w:ascii="Helvetica Neue" w:hAnsi="Helvetica Neue"/>
        </w:rPr>
      </w:pPr>
      <w:r>
        <w:rPr>
          <w:rFonts w:ascii="Helvetica Neue" w:hAnsi="Helvetica Neue"/>
        </w:rPr>
        <w:t>III) Choix des structures</w:t>
      </w:r>
    </w:p>
    <w:p w14:paraId="091763BA" w14:textId="3B8FEBB1" w:rsidR="002D4030" w:rsidRDefault="002D4030">
      <w:pPr>
        <w:rPr>
          <w:rFonts w:ascii="Helvetica Neue" w:hAnsi="Helvetica Neue"/>
        </w:rPr>
      </w:pPr>
      <w:r>
        <w:rPr>
          <w:rFonts w:ascii="Helvetica Neue" w:hAnsi="Helvetica Neue"/>
        </w:rPr>
        <w:tab/>
      </w:r>
      <w:r w:rsidR="00CF2A3E">
        <w:rPr>
          <w:rFonts w:ascii="Helvetica Neue" w:hAnsi="Helvetica Neue"/>
        </w:rPr>
        <w:t xml:space="preserve">Pour </w:t>
      </w:r>
      <w:r w:rsidR="003D241D">
        <w:rPr>
          <w:rFonts w:ascii="Helvetica Neue" w:hAnsi="Helvetica Neue"/>
        </w:rPr>
        <w:t>stocker</w:t>
      </w:r>
      <w:r w:rsidR="00CF2A3E">
        <w:rPr>
          <w:rFonts w:ascii="Helvetica Neue" w:hAnsi="Helvetica Neue"/>
        </w:rPr>
        <w:t xml:space="preserve"> les points d’extrémité j’ai choisi </w:t>
      </w:r>
      <w:r w:rsidR="004C0337">
        <w:rPr>
          <w:rFonts w:ascii="Helvetica Neue" w:hAnsi="Helvetica Neue"/>
        </w:rPr>
        <w:t>d’utiliser</w:t>
      </w:r>
      <w:r w:rsidR="00CF2A3E">
        <w:rPr>
          <w:rFonts w:ascii="Helvetica Neue" w:hAnsi="Helvetica Neue"/>
        </w:rPr>
        <w:t xml:space="preserve"> un tableau de pointeur sur point d’extrémité. Il y a plusieurs </w:t>
      </w:r>
      <w:r w:rsidR="000C7F75">
        <w:rPr>
          <w:rFonts w:ascii="Helvetica Neue" w:hAnsi="Helvetica Neue"/>
        </w:rPr>
        <w:t>raisons</w:t>
      </w:r>
      <w:r w:rsidR="00CF2A3E">
        <w:rPr>
          <w:rFonts w:ascii="Helvetica Neue" w:hAnsi="Helvetica Neue"/>
        </w:rPr>
        <w:t xml:space="preserve"> à cela, d’abord on veut parcourir les points d’extrémités dans l’ordre croissant des abscisses donc le mieux est de trier. Un tableau est très adapté po</w:t>
      </w:r>
      <w:r w:rsidR="00A75687">
        <w:rPr>
          <w:rFonts w:ascii="Helvetica Neue" w:hAnsi="Helvetica Neue"/>
        </w:rPr>
        <w:t xml:space="preserve">ur un tri avec des accès et de </w:t>
      </w:r>
      <w:r w:rsidR="002B0715">
        <w:rPr>
          <w:rFonts w:ascii="Helvetica Neue" w:hAnsi="Helvetica Neue"/>
        </w:rPr>
        <w:t>modification</w:t>
      </w:r>
      <w:r w:rsidR="00A75687">
        <w:rPr>
          <w:rFonts w:ascii="Helvetica Neue" w:hAnsi="Helvetica Neue"/>
        </w:rPr>
        <w:t xml:space="preserve"> </w:t>
      </w:r>
      <w:r w:rsidR="00CF2A3E">
        <w:rPr>
          <w:rFonts w:ascii="Helvetica Neue" w:hAnsi="Helvetica Neue"/>
        </w:rPr>
        <w:t xml:space="preserve">rapides, puisque se sont des pointeurs on économise de la mémoire </w:t>
      </w:r>
      <w:r w:rsidR="000C7F75">
        <w:rPr>
          <w:rFonts w:ascii="Helvetica Neue" w:hAnsi="Helvetica Neue"/>
        </w:rPr>
        <w:t xml:space="preserve">et du temps </w:t>
      </w:r>
      <w:r w:rsidR="00CF2A3E">
        <w:rPr>
          <w:rFonts w:ascii="Helvetica Neue" w:hAnsi="Helvetica Neue"/>
        </w:rPr>
        <w:t xml:space="preserve">si on compare avec une liste ou il faut </w:t>
      </w:r>
      <w:r w:rsidR="000C7F75">
        <w:rPr>
          <w:rFonts w:ascii="Helvetica Neue" w:hAnsi="Helvetica Neue"/>
        </w:rPr>
        <w:t xml:space="preserve">faire des </w:t>
      </w:r>
      <w:proofErr w:type="spellStart"/>
      <w:r w:rsidR="000C7F75">
        <w:rPr>
          <w:rFonts w:ascii="Helvetica Neue" w:hAnsi="Helvetica Neue"/>
        </w:rPr>
        <w:t>malloc</w:t>
      </w:r>
      <w:proofErr w:type="spellEnd"/>
      <w:r w:rsidR="000C7F75">
        <w:rPr>
          <w:rFonts w:ascii="Helvetica Neue" w:hAnsi="Helvetica Neue"/>
        </w:rPr>
        <w:t xml:space="preserve"> pour les cellules.</w:t>
      </w:r>
    </w:p>
    <w:p w14:paraId="16C6BDE6" w14:textId="47F47A0B" w:rsidR="009C3F6E" w:rsidRDefault="009C3F6E">
      <w:pPr>
        <w:rPr>
          <w:rFonts w:ascii="Helvetica Neue" w:hAnsi="Helvetica Neue"/>
        </w:rPr>
      </w:pPr>
      <w:r>
        <w:rPr>
          <w:rFonts w:ascii="Helvetica Neue" w:hAnsi="Helvetica Neue"/>
        </w:rPr>
        <w:tab/>
        <w:t xml:space="preserve">Dans la méthode de balayage la structure T est une liste chainé, ainsi la fonction insertion d’un élément dans l’ordre et la suppression d’un élément </w:t>
      </w:r>
      <w:proofErr w:type="gramStart"/>
      <w:r w:rsidR="00627701">
        <w:rPr>
          <w:rFonts w:ascii="Helvetica Neue" w:hAnsi="Helvetica Neue"/>
        </w:rPr>
        <w:t>ont</w:t>
      </w:r>
      <w:proofErr w:type="gramEnd"/>
      <w:r>
        <w:rPr>
          <w:rFonts w:ascii="Helvetica Neue" w:hAnsi="Helvetica Neue"/>
        </w:rPr>
        <w:t xml:space="preserve"> une complexité de </w:t>
      </w:r>
      <m:oMath>
        <m:r>
          <w:rPr>
            <w:rFonts w:ascii="Cambria Math" w:hAnsi="Cambria Math"/>
          </w:rPr>
          <m:t xml:space="preserve">θ </m:t>
        </m:r>
        <m:d>
          <m:dPr>
            <m:ctrlPr>
              <w:rPr>
                <w:rFonts w:ascii="Cambria Math" w:hAnsi="Cambria Math"/>
                <w:i/>
              </w:rPr>
            </m:ctrlPr>
          </m:dPr>
          <m:e>
            <m:r>
              <w:rPr>
                <w:rFonts w:ascii="Cambria Math" w:hAnsi="Cambria Math"/>
              </w:rPr>
              <m:t>n</m:t>
            </m:r>
          </m:e>
        </m:d>
      </m:oMath>
      <w:r w:rsidR="00627701">
        <w:rPr>
          <w:rFonts w:ascii="Helvetica Neue" w:hAnsi="Helvetica Neue"/>
        </w:rPr>
        <w:t xml:space="preserve"> si n est la longueur de la chaine. Si on opte pour une structure AVL l’insertion et la suppression ont alors une complexité </w:t>
      </w:r>
      <m:oMath>
        <m:r>
          <m:rPr>
            <m:sty m:val="p"/>
          </m:rPr>
          <w:rPr>
            <w:rFonts w:ascii="Cambria Math" w:hAnsi="Cambria Math"/>
          </w:rPr>
          <m:t>Ο</m:t>
        </m:r>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27701">
        <w:rPr>
          <w:rFonts w:ascii="Helvetica Neue" w:hAnsi="Helvetica Neue"/>
        </w:rPr>
        <w:t xml:space="preserve">. En revanche une liste chainé est plus facile à coder comparé au AVL plus particulièrement pour la fonction </w:t>
      </w:r>
      <w:proofErr w:type="spellStart"/>
      <w:r w:rsidR="00627701">
        <w:rPr>
          <w:rFonts w:ascii="Helvetica Neue" w:hAnsi="Helvetica Neue"/>
          <w:i/>
        </w:rPr>
        <w:t>AuDessus</w:t>
      </w:r>
      <w:proofErr w:type="spellEnd"/>
      <w:r w:rsidR="00627701">
        <w:rPr>
          <w:rFonts w:ascii="Helvetica Neue" w:hAnsi="Helvetica Neue"/>
          <w:i/>
        </w:rPr>
        <w:t xml:space="preserve"> </w:t>
      </w:r>
      <w:r w:rsidR="00627701" w:rsidRPr="008853E3">
        <w:rPr>
          <w:rFonts w:ascii="Helvetica Neue" w:hAnsi="Helvetica Neue"/>
        </w:rPr>
        <w:t>qui dans le cas de la chaine pendra simplement celui qui suit</w:t>
      </w:r>
      <w:r w:rsidR="008853E3" w:rsidRPr="008853E3">
        <w:rPr>
          <w:rFonts w:ascii="Helvetica Neue" w:hAnsi="Helvetica Neue"/>
        </w:rPr>
        <w:t xml:space="preserve"> alors que pour </w:t>
      </w:r>
      <w:r w:rsidR="008853E3">
        <w:rPr>
          <w:rFonts w:ascii="Helvetica Neue" w:hAnsi="Helvetica Neue"/>
        </w:rPr>
        <w:t>un AVL si le fils droite est vide il faut monté dans l’arbre et de chercher dans les pères.</w:t>
      </w:r>
    </w:p>
    <w:p w14:paraId="2D7248BA" w14:textId="12B348B3" w:rsidR="00887995" w:rsidRDefault="006453EB" w:rsidP="006453EB">
      <w:pPr>
        <w:jc w:val="left"/>
        <w:rPr>
          <w:rFonts w:ascii="Helvetica Neue" w:hAnsi="Helvetica Neue"/>
        </w:rPr>
      </w:pPr>
      <w:r>
        <w:rPr>
          <w:rFonts w:ascii="Helvetica Neue" w:hAnsi="Helvetica Neue"/>
        </w:rPr>
        <w:t>IV) Statistique</w:t>
      </w:r>
    </w:p>
    <w:p w14:paraId="0341E9CE" w14:textId="77777777" w:rsidR="006453EB" w:rsidRDefault="006453EB">
      <w:pPr>
        <w:rPr>
          <w:rFonts w:ascii="Helvetica Neue" w:hAnsi="Helvetica Neue"/>
        </w:rPr>
      </w:pPr>
    </w:p>
    <w:tbl>
      <w:tblPr>
        <w:tblStyle w:val="TableGrid"/>
        <w:tblW w:w="0" w:type="auto"/>
        <w:jc w:val="center"/>
        <w:tblLook w:val="04A0" w:firstRow="1" w:lastRow="0" w:firstColumn="1" w:lastColumn="0" w:noHBand="0" w:noVBand="1"/>
      </w:tblPr>
      <w:tblGrid>
        <w:gridCol w:w="3022"/>
        <w:gridCol w:w="1816"/>
        <w:gridCol w:w="1839"/>
        <w:gridCol w:w="1839"/>
      </w:tblGrid>
      <w:tr w:rsidR="006453EB" w14:paraId="04FB7760" w14:textId="77777777" w:rsidTr="006453EB">
        <w:trPr>
          <w:jc w:val="center"/>
        </w:trPr>
        <w:tc>
          <w:tcPr>
            <w:tcW w:w="2129" w:type="dxa"/>
          </w:tcPr>
          <w:p w14:paraId="54F5D59B" w14:textId="2C61F35E" w:rsidR="006453EB" w:rsidRDefault="006453EB" w:rsidP="006453EB">
            <w:pPr>
              <w:jc w:val="center"/>
              <w:rPr>
                <w:rFonts w:ascii="Helvetica Neue" w:hAnsi="Helvetica Neue"/>
              </w:rPr>
            </w:pPr>
            <w:r>
              <w:rPr>
                <w:rFonts w:ascii="Helvetica Neue" w:hAnsi="Helvetica Neue"/>
              </w:rPr>
              <w:t>Nom</w:t>
            </w:r>
          </w:p>
        </w:tc>
        <w:tc>
          <w:tcPr>
            <w:tcW w:w="2129" w:type="dxa"/>
          </w:tcPr>
          <w:p w14:paraId="761087A7" w14:textId="6BBA107C" w:rsidR="006453EB" w:rsidRDefault="006453EB" w:rsidP="006453EB">
            <w:pPr>
              <w:jc w:val="center"/>
              <w:rPr>
                <w:rFonts w:ascii="Helvetica Neue" w:hAnsi="Helvetica Neue"/>
              </w:rPr>
            </w:pPr>
            <w:r>
              <w:rPr>
                <w:rFonts w:ascii="Helvetica Neue" w:hAnsi="Helvetica Neue"/>
              </w:rPr>
              <w:t>Nombre de segment</w:t>
            </w:r>
          </w:p>
        </w:tc>
        <w:tc>
          <w:tcPr>
            <w:tcW w:w="2129" w:type="dxa"/>
          </w:tcPr>
          <w:p w14:paraId="72C7E00B" w14:textId="4A8B592F" w:rsidR="006453EB" w:rsidRDefault="006453EB" w:rsidP="006453EB">
            <w:pPr>
              <w:jc w:val="center"/>
              <w:rPr>
                <w:rFonts w:ascii="Helvetica Neue" w:hAnsi="Helvetica Neue"/>
              </w:rPr>
            </w:pPr>
            <w:r>
              <w:rPr>
                <w:rFonts w:ascii="Helvetica Neue" w:hAnsi="Helvetica Neue"/>
              </w:rPr>
              <w:t>Méthode naïve</w:t>
            </w:r>
          </w:p>
          <w:p w14:paraId="73310488" w14:textId="262E6E3C" w:rsidR="006453EB" w:rsidRDefault="006453EB" w:rsidP="006453EB">
            <w:pPr>
              <w:jc w:val="center"/>
              <w:rPr>
                <w:rFonts w:ascii="Helvetica Neue" w:hAnsi="Helvetica Neue"/>
              </w:rPr>
            </w:pPr>
            <w:r>
              <w:rPr>
                <w:rFonts w:ascii="Helvetica Neue" w:hAnsi="Helvetica Neue"/>
              </w:rPr>
              <w:t>Temps(s)</w:t>
            </w:r>
          </w:p>
        </w:tc>
        <w:tc>
          <w:tcPr>
            <w:tcW w:w="2129" w:type="dxa"/>
          </w:tcPr>
          <w:p w14:paraId="5EE9303F" w14:textId="4532CBB9" w:rsidR="006453EB" w:rsidRDefault="006453EB" w:rsidP="006453EB">
            <w:pPr>
              <w:jc w:val="center"/>
              <w:rPr>
                <w:rFonts w:ascii="Helvetica Neue" w:hAnsi="Helvetica Neue"/>
              </w:rPr>
            </w:pPr>
            <w:r>
              <w:rPr>
                <w:rFonts w:ascii="Helvetica Neue" w:hAnsi="Helvetica Neue"/>
              </w:rPr>
              <w:t>Méthode balayage</w:t>
            </w:r>
          </w:p>
          <w:p w14:paraId="3A87C0C7" w14:textId="7063C303" w:rsidR="006453EB" w:rsidRDefault="006453EB" w:rsidP="006453EB">
            <w:pPr>
              <w:jc w:val="center"/>
              <w:rPr>
                <w:rFonts w:ascii="Helvetica Neue" w:hAnsi="Helvetica Neue"/>
              </w:rPr>
            </w:pPr>
            <w:r>
              <w:rPr>
                <w:rFonts w:ascii="Helvetica Neue" w:hAnsi="Helvetica Neue"/>
              </w:rPr>
              <w:t>Temps(s)</w:t>
            </w:r>
          </w:p>
        </w:tc>
      </w:tr>
      <w:tr w:rsidR="006453EB" w14:paraId="2A8F3C74" w14:textId="77777777" w:rsidTr="006453EB">
        <w:trPr>
          <w:jc w:val="center"/>
        </w:trPr>
        <w:tc>
          <w:tcPr>
            <w:tcW w:w="2129" w:type="dxa"/>
          </w:tcPr>
          <w:p w14:paraId="3E1F52A0" w14:textId="78EAFC88" w:rsidR="006453EB" w:rsidRDefault="006453EB" w:rsidP="006453EB">
            <w:pPr>
              <w:jc w:val="center"/>
              <w:rPr>
                <w:rFonts w:ascii="Helvetica Neue" w:hAnsi="Helvetica Neue"/>
              </w:rPr>
            </w:pPr>
            <w:r w:rsidRPr="006453EB">
              <w:rPr>
                <w:rFonts w:ascii="Helvetica Neue" w:hAnsi="Helvetica Neue"/>
              </w:rPr>
              <w:t>alea0030_030_10_088.net</w:t>
            </w:r>
          </w:p>
        </w:tc>
        <w:tc>
          <w:tcPr>
            <w:tcW w:w="2129" w:type="dxa"/>
          </w:tcPr>
          <w:p w14:paraId="52B1992B" w14:textId="3E3D3623" w:rsidR="006453EB" w:rsidRDefault="006453EB" w:rsidP="006453EB">
            <w:pPr>
              <w:jc w:val="center"/>
              <w:rPr>
                <w:rFonts w:ascii="Helvetica Neue" w:hAnsi="Helvetica Neue"/>
              </w:rPr>
            </w:pPr>
            <w:r>
              <w:rPr>
                <w:rFonts w:ascii="Helvetica Neue" w:hAnsi="Helvetica Neue"/>
              </w:rPr>
              <w:t>209</w:t>
            </w:r>
          </w:p>
        </w:tc>
        <w:tc>
          <w:tcPr>
            <w:tcW w:w="2129" w:type="dxa"/>
          </w:tcPr>
          <w:p w14:paraId="024DE6AF" w14:textId="142ECA7D" w:rsidR="006453EB" w:rsidRDefault="006453EB" w:rsidP="006453EB">
            <w:pPr>
              <w:jc w:val="center"/>
              <w:rPr>
                <w:rFonts w:ascii="Helvetica Neue" w:hAnsi="Helvetica Neue"/>
              </w:rPr>
            </w:pPr>
            <w:r>
              <w:rPr>
                <w:rFonts w:ascii="Helvetica Neue" w:hAnsi="Helvetica Neue"/>
              </w:rPr>
              <w:t>0.002338</w:t>
            </w:r>
          </w:p>
        </w:tc>
        <w:tc>
          <w:tcPr>
            <w:tcW w:w="2129" w:type="dxa"/>
          </w:tcPr>
          <w:p w14:paraId="019775CF" w14:textId="3AE059B9" w:rsidR="006453EB" w:rsidRPr="006453EB" w:rsidRDefault="006453EB" w:rsidP="006453EB">
            <w:pPr>
              <w:jc w:val="center"/>
              <w:rPr>
                <w:rFonts w:ascii="Helvetica Neue" w:hAnsi="Helvetica Neue"/>
                <w:lang w:val="en-US"/>
              </w:rPr>
            </w:pPr>
            <w:r>
              <w:rPr>
                <w:rFonts w:ascii="Helvetica Neue" w:hAnsi="Helvetica Neue"/>
              </w:rPr>
              <w:t>0</w:t>
            </w:r>
            <w:r>
              <w:rPr>
                <w:rFonts w:ascii="Helvetica Neue" w:hAnsi="Helvetica Neue"/>
                <w:lang w:val="en-US"/>
              </w:rPr>
              <w:t>.000247</w:t>
            </w:r>
          </w:p>
        </w:tc>
      </w:tr>
      <w:tr w:rsidR="006453EB" w14:paraId="2221AF6B" w14:textId="77777777" w:rsidTr="006453EB">
        <w:trPr>
          <w:jc w:val="center"/>
        </w:trPr>
        <w:tc>
          <w:tcPr>
            <w:tcW w:w="2129" w:type="dxa"/>
          </w:tcPr>
          <w:p w14:paraId="540EE5BB" w14:textId="1BB3217D" w:rsidR="006453EB" w:rsidRDefault="006453EB" w:rsidP="006453EB">
            <w:pPr>
              <w:jc w:val="center"/>
              <w:rPr>
                <w:rFonts w:ascii="Helvetica Neue" w:hAnsi="Helvetica Neue"/>
              </w:rPr>
            </w:pPr>
            <w:r w:rsidRPr="006453EB">
              <w:rPr>
                <w:rFonts w:ascii="Helvetica Neue" w:hAnsi="Helvetica Neue"/>
              </w:rPr>
              <w:t>alea0030_030_90_007.net</w:t>
            </w:r>
          </w:p>
        </w:tc>
        <w:tc>
          <w:tcPr>
            <w:tcW w:w="2129" w:type="dxa"/>
          </w:tcPr>
          <w:p w14:paraId="5A901B73" w14:textId="4BDEDB9C" w:rsidR="006453EB" w:rsidRDefault="006453EB" w:rsidP="006453EB">
            <w:pPr>
              <w:jc w:val="center"/>
              <w:rPr>
                <w:rFonts w:ascii="Helvetica Neue" w:hAnsi="Helvetica Neue"/>
              </w:rPr>
            </w:pPr>
            <w:r>
              <w:rPr>
                <w:rFonts w:ascii="Helvetica Neue" w:hAnsi="Helvetica Neue"/>
              </w:rPr>
              <w:t>241</w:t>
            </w:r>
          </w:p>
        </w:tc>
        <w:tc>
          <w:tcPr>
            <w:tcW w:w="2129" w:type="dxa"/>
          </w:tcPr>
          <w:p w14:paraId="6579EB22" w14:textId="3F9BBB80" w:rsidR="006453EB" w:rsidRDefault="006453EB" w:rsidP="006453EB">
            <w:pPr>
              <w:jc w:val="center"/>
              <w:rPr>
                <w:rFonts w:ascii="Helvetica Neue" w:hAnsi="Helvetica Neue"/>
              </w:rPr>
            </w:pPr>
            <w:r>
              <w:rPr>
                <w:rFonts w:ascii="Helvetica Neue" w:hAnsi="Helvetica Neue"/>
              </w:rPr>
              <w:t>0.001957</w:t>
            </w:r>
          </w:p>
        </w:tc>
        <w:tc>
          <w:tcPr>
            <w:tcW w:w="2129" w:type="dxa"/>
          </w:tcPr>
          <w:p w14:paraId="113E67D2" w14:textId="5474F072" w:rsidR="006453EB" w:rsidRDefault="006453EB" w:rsidP="006453EB">
            <w:pPr>
              <w:jc w:val="center"/>
              <w:rPr>
                <w:rFonts w:ascii="Helvetica Neue" w:hAnsi="Helvetica Neue"/>
              </w:rPr>
            </w:pPr>
            <w:r>
              <w:rPr>
                <w:rFonts w:ascii="Helvetica Neue" w:hAnsi="Helvetica Neue"/>
              </w:rPr>
              <w:t>0.000286</w:t>
            </w:r>
          </w:p>
        </w:tc>
      </w:tr>
      <w:tr w:rsidR="006453EB" w14:paraId="6B8E00B4" w14:textId="77777777" w:rsidTr="006453EB">
        <w:trPr>
          <w:jc w:val="center"/>
        </w:trPr>
        <w:tc>
          <w:tcPr>
            <w:tcW w:w="2129" w:type="dxa"/>
          </w:tcPr>
          <w:p w14:paraId="01536455" w14:textId="002F6BA7" w:rsidR="006453EB" w:rsidRDefault="006453EB" w:rsidP="006453EB">
            <w:pPr>
              <w:jc w:val="center"/>
              <w:rPr>
                <w:rFonts w:ascii="Helvetica Neue" w:hAnsi="Helvetica Neue"/>
              </w:rPr>
            </w:pPr>
            <w:r w:rsidRPr="006453EB">
              <w:rPr>
                <w:rFonts w:ascii="Helvetica Neue" w:hAnsi="Helvetica Neue"/>
              </w:rPr>
              <w:t>alea0100_050_10_097.net</w:t>
            </w:r>
          </w:p>
        </w:tc>
        <w:tc>
          <w:tcPr>
            <w:tcW w:w="2129" w:type="dxa"/>
          </w:tcPr>
          <w:p w14:paraId="773CB6CA" w14:textId="2539222D" w:rsidR="006453EB" w:rsidRDefault="006453EB" w:rsidP="006453EB">
            <w:pPr>
              <w:jc w:val="center"/>
              <w:rPr>
                <w:rFonts w:ascii="Helvetica Neue" w:hAnsi="Helvetica Neue"/>
              </w:rPr>
            </w:pPr>
            <w:r>
              <w:rPr>
                <w:rFonts w:ascii="Helvetica Neue" w:hAnsi="Helvetica Neue"/>
              </w:rPr>
              <w:t>693</w:t>
            </w:r>
          </w:p>
        </w:tc>
        <w:tc>
          <w:tcPr>
            <w:tcW w:w="2129" w:type="dxa"/>
          </w:tcPr>
          <w:p w14:paraId="6F3D6023" w14:textId="1BE0ED3E" w:rsidR="006453EB" w:rsidRDefault="006453EB" w:rsidP="006453EB">
            <w:pPr>
              <w:jc w:val="center"/>
              <w:rPr>
                <w:rFonts w:ascii="Helvetica Neue" w:hAnsi="Helvetica Neue"/>
              </w:rPr>
            </w:pPr>
            <w:r>
              <w:rPr>
                <w:rFonts w:ascii="Helvetica Neue" w:hAnsi="Helvetica Neue"/>
              </w:rPr>
              <w:t>0.016206</w:t>
            </w:r>
          </w:p>
        </w:tc>
        <w:tc>
          <w:tcPr>
            <w:tcW w:w="2129" w:type="dxa"/>
          </w:tcPr>
          <w:p w14:paraId="209E14BB" w14:textId="1EFA35A6" w:rsidR="006453EB" w:rsidRDefault="006453EB" w:rsidP="006453EB">
            <w:pPr>
              <w:jc w:val="center"/>
              <w:rPr>
                <w:rFonts w:ascii="Helvetica Neue" w:hAnsi="Helvetica Neue"/>
              </w:rPr>
            </w:pPr>
            <w:r>
              <w:rPr>
                <w:rFonts w:ascii="Helvetica Neue" w:hAnsi="Helvetica Neue"/>
              </w:rPr>
              <w:t>0.001037</w:t>
            </w:r>
          </w:p>
        </w:tc>
      </w:tr>
      <w:tr w:rsidR="006453EB" w14:paraId="1472CB81" w14:textId="77777777" w:rsidTr="006453EB">
        <w:trPr>
          <w:jc w:val="center"/>
        </w:trPr>
        <w:tc>
          <w:tcPr>
            <w:tcW w:w="2129" w:type="dxa"/>
          </w:tcPr>
          <w:p w14:paraId="41BDF120" w14:textId="7EB891E9" w:rsidR="006453EB" w:rsidRDefault="006453EB" w:rsidP="006453EB">
            <w:pPr>
              <w:jc w:val="center"/>
              <w:rPr>
                <w:rFonts w:ascii="Helvetica Neue" w:hAnsi="Helvetica Neue"/>
              </w:rPr>
            </w:pPr>
            <w:r w:rsidRPr="006453EB">
              <w:rPr>
                <w:rFonts w:ascii="Helvetica Neue" w:hAnsi="Helvetica Neue"/>
              </w:rPr>
              <w:t>alea0100_080_90_024.net</w:t>
            </w:r>
          </w:p>
        </w:tc>
        <w:tc>
          <w:tcPr>
            <w:tcW w:w="2129" w:type="dxa"/>
          </w:tcPr>
          <w:p w14:paraId="2ED83CA8" w14:textId="7FE8D7C6" w:rsidR="006453EB" w:rsidRDefault="006453EB" w:rsidP="006453EB">
            <w:pPr>
              <w:jc w:val="center"/>
              <w:rPr>
                <w:rFonts w:ascii="Helvetica Neue" w:hAnsi="Helvetica Neue"/>
              </w:rPr>
            </w:pPr>
            <w:r>
              <w:rPr>
                <w:rFonts w:ascii="Helvetica Neue" w:hAnsi="Helvetica Neue"/>
              </w:rPr>
              <w:t>1293</w:t>
            </w:r>
          </w:p>
        </w:tc>
        <w:tc>
          <w:tcPr>
            <w:tcW w:w="2129" w:type="dxa"/>
          </w:tcPr>
          <w:p w14:paraId="389BBF51" w14:textId="22AAC928" w:rsidR="006453EB" w:rsidRDefault="006453EB" w:rsidP="006453EB">
            <w:pPr>
              <w:jc w:val="center"/>
              <w:rPr>
                <w:rFonts w:ascii="Helvetica Neue" w:hAnsi="Helvetica Neue"/>
              </w:rPr>
            </w:pPr>
            <w:r>
              <w:rPr>
                <w:rFonts w:ascii="Helvetica Neue" w:hAnsi="Helvetica Neue"/>
              </w:rPr>
              <w:t>0.073703</w:t>
            </w:r>
          </w:p>
        </w:tc>
        <w:tc>
          <w:tcPr>
            <w:tcW w:w="2129" w:type="dxa"/>
          </w:tcPr>
          <w:p w14:paraId="4A074870" w14:textId="0CF3D1AF" w:rsidR="006453EB" w:rsidRDefault="006453EB" w:rsidP="006453EB">
            <w:pPr>
              <w:jc w:val="center"/>
              <w:rPr>
                <w:rFonts w:ascii="Helvetica Neue" w:hAnsi="Helvetica Neue"/>
              </w:rPr>
            </w:pPr>
            <w:r>
              <w:rPr>
                <w:rFonts w:ascii="Helvetica Neue" w:hAnsi="Helvetica Neue"/>
              </w:rPr>
              <w:t>0.002669</w:t>
            </w:r>
          </w:p>
        </w:tc>
      </w:tr>
      <w:tr w:rsidR="006453EB" w14:paraId="3452DDA4" w14:textId="77777777" w:rsidTr="006453EB">
        <w:trPr>
          <w:jc w:val="center"/>
        </w:trPr>
        <w:tc>
          <w:tcPr>
            <w:tcW w:w="2129" w:type="dxa"/>
          </w:tcPr>
          <w:p w14:paraId="12F5CD09" w14:textId="31A2DB20" w:rsidR="006453EB" w:rsidRDefault="006453EB" w:rsidP="006453EB">
            <w:pPr>
              <w:jc w:val="center"/>
              <w:rPr>
                <w:rFonts w:ascii="Helvetica Neue" w:hAnsi="Helvetica Neue"/>
              </w:rPr>
            </w:pPr>
            <w:r w:rsidRPr="006453EB">
              <w:rPr>
                <w:rFonts w:ascii="Helvetica Neue" w:hAnsi="Helvetica Neue"/>
              </w:rPr>
              <w:t>alea0300_300_10_044.net</w:t>
            </w:r>
          </w:p>
        </w:tc>
        <w:tc>
          <w:tcPr>
            <w:tcW w:w="2129" w:type="dxa"/>
          </w:tcPr>
          <w:p w14:paraId="7AC79C72" w14:textId="02AEE6D4" w:rsidR="006453EB" w:rsidRDefault="006453EB" w:rsidP="006453EB">
            <w:pPr>
              <w:jc w:val="center"/>
              <w:rPr>
                <w:rFonts w:ascii="Helvetica Neue" w:hAnsi="Helvetica Neue"/>
              </w:rPr>
            </w:pPr>
            <w:r w:rsidRPr="006453EB">
              <w:rPr>
                <w:rFonts w:ascii="Helvetica Neue" w:hAnsi="Helvetica Neue"/>
              </w:rPr>
              <w:t>6441</w:t>
            </w:r>
          </w:p>
        </w:tc>
        <w:tc>
          <w:tcPr>
            <w:tcW w:w="2129" w:type="dxa"/>
          </w:tcPr>
          <w:p w14:paraId="56C9BADF" w14:textId="4AB33DC4" w:rsidR="006453EB" w:rsidRDefault="006453EB" w:rsidP="006453EB">
            <w:pPr>
              <w:jc w:val="center"/>
              <w:rPr>
                <w:rFonts w:ascii="Helvetica Neue" w:hAnsi="Helvetica Neue"/>
              </w:rPr>
            </w:pPr>
            <w:r w:rsidRPr="006453EB">
              <w:rPr>
                <w:rFonts w:ascii="Helvetica Neue" w:hAnsi="Helvetica Neue"/>
              </w:rPr>
              <w:t>1.855673</w:t>
            </w:r>
          </w:p>
        </w:tc>
        <w:tc>
          <w:tcPr>
            <w:tcW w:w="2129" w:type="dxa"/>
          </w:tcPr>
          <w:p w14:paraId="1412E7CA" w14:textId="176A2FCC" w:rsidR="006453EB" w:rsidRDefault="006453EB" w:rsidP="006453EB">
            <w:pPr>
              <w:jc w:val="center"/>
              <w:rPr>
                <w:rFonts w:ascii="Helvetica Neue" w:hAnsi="Helvetica Neue"/>
              </w:rPr>
            </w:pPr>
            <w:r w:rsidRPr="006453EB">
              <w:rPr>
                <w:rFonts w:ascii="Helvetica Neue" w:hAnsi="Helvetica Neue"/>
              </w:rPr>
              <w:t>0.022720</w:t>
            </w:r>
          </w:p>
        </w:tc>
      </w:tr>
      <w:tr w:rsidR="006453EB" w14:paraId="6FCEC670" w14:textId="77777777" w:rsidTr="006453EB">
        <w:trPr>
          <w:jc w:val="center"/>
        </w:trPr>
        <w:tc>
          <w:tcPr>
            <w:tcW w:w="2129" w:type="dxa"/>
          </w:tcPr>
          <w:p w14:paraId="6A0DAB53" w14:textId="420A9E26" w:rsidR="006453EB" w:rsidRDefault="006453EB" w:rsidP="006453EB">
            <w:pPr>
              <w:jc w:val="center"/>
              <w:rPr>
                <w:rFonts w:ascii="Helvetica Neue" w:hAnsi="Helvetica Neue"/>
              </w:rPr>
            </w:pPr>
            <w:r w:rsidRPr="006453EB">
              <w:rPr>
                <w:rFonts w:ascii="Helvetica Neue" w:hAnsi="Helvetica Neue"/>
              </w:rPr>
              <w:t>alea0300_300_90_099.net</w:t>
            </w:r>
          </w:p>
        </w:tc>
        <w:tc>
          <w:tcPr>
            <w:tcW w:w="2129" w:type="dxa"/>
          </w:tcPr>
          <w:p w14:paraId="29728BAF" w14:textId="6B076A04" w:rsidR="006453EB" w:rsidRDefault="006453EB" w:rsidP="006453EB">
            <w:pPr>
              <w:jc w:val="center"/>
              <w:rPr>
                <w:rFonts w:ascii="Helvetica Neue" w:hAnsi="Helvetica Neue"/>
              </w:rPr>
            </w:pPr>
            <w:r w:rsidRPr="006453EB">
              <w:rPr>
                <w:rFonts w:ascii="Helvetica Neue" w:hAnsi="Helvetica Neue"/>
              </w:rPr>
              <w:t>8639</w:t>
            </w:r>
          </w:p>
        </w:tc>
        <w:tc>
          <w:tcPr>
            <w:tcW w:w="2129" w:type="dxa"/>
          </w:tcPr>
          <w:p w14:paraId="2A658E12" w14:textId="0B459D50" w:rsidR="006453EB" w:rsidRDefault="006453EB" w:rsidP="006453EB">
            <w:pPr>
              <w:jc w:val="center"/>
              <w:rPr>
                <w:rFonts w:ascii="Helvetica Neue" w:hAnsi="Helvetica Neue"/>
              </w:rPr>
            </w:pPr>
            <w:r w:rsidRPr="006453EB">
              <w:rPr>
                <w:rFonts w:ascii="Helvetica Neue" w:hAnsi="Helvetica Neue"/>
              </w:rPr>
              <w:t>3.875221</w:t>
            </w:r>
          </w:p>
        </w:tc>
        <w:tc>
          <w:tcPr>
            <w:tcW w:w="2129" w:type="dxa"/>
          </w:tcPr>
          <w:p w14:paraId="150805AF" w14:textId="7AFE1B1B" w:rsidR="006453EB" w:rsidRDefault="006453EB" w:rsidP="006453EB">
            <w:pPr>
              <w:jc w:val="center"/>
              <w:rPr>
                <w:rFonts w:ascii="Helvetica Neue" w:hAnsi="Helvetica Neue"/>
              </w:rPr>
            </w:pPr>
            <w:r w:rsidRPr="006453EB">
              <w:rPr>
                <w:rFonts w:ascii="Helvetica Neue" w:hAnsi="Helvetica Neue"/>
              </w:rPr>
              <w:t>0.044321</w:t>
            </w:r>
          </w:p>
        </w:tc>
      </w:tr>
    </w:tbl>
    <w:p w14:paraId="1A2467D8" w14:textId="01B080B2" w:rsidR="005A71DA" w:rsidRDefault="00E3367C" w:rsidP="00A022A7">
      <w:pPr>
        <w:jc w:val="center"/>
        <w:rPr>
          <w:rFonts w:ascii="Helvetica Neue" w:hAnsi="Helvetica Neue"/>
        </w:rPr>
      </w:pPr>
      <w:r>
        <w:rPr>
          <w:rFonts w:ascii="Helvetica Neue" w:hAnsi="Helvetica Neue"/>
          <w:noProof/>
          <w:lang w:val="en-US" w:eastAsia="en-US"/>
        </w:rPr>
        <w:drawing>
          <wp:inline distT="0" distB="0" distL="0" distR="0" wp14:anchorId="353F9DC6" wp14:editId="049E1235">
            <wp:extent cx="4538172" cy="513729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4-15 at 13.00.28.png"/>
                    <pic:cNvPicPr/>
                  </pic:nvPicPr>
                  <pic:blipFill>
                    <a:blip r:embed="rId8">
                      <a:extLst>
                        <a:ext uri="{28A0092B-C50C-407E-A947-70E740481C1C}">
                          <a14:useLocalDpi xmlns:a14="http://schemas.microsoft.com/office/drawing/2010/main" val="0"/>
                        </a:ext>
                      </a:extLst>
                    </a:blip>
                    <a:stretch>
                      <a:fillRect/>
                    </a:stretch>
                  </pic:blipFill>
                  <pic:spPr>
                    <a:xfrm>
                      <a:off x="0" y="0"/>
                      <a:ext cx="4587238" cy="5192843"/>
                    </a:xfrm>
                    <a:prstGeom prst="rect">
                      <a:avLst/>
                    </a:prstGeom>
                  </pic:spPr>
                </pic:pic>
              </a:graphicData>
            </a:graphic>
          </wp:inline>
        </w:drawing>
      </w:r>
    </w:p>
    <w:p w14:paraId="06F82502" w14:textId="77777777" w:rsidR="004F4757" w:rsidRDefault="004F4757" w:rsidP="005A71DA">
      <w:pPr>
        <w:rPr>
          <w:rFonts w:ascii="Helvetica Neue" w:hAnsi="Helvetica Neue"/>
          <w:lang w:val="en-US"/>
        </w:rPr>
      </w:pPr>
    </w:p>
    <w:p w14:paraId="6B45DB1E" w14:textId="72E5F13D" w:rsidR="005A71DA" w:rsidRDefault="00565587" w:rsidP="005A71DA">
      <w:pPr>
        <w:rPr>
          <w:rFonts w:ascii="Helvetica Neue" w:hAnsi="Helvetica Neue"/>
          <w:lang w:val="en-US"/>
        </w:rPr>
      </w:pPr>
      <w:r>
        <w:rPr>
          <w:rFonts w:ascii="Helvetica Neue" w:hAnsi="Helvetica Neue"/>
          <w:lang w:val="en-US"/>
        </w:rPr>
        <w:t xml:space="preserve">On </w:t>
      </w:r>
      <w:r>
        <w:rPr>
          <w:rFonts w:ascii="Helvetica Neue" w:hAnsi="Helvetica Neue"/>
        </w:rPr>
        <w:t xml:space="preserve">observe que dans la </w:t>
      </w:r>
      <w:r w:rsidR="006A4CDC">
        <w:rPr>
          <w:rFonts w:ascii="Helvetica Neue" w:hAnsi="Helvetica Neue"/>
        </w:rPr>
        <w:t>réalité la silhouette des deux courbes se ressemble, c’est sans doute le fait de manipuler en plus la structure de chaine (insertion, suppression, recherche) dans la fonction de balayage.</w:t>
      </w:r>
    </w:p>
    <w:p w14:paraId="2B069A8B" w14:textId="77777777" w:rsidR="00A022A7" w:rsidRDefault="00A022A7" w:rsidP="005A71DA">
      <w:pPr>
        <w:rPr>
          <w:rFonts w:ascii="Helvetica Neue" w:hAnsi="Helvetica Neue"/>
          <w:lang w:val="en-US"/>
        </w:rPr>
      </w:pPr>
    </w:p>
    <w:p w14:paraId="6F890D9B" w14:textId="77DBF18F" w:rsidR="0040594C" w:rsidRPr="005A3FD6" w:rsidRDefault="0040594C" w:rsidP="005A71DA">
      <w:pPr>
        <w:rPr>
          <w:rFonts w:ascii="Helvetica Neue" w:hAnsi="Helvetica Neue"/>
          <w:b/>
          <w:i/>
          <w:lang w:val="en-US"/>
        </w:rPr>
      </w:pPr>
      <w:r w:rsidRPr="005A3FD6">
        <w:rPr>
          <w:rFonts w:ascii="Helvetica Neue" w:hAnsi="Helvetica Neue"/>
          <w:b/>
          <w:i/>
        </w:rPr>
        <w:t>Partie</w:t>
      </w:r>
      <w:r w:rsidRPr="005A3FD6">
        <w:rPr>
          <w:rFonts w:ascii="Helvetica Neue" w:hAnsi="Helvetica Neue"/>
          <w:b/>
          <w:i/>
          <w:lang w:val="en-US"/>
        </w:rPr>
        <w:t xml:space="preserve"> 2</w:t>
      </w:r>
    </w:p>
    <w:p w14:paraId="5C81D668" w14:textId="6EE244DD" w:rsidR="00B60D48" w:rsidRDefault="00B60D48" w:rsidP="005A71DA">
      <w:pPr>
        <w:rPr>
          <w:rFonts w:ascii="Helvetica Neue" w:hAnsi="Helvetica Neue"/>
        </w:rPr>
      </w:pPr>
      <w:r>
        <w:rPr>
          <w:rFonts w:ascii="Helvetica Neue" w:hAnsi="Helvetica Neue"/>
        </w:rPr>
        <w:t>Nous avons deux méthodes pour résoudre le problème.</w:t>
      </w:r>
    </w:p>
    <w:p w14:paraId="3763848A" w14:textId="69F50E77" w:rsidR="00A022A7" w:rsidRDefault="00B60D48" w:rsidP="005A71DA">
      <w:pPr>
        <w:rPr>
          <w:rFonts w:ascii="Helvetica Neue" w:hAnsi="Helvetica Neue"/>
        </w:rPr>
      </w:pPr>
      <w:r>
        <w:rPr>
          <w:rFonts w:ascii="Helvetica Neue" w:hAnsi="Helvetica Neue"/>
        </w:rPr>
        <w:t xml:space="preserve">Le première est celui de deux faces, les segments horizontaux en face A et les segments verticaux en face B. cette méthode permet de résoudre le problème mais avec un nombre de via très élever car pour chaque point qui est incident de segment horizontal et vertical alors ce point est un point de Via. Implémentation de cette fonction a une complexité de </w:t>
      </w:r>
      <m:oMath>
        <m:r>
          <w:rPr>
            <w:rFonts w:ascii="Cambria Math" w:hAnsi="Cambria Math"/>
          </w:rPr>
          <m:t>θ (n)</m:t>
        </m:r>
      </m:oMath>
      <w:r>
        <w:rPr>
          <w:rFonts w:ascii="Helvetica Neue" w:hAnsi="Helvetica Neue"/>
        </w:rPr>
        <w:t xml:space="preserve"> </w:t>
      </w:r>
      <w:r w:rsidR="00226C9C">
        <w:rPr>
          <w:rFonts w:ascii="Helvetica Neue" w:hAnsi="Helvetica Neue"/>
        </w:rPr>
        <w:t xml:space="preserve">n </w:t>
      </w:r>
      <w:r w:rsidR="007A08A9">
        <w:rPr>
          <w:rFonts w:ascii="Helvetica Neue" w:hAnsi="Helvetica Neue"/>
        </w:rPr>
        <w:t>étant</w:t>
      </w:r>
      <w:r w:rsidR="00226C9C">
        <w:rPr>
          <w:rFonts w:ascii="Helvetica Neue" w:hAnsi="Helvetica Neue"/>
        </w:rPr>
        <w:t xml:space="preserve"> le nombre de sommet du graphe.</w:t>
      </w:r>
    </w:p>
    <w:p w14:paraId="62030C28" w14:textId="47428F64" w:rsidR="00575C87" w:rsidRDefault="00575C87" w:rsidP="005A71DA">
      <w:pPr>
        <w:rPr>
          <w:rFonts w:ascii="Helvetica Neue" w:hAnsi="Helvetica Neue"/>
          <w:noProof/>
          <w:lang w:val="en-US" w:eastAsia="en-US"/>
        </w:rPr>
      </w:pPr>
      <w:r>
        <w:rPr>
          <w:rFonts w:ascii="Helvetica Neue" w:hAnsi="Helvetica Neue"/>
        </w:rPr>
        <w:t xml:space="preserve">La seconde méthode qui résout le problème avec un nombre de Via minimum. Se basant sur la recherche des cycles </w:t>
      </w:r>
      <w:r w:rsidR="00E65E9E">
        <w:rPr>
          <w:rFonts w:ascii="Helvetica Neue" w:hAnsi="Helvetica Neue"/>
        </w:rPr>
        <w:t>impairs</w:t>
      </w:r>
      <w:r>
        <w:rPr>
          <w:rFonts w:ascii="Helvetica Neue" w:hAnsi="Helvetica Neue"/>
        </w:rPr>
        <w:t xml:space="preserve"> du graphe qui représente le problème</w:t>
      </w:r>
      <w:r w:rsidR="00E65E9E">
        <w:rPr>
          <w:rFonts w:ascii="Helvetica Neue" w:hAnsi="Helvetica Neue"/>
        </w:rPr>
        <w:t xml:space="preserve">, la fonction est donc NP-difficile. La complexité de cette méthode est </w:t>
      </w:r>
      <w:r w:rsidR="00BF7801">
        <w:rPr>
          <w:rFonts w:ascii="Helvetica Neue" w:hAnsi="Helvetica Neue"/>
        </w:rPr>
        <w:t xml:space="preserve">déterminée à partir de nombre de cycle impair. Néanmoins si on considère n le nombre de cycle impair et m la taille du chemin maximum du graphe, on peut en déduire que la complexité est de </w:t>
      </w:r>
      <m:oMath>
        <m:r>
          <m:rPr>
            <m:sty m:val="p"/>
          </m:rPr>
          <w:rPr>
            <w:rFonts w:ascii="Cambria Math" w:hAnsi="Cambria Math"/>
          </w:rPr>
          <m:t>Ο</m:t>
        </m:r>
        <m:r>
          <w:rPr>
            <w:rFonts w:ascii="Cambria Math" w:hAnsi="Cambria Math"/>
          </w:rPr>
          <m:t xml:space="preserve"> (n × m)</m:t>
        </m:r>
      </m:oMath>
      <w:r w:rsidR="00BF7801">
        <w:rPr>
          <w:rFonts w:ascii="Helvetica Neue" w:hAnsi="Helvetica Neue"/>
        </w:rPr>
        <w:t>.</w:t>
      </w:r>
      <w:r w:rsidR="004260F7" w:rsidRPr="004260F7">
        <w:rPr>
          <w:rFonts w:ascii="Helvetica Neue" w:hAnsi="Helvetica Neue"/>
          <w:noProof/>
          <w:lang w:val="en-US" w:eastAsia="en-US"/>
        </w:rPr>
        <w:t xml:space="preserve"> </w:t>
      </w:r>
    </w:p>
    <w:p w14:paraId="5F83C98A" w14:textId="06D987BE" w:rsidR="004260F7" w:rsidRPr="0040594C" w:rsidRDefault="004260F7" w:rsidP="004260F7">
      <w:pPr>
        <w:ind w:left="-1134" w:right="-772"/>
        <w:jc w:val="center"/>
        <w:rPr>
          <w:rFonts w:ascii="Helvetica Neue" w:hAnsi="Helvetica Neue"/>
        </w:rPr>
      </w:pPr>
      <w:r>
        <w:rPr>
          <w:rFonts w:ascii="Helvetica Neue" w:hAnsi="Helvetica Neue"/>
          <w:noProof/>
          <w:lang w:val="en-US" w:eastAsia="en-US"/>
        </w:rPr>
        <w:drawing>
          <wp:inline distT="0" distB="0" distL="0" distR="0" wp14:anchorId="22521459" wp14:editId="5749DAD0">
            <wp:extent cx="3097983" cy="4009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listSolutionDesDeuxFace.ps"/>
                    <pic:cNvPicPr/>
                  </pic:nvPicPr>
                  <pic:blipFill>
                    <a:blip r:embed="rId9">
                      <a:extLst>
                        <a:ext uri="{28A0092B-C50C-407E-A947-70E740481C1C}">
                          <a14:useLocalDpi xmlns:a14="http://schemas.microsoft.com/office/drawing/2010/main" val="0"/>
                        </a:ext>
                      </a:extLst>
                    </a:blip>
                    <a:stretch>
                      <a:fillRect/>
                    </a:stretch>
                  </pic:blipFill>
                  <pic:spPr>
                    <a:xfrm>
                      <a:off x="0" y="0"/>
                      <a:ext cx="3123697" cy="4042367"/>
                    </a:xfrm>
                    <a:prstGeom prst="rect">
                      <a:avLst/>
                    </a:prstGeom>
                  </pic:spPr>
                </pic:pic>
              </a:graphicData>
            </a:graphic>
          </wp:inline>
        </w:drawing>
      </w:r>
      <w:r>
        <w:rPr>
          <w:rFonts w:ascii="Helvetica Neue" w:hAnsi="Helvetica Neue"/>
          <w:noProof/>
          <w:lang w:val="en-US" w:eastAsia="en-US"/>
        </w:rPr>
        <w:drawing>
          <wp:inline distT="0" distB="0" distL="0" distR="0" wp14:anchorId="62392930" wp14:editId="360D4510">
            <wp:extent cx="3049365" cy="39461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listSolutionBicolore.ps"/>
                    <pic:cNvPicPr/>
                  </pic:nvPicPr>
                  <pic:blipFill>
                    <a:blip r:embed="rId10">
                      <a:extLst>
                        <a:ext uri="{28A0092B-C50C-407E-A947-70E740481C1C}">
                          <a14:useLocalDpi xmlns:a14="http://schemas.microsoft.com/office/drawing/2010/main" val="0"/>
                        </a:ext>
                      </a:extLst>
                    </a:blip>
                    <a:stretch>
                      <a:fillRect/>
                    </a:stretch>
                  </pic:blipFill>
                  <pic:spPr>
                    <a:xfrm>
                      <a:off x="0" y="0"/>
                      <a:ext cx="3104587" cy="4017636"/>
                    </a:xfrm>
                    <a:prstGeom prst="rect">
                      <a:avLst/>
                    </a:prstGeom>
                  </pic:spPr>
                </pic:pic>
              </a:graphicData>
            </a:graphic>
          </wp:inline>
        </w:drawing>
      </w:r>
      <w:bookmarkStart w:id="0" w:name="_GoBack"/>
      <w:bookmarkEnd w:id="0"/>
    </w:p>
    <w:sectPr w:rsidR="004260F7" w:rsidRPr="0040594C" w:rsidSect="0012601C">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A22CB" w14:textId="77777777" w:rsidR="009875D3" w:rsidRDefault="009875D3" w:rsidP="0012601C">
      <w:r>
        <w:separator/>
      </w:r>
    </w:p>
  </w:endnote>
  <w:endnote w:type="continuationSeparator" w:id="0">
    <w:p w14:paraId="0CA51063" w14:textId="77777777" w:rsidR="009875D3" w:rsidRDefault="009875D3" w:rsidP="0012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CEF77" w14:textId="77777777" w:rsidR="009875D3" w:rsidRDefault="009875D3" w:rsidP="0012601C">
      <w:r>
        <w:separator/>
      </w:r>
    </w:p>
  </w:footnote>
  <w:footnote w:type="continuationSeparator" w:id="0">
    <w:p w14:paraId="56547F2C" w14:textId="77777777" w:rsidR="009875D3" w:rsidRDefault="009875D3" w:rsidP="001260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D0F0D"/>
    <w:multiLevelType w:val="multilevel"/>
    <w:tmpl w:val="BA68A406"/>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9B34B2D"/>
    <w:multiLevelType w:val="hybridMultilevel"/>
    <w:tmpl w:val="47B2E3FE"/>
    <w:lvl w:ilvl="0" w:tplc="21901242">
      <w:start w:val="1"/>
      <w:numFmt w:val="decimal"/>
      <w:lvlText w:val="%1."/>
      <w:lvlJc w:val="left"/>
      <w:pPr>
        <w:ind w:left="780" w:hanging="360"/>
      </w:pPr>
      <w:rPr>
        <w:rFonts w:hint="default"/>
        <w:i w:val="0"/>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C583445"/>
    <w:multiLevelType w:val="hybridMultilevel"/>
    <w:tmpl w:val="0D8C22C8"/>
    <w:lvl w:ilvl="0" w:tplc="E81AD05C">
      <w:start w:val="2"/>
      <w:numFmt w:val="decimal"/>
      <w:lvlText w:val="%1"/>
      <w:lvlJc w:val="left"/>
      <w:pPr>
        <w:ind w:left="360" w:hanging="360"/>
      </w:pPr>
      <w:rPr>
        <w:rFonts w:hint="default"/>
        <w:i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CE21E31"/>
    <w:multiLevelType w:val="hybridMultilevel"/>
    <w:tmpl w:val="DBF60822"/>
    <w:lvl w:ilvl="0" w:tplc="16622C54">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A31011F"/>
    <w:multiLevelType w:val="hybridMultilevel"/>
    <w:tmpl w:val="CA7ECCC4"/>
    <w:lvl w:ilvl="0" w:tplc="8E82778C">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1C"/>
    <w:rsid w:val="000249AA"/>
    <w:rsid w:val="00053EBB"/>
    <w:rsid w:val="0006086F"/>
    <w:rsid w:val="000965F5"/>
    <w:rsid w:val="000C7F75"/>
    <w:rsid w:val="000F22B3"/>
    <w:rsid w:val="0012601C"/>
    <w:rsid w:val="0015052C"/>
    <w:rsid w:val="0016286E"/>
    <w:rsid w:val="00182B24"/>
    <w:rsid w:val="001A5AC9"/>
    <w:rsid w:val="001B3C3A"/>
    <w:rsid w:val="00226C9C"/>
    <w:rsid w:val="00230EB0"/>
    <w:rsid w:val="00274035"/>
    <w:rsid w:val="002B0715"/>
    <w:rsid w:val="002B4912"/>
    <w:rsid w:val="002D4030"/>
    <w:rsid w:val="002F69D5"/>
    <w:rsid w:val="003060BE"/>
    <w:rsid w:val="0031396D"/>
    <w:rsid w:val="003464A6"/>
    <w:rsid w:val="00347DCD"/>
    <w:rsid w:val="00366F84"/>
    <w:rsid w:val="003B3C13"/>
    <w:rsid w:val="003D241D"/>
    <w:rsid w:val="003D6647"/>
    <w:rsid w:val="003E16AD"/>
    <w:rsid w:val="00403C4B"/>
    <w:rsid w:val="0040594C"/>
    <w:rsid w:val="004260F7"/>
    <w:rsid w:val="00435D57"/>
    <w:rsid w:val="004452E5"/>
    <w:rsid w:val="00467B8B"/>
    <w:rsid w:val="004A7F7E"/>
    <w:rsid w:val="004B43B4"/>
    <w:rsid w:val="004C0337"/>
    <w:rsid w:val="004E5262"/>
    <w:rsid w:val="004F4757"/>
    <w:rsid w:val="004F7453"/>
    <w:rsid w:val="005067EF"/>
    <w:rsid w:val="00527B4D"/>
    <w:rsid w:val="00565587"/>
    <w:rsid w:val="00571FBD"/>
    <w:rsid w:val="00575C87"/>
    <w:rsid w:val="005808F4"/>
    <w:rsid w:val="005A370C"/>
    <w:rsid w:val="005A3FD6"/>
    <w:rsid w:val="005A71DA"/>
    <w:rsid w:val="006139F9"/>
    <w:rsid w:val="00617FE3"/>
    <w:rsid w:val="00627701"/>
    <w:rsid w:val="006453EB"/>
    <w:rsid w:val="006A4CDC"/>
    <w:rsid w:val="0072488A"/>
    <w:rsid w:val="00792D06"/>
    <w:rsid w:val="007A08A9"/>
    <w:rsid w:val="007D1522"/>
    <w:rsid w:val="00811711"/>
    <w:rsid w:val="00812972"/>
    <w:rsid w:val="0084203A"/>
    <w:rsid w:val="008853E3"/>
    <w:rsid w:val="00887995"/>
    <w:rsid w:val="008B389C"/>
    <w:rsid w:val="008C4E40"/>
    <w:rsid w:val="008E2CA9"/>
    <w:rsid w:val="009356B6"/>
    <w:rsid w:val="0096530F"/>
    <w:rsid w:val="00970D73"/>
    <w:rsid w:val="009875D3"/>
    <w:rsid w:val="009C3F6E"/>
    <w:rsid w:val="009F2912"/>
    <w:rsid w:val="00A01404"/>
    <w:rsid w:val="00A022A7"/>
    <w:rsid w:val="00A26D72"/>
    <w:rsid w:val="00A64D8B"/>
    <w:rsid w:val="00A669CA"/>
    <w:rsid w:val="00A75687"/>
    <w:rsid w:val="00A82ECF"/>
    <w:rsid w:val="00AE75E1"/>
    <w:rsid w:val="00AF72BA"/>
    <w:rsid w:val="00B20F63"/>
    <w:rsid w:val="00B54702"/>
    <w:rsid w:val="00B60D48"/>
    <w:rsid w:val="00B94C58"/>
    <w:rsid w:val="00BB1241"/>
    <w:rsid w:val="00BF2051"/>
    <w:rsid w:val="00BF7801"/>
    <w:rsid w:val="00C078B2"/>
    <w:rsid w:val="00C54D1D"/>
    <w:rsid w:val="00C97FE0"/>
    <w:rsid w:val="00CF2A3E"/>
    <w:rsid w:val="00D03FA3"/>
    <w:rsid w:val="00D1322C"/>
    <w:rsid w:val="00D20731"/>
    <w:rsid w:val="00D77028"/>
    <w:rsid w:val="00DB5458"/>
    <w:rsid w:val="00E3367C"/>
    <w:rsid w:val="00E35B56"/>
    <w:rsid w:val="00E65E9E"/>
    <w:rsid w:val="00E956ED"/>
    <w:rsid w:val="00F22806"/>
    <w:rsid w:val="00F40BAA"/>
    <w:rsid w:val="00F75DC6"/>
    <w:rsid w:val="00F86ACD"/>
    <w:rsid w:val="00FD0F4F"/>
    <w:rsid w:val="00FE51D6"/>
    <w:rsid w:val="00FF2B21"/>
    <w:rsid w:val="00FF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654D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601C"/>
    <w:rPr>
      <w:color w:val="808080"/>
    </w:rPr>
  </w:style>
  <w:style w:type="paragraph" w:styleId="BalloonText">
    <w:name w:val="Balloon Text"/>
    <w:basedOn w:val="Normal"/>
    <w:link w:val="BalloonTextChar"/>
    <w:uiPriority w:val="99"/>
    <w:semiHidden/>
    <w:unhideWhenUsed/>
    <w:rsid w:val="001260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01C"/>
    <w:rPr>
      <w:rFonts w:ascii="Lucida Grande" w:hAnsi="Lucida Grande" w:cs="Lucida Grande"/>
      <w:sz w:val="18"/>
      <w:szCs w:val="18"/>
      <w:lang w:val="fr-FR"/>
    </w:rPr>
  </w:style>
  <w:style w:type="paragraph" w:styleId="NoSpacing">
    <w:name w:val="No Spacing"/>
    <w:link w:val="NoSpacingChar"/>
    <w:qFormat/>
    <w:rsid w:val="0012601C"/>
    <w:rPr>
      <w:rFonts w:ascii="PMingLiU" w:hAnsi="PMingLiU"/>
      <w:kern w:val="0"/>
      <w:sz w:val="22"/>
      <w:szCs w:val="22"/>
    </w:rPr>
  </w:style>
  <w:style w:type="character" w:customStyle="1" w:styleId="NoSpacingChar">
    <w:name w:val="No Spacing Char"/>
    <w:basedOn w:val="DefaultParagraphFont"/>
    <w:link w:val="NoSpacing"/>
    <w:rsid w:val="0012601C"/>
    <w:rPr>
      <w:rFonts w:ascii="PMingLiU" w:hAnsi="PMingLiU"/>
      <w:kern w:val="0"/>
      <w:sz w:val="22"/>
      <w:szCs w:val="22"/>
    </w:rPr>
  </w:style>
  <w:style w:type="paragraph" w:styleId="Header">
    <w:name w:val="header"/>
    <w:basedOn w:val="Normal"/>
    <w:link w:val="HeaderChar"/>
    <w:uiPriority w:val="99"/>
    <w:unhideWhenUsed/>
    <w:rsid w:val="0012601C"/>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12601C"/>
    <w:rPr>
      <w:sz w:val="18"/>
      <w:szCs w:val="18"/>
      <w:lang w:val="fr-FR"/>
    </w:rPr>
  </w:style>
  <w:style w:type="paragraph" w:styleId="Footer">
    <w:name w:val="footer"/>
    <w:basedOn w:val="Normal"/>
    <w:link w:val="FooterChar"/>
    <w:uiPriority w:val="99"/>
    <w:unhideWhenUsed/>
    <w:rsid w:val="0012601C"/>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12601C"/>
    <w:rPr>
      <w:sz w:val="18"/>
      <w:szCs w:val="18"/>
      <w:lang w:val="fr-FR"/>
    </w:rPr>
  </w:style>
  <w:style w:type="paragraph" w:styleId="ListParagraph">
    <w:name w:val="List Paragraph"/>
    <w:basedOn w:val="Normal"/>
    <w:uiPriority w:val="34"/>
    <w:qFormat/>
    <w:rsid w:val="00A26D72"/>
    <w:pPr>
      <w:ind w:firstLineChars="200" w:firstLine="420"/>
    </w:pPr>
  </w:style>
  <w:style w:type="paragraph" w:styleId="Date">
    <w:name w:val="Date"/>
    <w:basedOn w:val="Normal"/>
    <w:next w:val="Normal"/>
    <w:link w:val="DateChar"/>
    <w:uiPriority w:val="99"/>
    <w:unhideWhenUsed/>
    <w:rsid w:val="00C54D1D"/>
    <w:pPr>
      <w:ind w:leftChars="2500" w:left="100"/>
    </w:pPr>
  </w:style>
  <w:style w:type="character" w:customStyle="1" w:styleId="DateChar">
    <w:name w:val="Date Char"/>
    <w:basedOn w:val="DefaultParagraphFont"/>
    <w:link w:val="Date"/>
    <w:uiPriority w:val="99"/>
    <w:rsid w:val="00C54D1D"/>
    <w:rPr>
      <w:lang w:val="fr-FR"/>
    </w:rPr>
  </w:style>
  <w:style w:type="table" w:styleId="TableGrid">
    <w:name w:val="Table Grid"/>
    <w:basedOn w:val="TableNormal"/>
    <w:uiPriority w:val="59"/>
    <w:rsid w:val="006453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388F1FDEAC554F93EA0A28102A764E"/>
        <w:category>
          <w:name w:val="常规"/>
          <w:gallery w:val="placeholder"/>
        </w:category>
        <w:types>
          <w:type w:val="bbPlcHdr"/>
        </w:types>
        <w:behaviors>
          <w:behavior w:val="content"/>
        </w:behaviors>
        <w:guid w:val="{C0402949-77EC-A94A-83D1-A7A194DF9146}"/>
      </w:docPartPr>
      <w:docPartBody>
        <w:p w:rsidR="00FC6757" w:rsidRDefault="00FC6757" w:rsidP="00FC6757">
          <w:pPr>
            <w:pStyle w:val="E0388F1FDEAC554F93EA0A28102A764E"/>
          </w:pPr>
          <w:r>
            <w:rPr>
              <w:rFonts w:eastAsiaTheme="majorEastAsia" w:cstheme="majorBidi"/>
              <w:b/>
              <w:color w:val="44546A" w:themeColor="text2"/>
              <w:sz w:val="72"/>
              <w:szCs w:val="72"/>
              <w:lang w:val="zh-CN"/>
            </w:rPr>
            <w:t>[</w:t>
          </w:r>
          <w:r>
            <w:rPr>
              <w:rFonts w:eastAsiaTheme="majorEastAsia" w:cstheme="majorBidi"/>
              <w:b/>
              <w:color w:val="44546A" w:themeColor="text2"/>
              <w:sz w:val="72"/>
              <w:szCs w:val="72"/>
              <w:lang w:val="zh-CN"/>
            </w:rPr>
            <w:t>文档标题</w:t>
          </w:r>
          <w:r>
            <w:rPr>
              <w:rFonts w:eastAsiaTheme="majorEastAsia" w:cstheme="majorBidi"/>
              <w:b/>
              <w:color w:val="44546A" w:themeColor="text2"/>
              <w:sz w:val="72"/>
              <w:szCs w:val="7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757"/>
    <w:rsid w:val="00144380"/>
    <w:rsid w:val="00275BB6"/>
    <w:rsid w:val="003E6E3C"/>
    <w:rsid w:val="00437E42"/>
    <w:rsid w:val="0071463C"/>
    <w:rsid w:val="0088669C"/>
    <w:rsid w:val="0099349A"/>
    <w:rsid w:val="00A43A1B"/>
    <w:rsid w:val="00FC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FE872E03EFC4B9B1DE65E11814CBF">
    <w:name w:val="C22FE872E03EFC4B9B1DE65E11814CBF"/>
    <w:rsid w:val="00FC6757"/>
    <w:pPr>
      <w:widowControl w:val="0"/>
      <w:jc w:val="both"/>
    </w:pPr>
  </w:style>
  <w:style w:type="paragraph" w:customStyle="1" w:styleId="42753CB25195D2448A250EEFB558B2F0">
    <w:name w:val="42753CB25195D2448A250EEFB558B2F0"/>
    <w:rsid w:val="00FC6757"/>
    <w:pPr>
      <w:widowControl w:val="0"/>
      <w:jc w:val="both"/>
    </w:pPr>
  </w:style>
  <w:style w:type="paragraph" w:customStyle="1" w:styleId="2BF99C5A088E814AB381CAE4D7F11CF7">
    <w:name w:val="2BF99C5A088E814AB381CAE4D7F11CF7"/>
    <w:rsid w:val="00FC6757"/>
    <w:pPr>
      <w:widowControl w:val="0"/>
      <w:jc w:val="both"/>
    </w:pPr>
  </w:style>
  <w:style w:type="paragraph" w:customStyle="1" w:styleId="114E60F5D837354D97D196C56A7CA096">
    <w:name w:val="114E60F5D837354D97D196C56A7CA096"/>
    <w:rsid w:val="00FC6757"/>
    <w:pPr>
      <w:widowControl w:val="0"/>
      <w:jc w:val="both"/>
    </w:pPr>
  </w:style>
  <w:style w:type="paragraph" w:customStyle="1" w:styleId="C780E2555AE269468A16E98AC50F07E1">
    <w:name w:val="C780E2555AE269468A16E98AC50F07E1"/>
    <w:rsid w:val="00FC6757"/>
    <w:pPr>
      <w:widowControl w:val="0"/>
      <w:jc w:val="both"/>
    </w:pPr>
  </w:style>
  <w:style w:type="paragraph" w:customStyle="1" w:styleId="D4CA44E44400EE40A31162C190DEFA7C">
    <w:name w:val="D4CA44E44400EE40A31162C190DEFA7C"/>
    <w:rsid w:val="00FC6757"/>
    <w:pPr>
      <w:widowControl w:val="0"/>
      <w:jc w:val="both"/>
    </w:pPr>
  </w:style>
  <w:style w:type="paragraph" w:customStyle="1" w:styleId="E2B35593A1DEC646BDBCA0629FE9525F">
    <w:name w:val="E2B35593A1DEC646BDBCA0629FE9525F"/>
    <w:rsid w:val="00FC6757"/>
    <w:pPr>
      <w:widowControl w:val="0"/>
      <w:jc w:val="both"/>
    </w:pPr>
  </w:style>
  <w:style w:type="paragraph" w:customStyle="1" w:styleId="A5F59B39AD418B4C935D488D3C789FEE">
    <w:name w:val="A5F59B39AD418B4C935D488D3C789FEE"/>
    <w:rsid w:val="00FC6757"/>
    <w:pPr>
      <w:widowControl w:val="0"/>
      <w:jc w:val="both"/>
    </w:pPr>
  </w:style>
  <w:style w:type="paragraph" w:customStyle="1" w:styleId="82E0FE2000103942A65A65AAE6409DE9">
    <w:name w:val="82E0FE2000103942A65A65AAE6409DE9"/>
    <w:rsid w:val="00FC6757"/>
    <w:pPr>
      <w:widowControl w:val="0"/>
      <w:jc w:val="both"/>
    </w:pPr>
  </w:style>
  <w:style w:type="paragraph" w:customStyle="1" w:styleId="D4950817EA26334A9FAC943A6C3458E4">
    <w:name w:val="D4950817EA26334A9FAC943A6C3458E4"/>
    <w:rsid w:val="00FC6757"/>
    <w:pPr>
      <w:widowControl w:val="0"/>
      <w:jc w:val="both"/>
    </w:pPr>
  </w:style>
  <w:style w:type="paragraph" w:customStyle="1" w:styleId="61AF9D5AD2AEE84F9ADEB72378EB683F">
    <w:name w:val="61AF9D5AD2AEE84F9ADEB72378EB683F"/>
    <w:rsid w:val="00FC6757"/>
    <w:pPr>
      <w:widowControl w:val="0"/>
      <w:jc w:val="both"/>
    </w:pPr>
  </w:style>
  <w:style w:type="paragraph" w:customStyle="1" w:styleId="1CB60C44FC8B51438F86F526C58AA704">
    <w:name w:val="1CB60C44FC8B51438F86F526C58AA704"/>
    <w:rsid w:val="00FC6757"/>
    <w:pPr>
      <w:widowControl w:val="0"/>
      <w:jc w:val="both"/>
    </w:pPr>
  </w:style>
  <w:style w:type="paragraph" w:customStyle="1" w:styleId="6C3EE400D3FDE243BE62C65BD5A734E0">
    <w:name w:val="6C3EE400D3FDE243BE62C65BD5A734E0"/>
    <w:rsid w:val="00FC6757"/>
    <w:pPr>
      <w:widowControl w:val="0"/>
      <w:jc w:val="both"/>
    </w:pPr>
  </w:style>
  <w:style w:type="paragraph" w:customStyle="1" w:styleId="26F1EEA60458ED4C9BE52C3615599A5E">
    <w:name w:val="26F1EEA60458ED4C9BE52C3615599A5E"/>
    <w:rsid w:val="00FC6757"/>
    <w:pPr>
      <w:widowControl w:val="0"/>
      <w:jc w:val="both"/>
    </w:pPr>
  </w:style>
  <w:style w:type="paragraph" w:customStyle="1" w:styleId="ABE66956169A5E48A183671A7CD42764">
    <w:name w:val="ABE66956169A5E48A183671A7CD42764"/>
    <w:rsid w:val="00FC6757"/>
    <w:pPr>
      <w:widowControl w:val="0"/>
      <w:jc w:val="both"/>
    </w:pPr>
  </w:style>
  <w:style w:type="paragraph" w:customStyle="1" w:styleId="4162666225661141B77F4D3ABDAA5BBD">
    <w:name w:val="4162666225661141B77F4D3ABDAA5BBD"/>
    <w:rsid w:val="00FC6757"/>
    <w:pPr>
      <w:widowControl w:val="0"/>
      <w:jc w:val="both"/>
    </w:pPr>
  </w:style>
  <w:style w:type="paragraph" w:customStyle="1" w:styleId="63E08C4D33530C45A965CD58EFA57C0E">
    <w:name w:val="63E08C4D33530C45A965CD58EFA57C0E"/>
    <w:rsid w:val="00FC6757"/>
    <w:pPr>
      <w:widowControl w:val="0"/>
      <w:jc w:val="both"/>
    </w:pPr>
  </w:style>
  <w:style w:type="paragraph" w:customStyle="1" w:styleId="54D0B97012B20746BB38338C3C811191">
    <w:name w:val="54D0B97012B20746BB38338C3C811191"/>
    <w:rsid w:val="00FC6757"/>
    <w:pPr>
      <w:widowControl w:val="0"/>
      <w:jc w:val="both"/>
    </w:pPr>
  </w:style>
  <w:style w:type="character" w:styleId="PlaceholderText">
    <w:name w:val="Placeholder Text"/>
    <w:basedOn w:val="DefaultParagraphFont"/>
    <w:uiPriority w:val="99"/>
    <w:semiHidden/>
    <w:rsid w:val="0099349A"/>
    <w:rPr>
      <w:color w:val="808080"/>
    </w:rPr>
  </w:style>
  <w:style w:type="paragraph" w:customStyle="1" w:styleId="49B2A6567A745E469062EBAAF618111C">
    <w:name w:val="49B2A6567A745E469062EBAAF618111C"/>
    <w:rsid w:val="00FC6757"/>
    <w:pPr>
      <w:widowControl w:val="0"/>
      <w:jc w:val="both"/>
    </w:pPr>
  </w:style>
  <w:style w:type="paragraph" w:customStyle="1" w:styleId="07A658EA1ECF1B4A8486655D65519829">
    <w:name w:val="07A658EA1ECF1B4A8486655D65519829"/>
    <w:rsid w:val="00FC6757"/>
    <w:pPr>
      <w:widowControl w:val="0"/>
      <w:jc w:val="both"/>
    </w:pPr>
  </w:style>
  <w:style w:type="paragraph" w:customStyle="1" w:styleId="42FC2097F36DDC4FB7968C916CC37240">
    <w:name w:val="42FC2097F36DDC4FB7968C916CC37240"/>
    <w:rsid w:val="00FC6757"/>
    <w:pPr>
      <w:widowControl w:val="0"/>
      <w:jc w:val="both"/>
    </w:pPr>
  </w:style>
  <w:style w:type="paragraph" w:customStyle="1" w:styleId="DA7D1DADDF36494CABA3EA2524DAAF71">
    <w:name w:val="DA7D1DADDF36494CABA3EA2524DAAF71"/>
    <w:rsid w:val="00FC6757"/>
    <w:pPr>
      <w:widowControl w:val="0"/>
      <w:jc w:val="both"/>
    </w:pPr>
  </w:style>
  <w:style w:type="paragraph" w:customStyle="1" w:styleId="65D0D012AA706245889D765811561CDD">
    <w:name w:val="65D0D012AA706245889D765811561CDD"/>
    <w:rsid w:val="00FC6757"/>
    <w:pPr>
      <w:widowControl w:val="0"/>
      <w:jc w:val="both"/>
    </w:pPr>
  </w:style>
  <w:style w:type="paragraph" w:customStyle="1" w:styleId="D00D8C66CDBF5947B67BFF13FE910AFF">
    <w:name w:val="D00D8C66CDBF5947B67BFF13FE910AFF"/>
    <w:rsid w:val="00FC6757"/>
    <w:pPr>
      <w:widowControl w:val="0"/>
      <w:jc w:val="both"/>
    </w:pPr>
  </w:style>
  <w:style w:type="paragraph" w:customStyle="1" w:styleId="D4689CD17A1EDD4E97FB485FD338172C">
    <w:name w:val="D4689CD17A1EDD4E97FB485FD338172C"/>
    <w:rsid w:val="00FC6757"/>
    <w:pPr>
      <w:widowControl w:val="0"/>
      <w:jc w:val="both"/>
    </w:pPr>
  </w:style>
  <w:style w:type="paragraph" w:customStyle="1" w:styleId="D6EE2328866F73449A1976D721AF9546">
    <w:name w:val="D6EE2328866F73449A1976D721AF9546"/>
    <w:rsid w:val="00FC6757"/>
    <w:pPr>
      <w:widowControl w:val="0"/>
      <w:jc w:val="both"/>
    </w:pPr>
  </w:style>
  <w:style w:type="paragraph" w:customStyle="1" w:styleId="DF72F1A298AF5D4986DBCB94AE6BEC08">
    <w:name w:val="DF72F1A298AF5D4986DBCB94AE6BEC08"/>
    <w:rsid w:val="00FC6757"/>
    <w:pPr>
      <w:widowControl w:val="0"/>
      <w:jc w:val="both"/>
    </w:pPr>
  </w:style>
  <w:style w:type="paragraph" w:customStyle="1" w:styleId="EEAAEE022A7F884288FF10954BC6D753">
    <w:name w:val="EEAAEE022A7F884288FF10954BC6D753"/>
    <w:rsid w:val="00FC6757"/>
    <w:pPr>
      <w:widowControl w:val="0"/>
      <w:jc w:val="both"/>
    </w:pPr>
  </w:style>
  <w:style w:type="paragraph" w:customStyle="1" w:styleId="E0388F1FDEAC554F93EA0A28102A764E">
    <w:name w:val="E0388F1FDEAC554F93EA0A28102A764E"/>
    <w:rsid w:val="00FC6757"/>
    <w:pPr>
      <w:widowControl w:val="0"/>
      <w:jc w:val="both"/>
    </w:pPr>
  </w:style>
  <w:style w:type="paragraph" w:customStyle="1" w:styleId="D99024417D54434284D715DED3DC55EB">
    <w:name w:val="D99024417D54434284D715DED3DC55EB"/>
    <w:rsid w:val="00FC6757"/>
    <w:pPr>
      <w:widowControl w:val="0"/>
      <w:jc w:val="both"/>
    </w:pPr>
  </w:style>
  <w:style w:type="paragraph" w:customStyle="1" w:styleId="7C597B4A88770746AB15D81DC3FED5DC">
    <w:name w:val="7C597B4A88770746AB15D81DC3FED5DC"/>
    <w:rsid w:val="00FC675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1FA50-87F4-B74A-8A54-1D4B753B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827</Words>
  <Characters>4719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Rapport de Mi-Projet</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XIANG YANGFAN</dc:creator>
  <cp:keywords/>
  <dc:description/>
  <cp:lastModifiedBy>Microsoft Office User</cp:lastModifiedBy>
  <cp:revision>10</cp:revision>
  <cp:lastPrinted>2015-04-15T16:28:00Z</cp:lastPrinted>
  <dcterms:created xsi:type="dcterms:W3CDTF">2015-04-15T16:28:00Z</dcterms:created>
  <dcterms:modified xsi:type="dcterms:W3CDTF">2015-04-15T17:06:00Z</dcterms:modified>
</cp:coreProperties>
</file>