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AE84F" w14:textId="4D96EFF9" w:rsidR="00B85C95" w:rsidRPr="00E13663" w:rsidRDefault="00B85C95" w:rsidP="00B85C95">
      <w:pPr>
        <w:rPr>
          <w:b/>
        </w:rPr>
      </w:pPr>
      <w:r w:rsidRPr="00E13663">
        <w:rPr>
          <w:b/>
        </w:rPr>
        <w:t>XIANG</w:t>
      </w:r>
    </w:p>
    <w:p w14:paraId="27CF0F9E" w14:textId="18F264C0" w:rsidR="00B85C95" w:rsidRPr="00E13663" w:rsidRDefault="00B85C95" w:rsidP="00B85C95">
      <w:pPr>
        <w:rPr>
          <w:b/>
        </w:rPr>
      </w:pPr>
      <w:r w:rsidRPr="00E13663">
        <w:rPr>
          <w:b/>
        </w:rPr>
        <w:t>Yangfan</w:t>
      </w:r>
    </w:p>
    <w:p w14:paraId="3280F98D" w14:textId="4951E3F2" w:rsidR="00B85C95" w:rsidRPr="00E13663" w:rsidRDefault="00B85C95" w:rsidP="00B85C95">
      <w:pPr>
        <w:rPr>
          <w:b/>
        </w:rPr>
      </w:pPr>
      <w:r w:rsidRPr="00E13663">
        <w:rPr>
          <w:b/>
        </w:rPr>
        <w:t>3300401</w:t>
      </w:r>
    </w:p>
    <w:p w14:paraId="260FDB04" w14:textId="77777777" w:rsidR="00B85C95" w:rsidRPr="00E13663" w:rsidRDefault="00B85C95" w:rsidP="00B85C95">
      <w:pPr>
        <w:rPr>
          <w:b/>
        </w:rPr>
      </w:pPr>
    </w:p>
    <w:p w14:paraId="34807320" w14:textId="603AE61E" w:rsidR="00B85C95" w:rsidRPr="00E13663" w:rsidRDefault="00B85C95" w:rsidP="00B85C95">
      <w:pPr>
        <w:jc w:val="center"/>
        <w:rPr>
          <w:b/>
          <w:sz w:val="72"/>
        </w:rPr>
      </w:pPr>
      <w:r w:rsidRPr="00E13663">
        <w:rPr>
          <w:b/>
          <w:sz w:val="72"/>
        </w:rPr>
        <w:t>Rapport du projet 1</w:t>
      </w:r>
    </w:p>
    <w:p w14:paraId="65F2AF00" w14:textId="77777777" w:rsidR="00B85C95" w:rsidRPr="00E13663" w:rsidRDefault="00B85C95" w:rsidP="009A1A11">
      <w:pPr>
        <w:rPr>
          <w:sz w:val="28"/>
          <w:szCs w:val="28"/>
        </w:rPr>
      </w:pPr>
    </w:p>
    <w:p w14:paraId="1B8103BE" w14:textId="77777777" w:rsidR="009A1A11" w:rsidRPr="00E13663" w:rsidRDefault="009A1A11" w:rsidP="009A1A11">
      <w:pPr>
        <w:rPr>
          <w:sz w:val="28"/>
          <w:szCs w:val="28"/>
        </w:rPr>
      </w:pPr>
    </w:p>
    <w:p w14:paraId="2D8F09FD" w14:textId="77777777" w:rsidR="007077D4" w:rsidRPr="00E13663" w:rsidRDefault="007077D4" w:rsidP="007077D4">
      <w:pPr>
        <w:pStyle w:val="ListParagraph"/>
        <w:numPr>
          <w:ilvl w:val="0"/>
          <w:numId w:val="3"/>
        </w:numPr>
        <w:rPr>
          <w:sz w:val="28"/>
          <w:szCs w:val="28"/>
        </w:rPr>
      </w:pPr>
      <w:r w:rsidRPr="00E13663">
        <w:rPr>
          <w:sz w:val="28"/>
          <w:szCs w:val="28"/>
        </w:rPr>
        <w:t>Principes introductifs et codage</w:t>
      </w:r>
    </w:p>
    <w:p w14:paraId="3F7962AB" w14:textId="77777777" w:rsidR="009A1A11" w:rsidRPr="00E13663" w:rsidRDefault="009A1A11" w:rsidP="00BA7B80">
      <w:pPr>
        <w:rPr>
          <w:sz w:val="28"/>
          <w:szCs w:val="28"/>
        </w:rPr>
      </w:pPr>
    </w:p>
    <w:p w14:paraId="65A29D4B" w14:textId="77777777" w:rsidR="00B85C95" w:rsidRPr="00E13663" w:rsidRDefault="00B85C95" w:rsidP="00BA7B80">
      <w:pPr>
        <w:rPr>
          <w:sz w:val="28"/>
          <w:szCs w:val="28"/>
        </w:rPr>
      </w:pPr>
    </w:p>
    <w:p w14:paraId="637EF3D8" w14:textId="77777777" w:rsidR="007077D4" w:rsidRPr="00E13663" w:rsidRDefault="007077D4" w:rsidP="007077D4">
      <w:pPr>
        <w:pStyle w:val="ListParagraph"/>
        <w:ind w:left="1080"/>
        <w:rPr>
          <w:sz w:val="28"/>
          <w:szCs w:val="28"/>
        </w:rPr>
      </w:pPr>
      <w:r w:rsidRPr="00E13663">
        <w:rPr>
          <w:noProof/>
          <w:sz w:val="28"/>
          <w:szCs w:val="28"/>
          <w:lang w:val="en-US"/>
        </w:rPr>
        <w:drawing>
          <wp:inline distT="0" distB="0" distL="0" distR="0" wp14:anchorId="0B5608D1" wp14:editId="7E9CE41B">
            <wp:extent cx="4813300" cy="3224443"/>
            <wp:effectExtent l="127000" t="127000" r="139700" b="154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25 at 12.56.07.png"/>
                    <pic:cNvPicPr/>
                  </pic:nvPicPr>
                  <pic:blipFill>
                    <a:blip r:embed="rId6">
                      <a:extLst>
                        <a:ext uri="{28A0092B-C50C-407E-A947-70E740481C1C}">
                          <a14:useLocalDpi xmlns:a14="http://schemas.microsoft.com/office/drawing/2010/main" val="0"/>
                        </a:ext>
                      </a:extLst>
                    </a:blip>
                    <a:stretch>
                      <a:fillRect/>
                    </a:stretch>
                  </pic:blipFill>
                  <pic:spPr>
                    <a:xfrm>
                      <a:off x="0" y="0"/>
                      <a:ext cx="4813300" cy="32244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15D093" w14:textId="77777777" w:rsidR="00B85C95" w:rsidRPr="00E13663" w:rsidRDefault="00B85C95" w:rsidP="007077D4">
      <w:pPr>
        <w:pStyle w:val="ListParagraph"/>
        <w:ind w:left="1080"/>
        <w:rPr>
          <w:sz w:val="28"/>
          <w:szCs w:val="28"/>
        </w:rPr>
      </w:pPr>
    </w:p>
    <w:p w14:paraId="1B7D0987" w14:textId="165B66B7" w:rsidR="00D84CAF" w:rsidRPr="00E13663" w:rsidRDefault="00D84CAF" w:rsidP="000553A7">
      <w:pPr>
        <w:rPr>
          <w:sz w:val="28"/>
          <w:szCs w:val="28"/>
        </w:rPr>
      </w:pPr>
      <w:r w:rsidRPr="00E13663">
        <w:rPr>
          <w:sz w:val="28"/>
          <w:szCs w:val="28"/>
        </w:rPr>
        <w:t xml:space="preserve">On observe la valeur d’entropie atteint le maximum pour p=0.5 et décroit vers les deux extrémités. Le fait qu’une entropie élevée signifie </w:t>
      </w:r>
      <w:r w:rsidR="00B66579" w:rsidRPr="00E13663">
        <w:rPr>
          <w:sz w:val="28"/>
          <w:szCs w:val="28"/>
        </w:rPr>
        <w:t>un aléa</w:t>
      </w:r>
      <w:r w:rsidRPr="00E13663">
        <w:rPr>
          <w:sz w:val="28"/>
          <w:szCs w:val="28"/>
        </w:rPr>
        <w:t xml:space="preserve"> plus important, qui correspond bien au valeur de p car pour p=0.5 la probabilité qu’’un </w:t>
      </w:r>
      <w:r w:rsidR="00B66579" w:rsidRPr="00E13663">
        <w:rPr>
          <w:sz w:val="28"/>
          <w:szCs w:val="28"/>
        </w:rPr>
        <w:t>évènement</w:t>
      </w:r>
      <w:r w:rsidRPr="00E13663">
        <w:rPr>
          <w:sz w:val="28"/>
          <w:szCs w:val="28"/>
        </w:rPr>
        <w:t xml:space="preserve"> arrive est n’arrive pas est la </w:t>
      </w:r>
      <w:r w:rsidR="00B66579" w:rsidRPr="00E13663">
        <w:rPr>
          <w:sz w:val="28"/>
          <w:szCs w:val="28"/>
        </w:rPr>
        <w:t>même. Tandis qu’en rapprochant des deux extrémités on aura plus d’information de la réalisation ou non de l’événement donc moins d’aléa</w:t>
      </w:r>
      <w:r w:rsidR="00AC3363" w:rsidRPr="00E13663">
        <w:rPr>
          <w:sz w:val="28"/>
          <w:szCs w:val="28"/>
        </w:rPr>
        <w:t>.</w:t>
      </w:r>
    </w:p>
    <w:p w14:paraId="74056367" w14:textId="77777777" w:rsidR="000553A7" w:rsidRPr="00E13663" w:rsidRDefault="000553A7" w:rsidP="000553A7">
      <w:pPr>
        <w:rPr>
          <w:sz w:val="28"/>
          <w:szCs w:val="28"/>
        </w:rPr>
      </w:pPr>
    </w:p>
    <w:p w14:paraId="5D04B4BB" w14:textId="4360747B" w:rsidR="00B85C95" w:rsidRPr="00E13663" w:rsidRDefault="00B85C95" w:rsidP="007077D4">
      <w:pPr>
        <w:pStyle w:val="ListParagraph"/>
        <w:ind w:left="1080"/>
        <w:rPr>
          <w:sz w:val="28"/>
          <w:szCs w:val="28"/>
        </w:rPr>
      </w:pPr>
    </w:p>
    <w:p w14:paraId="7990CEF5" w14:textId="074A8D13" w:rsidR="00DA77EC" w:rsidRPr="00E13663" w:rsidRDefault="00B85C95" w:rsidP="00B85C95">
      <w:pPr>
        <w:rPr>
          <w:sz w:val="28"/>
          <w:szCs w:val="28"/>
        </w:rPr>
      </w:pPr>
      <w:r w:rsidRPr="00E13663">
        <w:rPr>
          <w:sz w:val="28"/>
          <w:szCs w:val="28"/>
        </w:rPr>
        <w:br w:type="page"/>
      </w:r>
    </w:p>
    <w:p w14:paraId="36A74012" w14:textId="313C2C70" w:rsidR="00B97555" w:rsidRPr="00165B33" w:rsidRDefault="00B97555" w:rsidP="00165B33">
      <w:pPr>
        <w:pStyle w:val="ListParagraph"/>
        <w:numPr>
          <w:ilvl w:val="0"/>
          <w:numId w:val="3"/>
        </w:numPr>
        <w:rPr>
          <w:sz w:val="28"/>
          <w:szCs w:val="28"/>
        </w:rPr>
      </w:pPr>
      <w:r w:rsidRPr="00165B33">
        <w:rPr>
          <w:sz w:val="28"/>
          <w:szCs w:val="28"/>
        </w:rPr>
        <w:lastRenderedPageBreak/>
        <w:t>Entropie d’une langue</w:t>
      </w:r>
    </w:p>
    <w:p w14:paraId="4951C51C" w14:textId="77777777" w:rsidR="00B97555" w:rsidRPr="00E13663" w:rsidRDefault="00B97555" w:rsidP="00B97555">
      <w:pPr>
        <w:ind w:left="360"/>
        <w:rPr>
          <w:sz w:val="28"/>
          <w:szCs w:val="28"/>
        </w:rPr>
      </w:pPr>
    </w:p>
    <w:p w14:paraId="3C79BD1C" w14:textId="6DE5E802" w:rsidR="00B022D3" w:rsidRPr="00E13663" w:rsidRDefault="00B022D3" w:rsidP="00B022D3">
      <w:pPr>
        <w:pStyle w:val="ListParagraph"/>
        <w:numPr>
          <w:ilvl w:val="0"/>
          <w:numId w:val="6"/>
        </w:numPr>
        <w:rPr>
          <w:sz w:val="28"/>
          <w:szCs w:val="28"/>
        </w:rPr>
      </w:pPr>
      <w:r w:rsidRPr="00E13663">
        <w:rPr>
          <w:sz w:val="28"/>
          <w:szCs w:val="28"/>
        </w:rPr>
        <w:t>Expérience 1</w:t>
      </w:r>
    </w:p>
    <w:p w14:paraId="6103A374" w14:textId="77777777" w:rsidR="00B97555" w:rsidRPr="00E13663" w:rsidRDefault="00B97555" w:rsidP="00B97555">
      <w:pPr>
        <w:ind w:firstLine="360"/>
        <w:rPr>
          <w:sz w:val="28"/>
          <w:szCs w:val="28"/>
        </w:rPr>
      </w:pPr>
      <w:r w:rsidRPr="00E13663">
        <w:rPr>
          <w:sz w:val="28"/>
          <w:szCs w:val="28"/>
        </w:rPr>
        <w:t>Premièrement le texte considérer a subi un prétraitement qui permet de convertir les caractères spéciaux en UTF- 8 en un simple codage ASCII, transformer les majuscules en minuscules, supprimant les sauts de lignes et les tabulations. Lors de ma construction de dictionnaire de Ngrams, Pour simplifier le model, je considère que chaque mot est indépendant des autres donc de prendre en considération les espaces entre les mots. Certes il peut avoir des relations entre les mots mais dans notre cas on peut ne pas les prendre en compte.</w:t>
      </w:r>
    </w:p>
    <w:p w14:paraId="63A282A3" w14:textId="77777777" w:rsidR="00B97555" w:rsidRPr="00E13663" w:rsidRDefault="00B97555" w:rsidP="00B97555">
      <w:pPr>
        <w:rPr>
          <w:sz w:val="28"/>
          <w:szCs w:val="28"/>
        </w:rPr>
      </w:pPr>
    </w:p>
    <w:p w14:paraId="2B1897C9" w14:textId="226CBE7B" w:rsidR="00B97555" w:rsidRPr="00E13663" w:rsidRDefault="00B97555" w:rsidP="00B97555">
      <w:pPr>
        <w:jc w:val="center"/>
        <w:rPr>
          <w:b/>
          <w:sz w:val="28"/>
          <w:szCs w:val="28"/>
        </w:rPr>
      </w:pPr>
      <w:r w:rsidRPr="00E13663">
        <w:rPr>
          <w:b/>
          <w:sz w:val="28"/>
          <w:szCs w:val="28"/>
        </w:rPr>
        <w:t>Tableau d’entropie en fonction de la langue et de N</w:t>
      </w:r>
    </w:p>
    <w:tbl>
      <w:tblPr>
        <w:tblStyle w:val="PlainTable3"/>
        <w:tblW w:w="0" w:type="auto"/>
        <w:jc w:val="center"/>
        <w:tblLook w:val="04A0" w:firstRow="1" w:lastRow="0" w:firstColumn="1" w:lastColumn="0" w:noHBand="0" w:noVBand="1"/>
        <w:tblCaption w:val="Tableau d’entropie en fonction de la langue et de N "/>
      </w:tblPr>
      <w:tblGrid>
        <w:gridCol w:w="1476"/>
        <w:gridCol w:w="1374"/>
        <w:gridCol w:w="1374"/>
        <w:gridCol w:w="1379"/>
        <w:gridCol w:w="1379"/>
        <w:gridCol w:w="1379"/>
        <w:gridCol w:w="1379"/>
      </w:tblGrid>
      <w:tr w:rsidR="00E834B6" w:rsidRPr="00E13663" w14:paraId="1D14A8B2" w14:textId="77777777" w:rsidTr="00B975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76" w:type="dxa"/>
          </w:tcPr>
          <w:p w14:paraId="6839DCB8" w14:textId="77777777" w:rsidR="00E834B6" w:rsidRPr="00E13663" w:rsidRDefault="00E834B6" w:rsidP="00B97555">
            <w:pPr>
              <w:rPr>
                <w:sz w:val="28"/>
                <w:szCs w:val="28"/>
              </w:rPr>
            </w:pPr>
            <w:r w:rsidRPr="00E13663">
              <w:rPr>
                <w:sz w:val="28"/>
                <w:szCs w:val="28"/>
              </w:rPr>
              <w:t>Langue</w:t>
            </w:r>
          </w:p>
        </w:tc>
        <w:tc>
          <w:tcPr>
            <w:tcW w:w="1374" w:type="dxa"/>
          </w:tcPr>
          <w:p w14:paraId="0ED57B4E" w14:textId="77777777" w:rsidR="00E834B6" w:rsidRPr="00E13663" w:rsidRDefault="00E834B6" w:rsidP="00B97555">
            <w:pPr>
              <w:cnfStyle w:val="100000000000" w:firstRow="1" w:lastRow="0" w:firstColumn="0" w:lastColumn="0" w:oddVBand="0" w:evenVBand="0" w:oddHBand="0" w:evenHBand="0" w:firstRowFirstColumn="0" w:firstRowLastColumn="0" w:lastRowFirstColumn="0" w:lastRowLastColumn="0"/>
              <w:rPr>
                <w:sz w:val="28"/>
                <w:szCs w:val="28"/>
              </w:rPr>
            </w:pPr>
            <w:r w:rsidRPr="00E13663">
              <w:rPr>
                <w:sz w:val="28"/>
                <w:szCs w:val="28"/>
              </w:rPr>
              <w:t>N=1</w:t>
            </w:r>
          </w:p>
        </w:tc>
        <w:tc>
          <w:tcPr>
            <w:tcW w:w="1374" w:type="dxa"/>
          </w:tcPr>
          <w:p w14:paraId="2EE80780" w14:textId="77777777" w:rsidR="00E834B6" w:rsidRPr="00E13663" w:rsidRDefault="00E834B6" w:rsidP="00B97555">
            <w:pPr>
              <w:cnfStyle w:val="100000000000" w:firstRow="1" w:lastRow="0" w:firstColumn="0" w:lastColumn="0" w:oddVBand="0" w:evenVBand="0" w:oddHBand="0" w:evenHBand="0" w:firstRowFirstColumn="0" w:firstRowLastColumn="0" w:lastRowFirstColumn="0" w:lastRowLastColumn="0"/>
              <w:rPr>
                <w:sz w:val="28"/>
                <w:szCs w:val="28"/>
              </w:rPr>
            </w:pPr>
            <w:r w:rsidRPr="00E13663">
              <w:rPr>
                <w:sz w:val="28"/>
                <w:szCs w:val="28"/>
              </w:rPr>
              <w:t>N=2</w:t>
            </w:r>
          </w:p>
        </w:tc>
        <w:tc>
          <w:tcPr>
            <w:tcW w:w="1379" w:type="dxa"/>
          </w:tcPr>
          <w:p w14:paraId="16747AC4" w14:textId="77777777" w:rsidR="00E834B6" w:rsidRPr="00E13663" w:rsidRDefault="00E834B6" w:rsidP="00B97555">
            <w:pPr>
              <w:cnfStyle w:val="100000000000" w:firstRow="1" w:lastRow="0" w:firstColumn="0" w:lastColumn="0" w:oddVBand="0" w:evenVBand="0" w:oddHBand="0" w:evenHBand="0" w:firstRowFirstColumn="0" w:firstRowLastColumn="0" w:lastRowFirstColumn="0" w:lastRowLastColumn="0"/>
              <w:rPr>
                <w:sz w:val="28"/>
                <w:szCs w:val="28"/>
              </w:rPr>
            </w:pPr>
            <w:r w:rsidRPr="00E13663">
              <w:rPr>
                <w:sz w:val="28"/>
                <w:szCs w:val="28"/>
              </w:rPr>
              <w:t>N=3</w:t>
            </w:r>
          </w:p>
        </w:tc>
        <w:tc>
          <w:tcPr>
            <w:tcW w:w="1379" w:type="dxa"/>
          </w:tcPr>
          <w:p w14:paraId="0D966CB3" w14:textId="77777777" w:rsidR="00E834B6" w:rsidRPr="00E13663" w:rsidRDefault="00E834B6" w:rsidP="00B97555">
            <w:pPr>
              <w:cnfStyle w:val="100000000000" w:firstRow="1" w:lastRow="0" w:firstColumn="0" w:lastColumn="0" w:oddVBand="0" w:evenVBand="0" w:oddHBand="0" w:evenHBand="0" w:firstRowFirstColumn="0" w:firstRowLastColumn="0" w:lastRowFirstColumn="0" w:lastRowLastColumn="0"/>
              <w:rPr>
                <w:sz w:val="28"/>
                <w:szCs w:val="28"/>
              </w:rPr>
            </w:pPr>
            <w:r w:rsidRPr="00E13663">
              <w:rPr>
                <w:sz w:val="28"/>
                <w:szCs w:val="28"/>
              </w:rPr>
              <w:t>N=4</w:t>
            </w:r>
          </w:p>
        </w:tc>
        <w:tc>
          <w:tcPr>
            <w:tcW w:w="1379" w:type="dxa"/>
          </w:tcPr>
          <w:p w14:paraId="5ED4CB0B" w14:textId="77777777" w:rsidR="00E834B6" w:rsidRPr="00E13663" w:rsidRDefault="00E834B6" w:rsidP="00B97555">
            <w:pPr>
              <w:cnfStyle w:val="100000000000" w:firstRow="1" w:lastRow="0" w:firstColumn="0" w:lastColumn="0" w:oddVBand="0" w:evenVBand="0" w:oddHBand="0" w:evenHBand="0" w:firstRowFirstColumn="0" w:firstRowLastColumn="0" w:lastRowFirstColumn="0" w:lastRowLastColumn="0"/>
              <w:rPr>
                <w:sz w:val="28"/>
                <w:szCs w:val="28"/>
              </w:rPr>
            </w:pPr>
            <w:r w:rsidRPr="00E13663">
              <w:rPr>
                <w:sz w:val="28"/>
                <w:szCs w:val="28"/>
              </w:rPr>
              <w:t>N=5</w:t>
            </w:r>
          </w:p>
        </w:tc>
        <w:tc>
          <w:tcPr>
            <w:tcW w:w="1379" w:type="dxa"/>
          </w:tcPr>
          <w:p w14:paraId="247E51CB" w14:textId="77777777" w:rsidR="00E834B6" w:rsidRPr="00E13663" w:rsidRDefault="00E834B6" w:rsidP="00B97555">
            <w:pPr>
              <w:cnfStyle w:val="100000000000" w:firstRow="1" w:lastRow="0" w:firstColumn="0" w:lastColumn="0" w:oddVBand="0" w:evenVBand="0" w:oddHBand="0" w:evenHBand="0" w:firstRowFirstColumn="0" w:firstRowLastColumn="0" w:lastRowFirstColumn="0" w:lastRowLastColumn="0"/>
              <w:rPr>
                <w:sz w:val="28"/>
                <w:szCs w:val="28"/>
              </w:rPr>
            </w:pPr>
            <w:r w:rsidRPr="00E13663">
              <w:rPr>
                <w:sz w:val="28"/>
                <w:szCs w:val="28"/>
              </w:rPr>
              <w:t>N=6</w:t>
            </w:r>
          </w:p>
        </w:tc>
      </w:tr>
      <w:tr w:rsidR="00B97555" w:rsidRPr="00E13663" w14:paraId="3B89FB3B" w14:textId="77777777" w:rsidTr="00B97555">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476" w:type="dxa"/>
          </w:tcPr>
          <w:p w14:paraId="3C98873C" w14:textId="77777777" w:rsidR="00E834B6" w:rsidRPr="00E13663" w:rsidRDefault="00E834B6" w:rsidP="00B97555">
            <w:pPr>
              <w:rPr>
                <w:sz w:val="28"/>
                <w:szCs w:val="28"/>
              </w:rPr>
            </w:pPr>
            <w:r w:rsidRPr="00E13663">
              <w:rPr>
                <w:sz w:val="28"/>
                <w:szCs w:val="28"/>
              </w:rPr>
              <w:t>Français</w:t>
            </w:r>
          </w:p>
        </w:tc>
        <w:tc>
          <w:tcPr>
            <w:tcW w:w="1374" w:type="dxa"/>
          </w:tcPr>
          <w:p w14:paraId="4288E914"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4.0093</w:t>
            </w:r>
          </w:p>
        </w:tc>
        <w:tc>
          <w:tcPr>
            <w:tcW w:w="1374" w:type="dxa"/>
          </w:tcPr>
          <w:p w14:paraId="19628DC4"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7.4186</w:t>
            </w:r>
          </w:p>
        </w:tc>
        <w:tc>
          <w:tcPr>
            <w:tcW w:w="1379" w:type="dxa"/>
          </w:tcPr>
          <w:p w14:paraId="74E56873"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10.4048</w:t>
            </w:r>
          </w:p>
        </w:tc>
        <w:tc>
          <w:tcPr>
            <w:tcW w:w="1379" w:type="dxa"/>
          </w:tcPr>
          <w:p w14:paraId="1FE4F239"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12.8663</w:t>
            </w:r>
          </w:p>
        </w:tc>
        <w:tc>
          <w:tcPr>
            <w:tcW w:w="1379" w:type="dxa"/>
          </w:tcPr>
          <w:p w14:paraId="2D2D44A8"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14.7793</w:t>
            </w:r>
          </w:p>
        </w:tc>
        <w:tc>
          <w:tcPr>
            <w:tcW w:w="1379" w:type="dxa"/>
          </w:tcPr>
          <w:p w14:paraId="3CAFB39A"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16.1754</w:t>
            </w:r>
          </w:p>
        </w:tc>
      </w:tr>
      <w:tr w:rsidR="00E834B6" w:rsidRPr="00E13663" w14:paraId="666D8172" w14:textId="77777777" w:rsidTr="00B97555">
        <w:trPr>
          <w:jc w:val="center"/>
        </w:trPr>
        <w:tc>
          <w:tcPr>
            <w:cnfStyle w:val="001000000000" w:firstRow="0" w:lastRow="0" w:firstColumn="1" w:lastColumn="0" w:oddVBand="0" w:evenVBand="0" w:oddHBand="0" w:evenHBand="0" w:firstRowFirstColumn="0" w:firstRowLastColumn="0" w:lastRowFirstColumn="0" w:lastRowLastColumn="0"/>
            <w:tcW w:w="1476" w:type="dxa"/>
          </w:tcPr>
          <w:p w14:paraId="3777C992" w14:textId="77777777" w:rsidR="00E834B6" w:rsidRPr="00E13663" w:rsidRDefault="00E834B6" w:rsidP="00B97555">
            <w:pPr>
              <w:rPr>
                <w:sz w:val="28"/>
                <w:szCs w:val="28"/>
              </w:rPr>
            </w:pPr>
            <w:r w:rsidRPr="00E13663">
              <w:rPr>
                <w:sz w:val="28"/>
                <w:szCs w:val="28"/>
              </w:rPr>
              <w:t>Anglais</w:t>
            </w:r>
          </w:p>
        </w:tc>
        <w:tc>
          <w:tcPr>
            <w:tcW w:w="1374" w:type="dxa"/>
          </w:tcPr>
          <w:p w14:paraId="097CB64A" w14:textId="77777777" w:rsidR="00E834B6" w:rsidRPr="00E13663" w:rsidRDefault="00E834B6" w:rsidP="00B97555">
            <w:pPr>
              <w:cnfStyle w:val="000000000000" w:firstRow="0" w:lastRow="0" w:firstColumn="0" w:lastColumn="0" w:oddVBand="0" w:evenVBand="0" w:oddHBand="0" w:evenHBand="0" w:firstRowFirstColumn="0" w:firstRowLastColumn="0" w:lastRowFirstColumn="0" w:lastRowLastColumn="0"/>
              <w:rPr>
                <w:sz w:val="28"/>
                <w:szCs w:val="28"/>
              </w:rPr>
            </w:pPr>
            <w:r w:rsidRPr="00E13663">
              <w:rPr>
                <w:sz w:val="28"/>
                <w:szCs w:val="28"/>
              </w:rPr>
              <w:t>4.1797</w:t>
            </w:r>
          </w:p>
        </w:tc>
        <w:tc>
          <w:tcPr>
            <w:tcW w:w="1374" w:type="dxa"/>
          </w:tcPr>
          <w:p w14:paraId="1069FCF8" w14:textId="77777777" w:rsidR="00E834B6" w:rsidRPr="00E13663" w:rsidRDefault="00E834B6" w:rsidP="00B97555">
            <w:pPr>
              <w:cnfStyle w:val="000000000000" w:firstRow="0" w:lastRow="0" w:firstColumn="0" w:lastColumn="0" w:oddVBand="0" w:evenVBand="0" w:oddHBand="0" w:evenHBand="0" w:firstRowFirstColumn="0" w:firstRowLastColumn="0" w:lastRowFirstColumn="0" w:lastRowLastColumn="0"/>
              <w:rPr>
                <w:sz w:val="28"/>
                <w:szCs w:val="28"/>
              </w:rPr>
            </w:pPr>
            <w:r w:rsidRPr="00E13663">
              <w:rPr>
                <w:sz w:val="28"/>
                <w:szCs w:val="28"/>
              </w:rPr>
              <w:t>7.7540</w:t>
            </w:r>
          </w:p>
        </w:tc>
        <w:tc>
          <w:tcPr>
            <w:tcW w:w="1379" w:type="dxa"/>
          </w:tcPr>
          <w:p w14:paraId="4D1A5F87" w14:textId="77777777" w:rsidR="00E834B6" w:rsidRPr="00E13663" w:rsidRDefault="00E834B6" w:rsidP="00B97555">
            <w:pPr>
              <w:cnfStyle w:val="000000000000" w:firstRow="0" w:lastRow="0" w:firstColumn="0" w:lastColumn="0" w:oddVBand="0" w:evenVBand="0" w:oddHBand="0" w:evenHBand="0" w:firstRowFirstColumn="0" w:firstRowLastColumn="0" w:lastRowFirstColumn="0" w:lastRowLastColumn="0"/>
              <w:rPr>
                <w:sz w:val="28"/>
                <w:szCs w:val="28"/>
              </w:rPr>
            </w:pPr>
            <w:r w:rsidRPr="00E13663">
              <w:rPr>
                <w:sz w:val="28"/>
                <w:szCs w:val="28"/>
              </w:rPr>
              <w:t>10.7931</w:t>
            </w:r>
          </w:p>
        </w:tc>
        <w:tc>
          <w:tcPr>
            <w:tcW w:w="1379" w:type="dxa"/>
          </w:tcPr>
          <w:p w14:paraId="07CFA90B" w14:textId="77777777" w:rsidR="00E834B6" w:rsidRPr="00E13663" w:rsidRDefault="00E834B6" w:rsidP="00B97555">
            <w:pPr>
              <w:cnfStyle w:val="000000000000" w:firstRow="0" w:lastRow="0" w:firstColumn="0" w:lastColumn="0" w:oddVBand="0" w:evenVBand="0" w:oddHBand="0" w:evenHBand="0" w:firstRowFirstColumn="0" w:firstRowLastColumn="0" w:lastRowFirstColumn="0" w:lastRowLastColumn="0"/>
              <w:rPr>
                <w:sz w:val="28"/>
                <w:szCs w:val="28"/>
              </w:rPr>
            </w:pPr>
            <w:r w:rsidRPr="00E13663">
              <w:rPr>
                <w:sz w:val="28"/>
                <w:szCs w:val="28"/>
              </w:rPr>
              <w:t>13.1394</w:t>
            </w:r>
          </w:p>
        </w:tc>
        <w:tc>
          <w:tcPr>
            <w:tcW w:w="1379" w:type="dxa"/>
          </w:tcPr>
          <w:p w14:paraId="4494CD28" w14:textId="77777777" w:rsidR="00E834B6" w:rsidRPr="00E13663" w:rsidRDefault="00E834B6" w:rsidP="00B97555">
            <w:pPr>
              <w:cnfStyle w:val="000000000000" w:firstRow="0" w:lastRow="0" w:firstColumn="0" w:lastColumn="0" w:oddVBand="0" w:evenVBand="0" w:oddHBand="0" w:evenHBand="0" w:firstRowFirstColumn="0" w:firstRowLastColumn="0" w:lastRowFirstColumn="0" w:lastRowLastColumn="0"/>
              <w:rPr>
                <w:sz w:val="28"/>
                <w:szCs w:val="28"/>
              </w:rPr>
            </w:pPr>
            <w:r w:rsidRPr="00E13663">
              <w:rPr>
                <w:sz w:val="28"/>
                <w:szCs w:val="28"/>
              </w:rPr>
              <w:t>14.7444</w:t>
            </w:r>
          </w:p>
        </w:tc>
        <w:tc>
          <w:tcPr>
            <w:tcW w:w="1379" w:type="dxa"/>
          </w:tcPr>
          <w:p w14:paraId="1B8F6049" w14:textId="77777777" w:rsidR="00E834B6" w:rsidRPr="00E13663" w:rsidRDefault="00E834B6" w:rsidP="00B97555">
            <w:pPr>
              <w:cnfStyle w:val="000000000000" w:firstRow="0" w:lastRow="0" w:firstColumn="0" w:lastColumn="0" w:oddVBand="0" w:evenVBand="0" w:oddHBand="0" w:evenHBand="0" w:firstRowFirstColumn="0" w:firstRowLastColumn="0" w:lastRowFirstColumn="0" w:lastRowLastColumn="0"/>
              <w:rPr>
                <w:sz w:val="28"/>
                <w:szCs w:val="28"/>
              </w:rPr>
            </w:pPr>
            <w:r w:rsidRPr="00E13663">
              <w:rPr>
                <w:sz w:val="28"/>
                <w:szCs w:val="28"/>
              </w:rPr>
              <w:t>15.7732</w:t>
            </w:r>
          </w:p>
        </w:tc>
      </w:tr>
      <w:tr w:rsidR="00B97555" w:rsidRPr="00E13663" w14:paraId="55DEF95A" w14:textId="77777777" w:rsidTr="00B97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6" w:type="dxa"/>
          </w:tcPr>
          <w:p w14:paraId="120BE3B5" w14:textId="77777777" w:rsidR="00E834B6" w:rsidRPr="00E13663" w:rsidRDefault="00E834B6" w:rsidP="00B97555">
            <w:pPr>
              <w:rPr>
                <w:sz w:val="28"/>
                <w:szCs w:val="28"/>
              </w:rPr>
            </w:pPr>
            <w:r w:rsidRPr="00E13663">
              <w:rPr>
                <w:sz w:val="28"/>
                <w:szCs w:val="28"/>
              </w:rPr>
              <w:t>Espagnol</w:t>
            </w:r>
          </w:p>
        </w:tc>
        <w:tc>
          <w:tcPr>
            <w:tcW w:w="1374" w:type="dxa"/>
          </w:tcPr>
          <w:p w14:paraId="6D2B62CE"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4.0466</w:t>
            </w:r>
          </w:p>
        </w:tc>
        <w:tc>
          <w:tcPr>
            <w:tcW w:w="1374" w:type="dxa"/>
          </w:tcPr>
          <w:p w14:paraId="347A60B0"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7.4677</w:t>
            </w:r>
          </w:p>
        </w:tc>
        <w:tc>
          <w:tcPr>
            <w:tcW w:w="1379" w:type="dxa"/>
          </w:tcPr>
          <w:p w14:paraId="55DC107C"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10.5086</w:t>
            </w:r>
          </w:p>
        </w:tc>
        <w:tc>
          <w:tcPr>
            <w:tcW w:w="1379" w:type="dxa"/>
          </w:tcPr>
          <w:p w14:paraId="76714900"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12.9936</w:t>
            </w:r>
          </w:p>
        </w:tc>
        <w:tc>
          <w:tcPr>
            <w:tcW w:w="1379" w:type="dxa"/>
          </w:tcPr>
          <w:p w14:paraId="730A6AAD"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14.7944</w:t>
            </w:r>
          </w:p>
        </w:tc>
        <w:tc>
          <w:tcPr>
            <w:tcW w:w="1379" w:type="dxa"/>
          </w:tcPr>
          <w:p w14:paraId="71AB5B6B" w14:textId="77777777" w:rsidR="00E834B6" w:rsidRPr="00E13663" w:rsidRDefault="00E834B6" w:rsidP="00B97555">
            <w:pPr>
              <w:cnfStyle w:val="000000100000" w:firstRow="0" w:lastRow="0" w:firstColumn="0" w:lastColumn="0" w:oddVBand="0" w:evenVBand="0" w:oddHBand="1" w:evenHBand="0" w:firstRowFirstColumn="0" w:firstRowLastColumn="0" w:lastRowFirstColumn="0" w:lastRowLastColumn="0"/>
              <w:rPr>
                <w:sz w:val="28"/>
                <w:szCs w:val="28"/>
              </w:rPr>
            </w:pPr>
            <w:r w:rsidRPr="00E13663">
              <w:rPr>
                <w:sz w:val="28"/>
                <w:szCs w:val="28"/>
              </w:rPr>
              <w:t>15.9471</w:t>
            </w:r>
          </w:p>
        </w:tc>
      </w:tr>
    </w:tbl>
    <w:p w14:paraId="6610D7AC" w14:textId="77777777" w:rsidR="00E834B6" w:rsidRPr="00E13663" w:rsidRDefault="00E834B6" w:rsidP="00700C7C">
      <w:pPr>
        <w:rPr>
          <w:sz w:val="28"/>
          <w:szCs w:val="28"/>
        </w:rPr>
      </w:pPr>
    </w:p>
    <w:p w14:paraId="100F7EBF" w14:textId="6DFFB8DD" w:rsidR="00350DA8" w:rsidRPr="00E13663" w:rsidRDefault="00350DA8" w:rsidP="00700C7C">
      <w:pPr>
        <w:rPr>
          <w:sz w:val="28"/>
          <w:szCs w:val="28"/>
        </w:rPr>
      </w:pPr>
      <w:r w:rsidRPr="00E13663">
        <w:rPr>
          <w:sz w:val="28"/>
          <w:szCs w:val="28"/>
        </w:rPr>
        <w:t xml:space="preserve">On observe que l’entropie de chaque langue est </w:t>
      </w:r>
      <w:r w:rsidR="00F44B39" w:rsidRPr="00E13663">
        <w:rPr>
          <w:sz w:val="28"/>
          <w:szCs w:val="28"/>
        </w:rPr>
        <w:t>différente</w:t>
      </w:r>
      <w:r w:rsidRPr="00E13663">
        <w:rPr>
          <w:sz w:val="28"/>
          <w:szCs w:val="28"/>
        </w:rPr>
        <w:t xml:space="preserve"> des autres</w:t>
      </w:r>
      <w:r w:rsidR="009141D0" w:rsidRPr="00E13663">
        <w:rPr>
          <w:sz w:val="28"/>
          <w:szCs w:val="28"/>
        </w:rPr>
        <w:t xml:space="preserve"> mais ont des écartes d’ordre de dixième, donc si chaque langue est </w:t>
      </w:r>
      <w:r w:rsidR="00930D63" w:rsidRPr="00E13663">
        <w:rPr>
          <w:sz w:val="28"/>
          <w:szCs w:val="28"/>
        </w:rPr>
        <w:t>caractérisée</w:t>
      </w:r>
      <w:r w:rsidR="009141D0" w:rsidRPr="00E13663">
        <w:rPr>
          <w:sz w:val="28"/>
          <w:szCs w:val="28"/>
        </w:rPr>
        <w:t xml:space="preserve"> par sa valeur d’entropie</w:t>
      </w:r>
      <w:r w:rsidR="008A5602" w:rsidRPr="00E13663">
        <w:rPr>
          <w:sz w:val="28"/>
          <w:szCs w:val="28"/>
        </w:rPr>
        <w:t xml:space="preserve"> alors il faut </w:t>
      </w:r>
      <w:r w:rsidR="0090307C" w:rsidRPr="00E13663">
        <w:rPr>
          <w:sz w:val="28"/>
          <w:szCs w:val="28"/>
        </w:rPr>
        <w:t>peut-être</w:t>
      </w:r>
      <w:r w:rsidR="008A5602" w:rsidRPr="00E13663">
        <w:rPr>
          <w:sz w:val="28"/>
          <w:szCs w:val="28"/>
        </w:rPr>
        <w:t xml:space="preserve"> aller voire la valeur au millième près pour déterminait la langue et</w:t>
      </w:r>
      <w:r w:rsidR="00C43293" w:rsidRPr="00E13663">
        <w:rPr>
          <w:sz w:val="28"/>
          <w:szCs w:val="28"/>
        </w:rPr>
        <w:t xml:space="preserve"> en plus les entropies sont très </w:t>
      </w:r>
      <w:r w:rsidR="0090307C" w:rsidRPr="00E13663">
        <w:rPr>
          <w:sz w:val="28"/>
          <w:szCs w:val="28"/>
        </w:rPr>
        <w:t>sensibles au</w:t>
      </w:r>
      <w:r w:rsidR="0018463B" w:rsidRPr="00E13663">
        <w:rPr>
          <w:sz w:val="28"/>
          <w:szCs w:val="28"/>
        </w:rPr>
        <w:t xml:space="preserve"> longueur</w:t>
      </w:r>
      <w:r w:rsidR="0090307C" w:rsidRPr="00E13663">
        <w:rPr>
          <w:sz w:val="28"/>
          <w:szCs w:val="28"/>
        </w:rPr>
        <w:t xml:space="preserve"> du texte même si elles</w:t>
      </w:r>
      <w:r w:rsidR="0018463B" w:rsidRPr="00E13663">
        <w:rPr>
          <w:sz w:val="28"/>
          <w:szCs w:val="28"/>
        </w:rPr>
        <w:t xml:space="preserve"> </w:t>
      </w:r>
      <w:r w:rsidR="0090307C" w:rsidRPr="00E13663">
        <w:rPr>
          <w:sz w:val="28"/>
          <w:szCs w:val="28"/>
        </w:rPr>
        <w:t xml:space="preserve">appartiennent </w:t>
      </w:r>
      <w:r w:rsidR="00080FA0" w:rsidRPr="00E13663">
        <w:rPr>
          <w:sz w:val="28"/>
          <w:szCs w:val="28"/>
        </w:rPr>
        <w:t>au même langage</w:t>
      </w:r>
      <w:r w:rsidR="00BB1A1D" w:rsidRPr="00E13663">
        <w:rPr>
          <w:sz w:val="28"/>
          <w:szCs w:val="28"/>
        </w:rPr>
        <w:t>.</w:t>
      </w:r>
    </w:p>
    <w:p w14:paraId="03192442" w14:textId="77777777" w:rsidR="001313E4" w:rsidRPr="00E13663" w:rsidRDefault="001313E4" w:rsidP="00700C7C">
      <w:pPr>
        <w:rPr>
          <w:sz w:val="28"/>
          <w:szCs w:val="28"/>
        </w:rPr>
      </w:pPr>
    </w:p>
    <w:p w14:paraId="6F0AE4A5" w14:textId="0CF08B35" w:rsidR="00360DF0" w:rsidRPr="00E13663" w:rsidRDefault="001313E4" w:rsidP="00B022D3">
      <w:pPr>
        <w:pStyle w:val="ListParagraph"/>
        <w:numPr>
          <w:ilvl w:val="0"/>
          <w:numId w:val="6"/>
        </w:numPr>
        <w:rPr>
          <w:sz w:val="28"/>
          <w:szCs w:val="28"/>
        </w:rPr>
      </w:pPr>
      <w:r w:rsidRPr="00E13663">
        <w:rPr>
          <w:sz w:val="28"/>
          <w:szCs w:val="28"/>
        </w:rPr>
        <w:t>Expérience</w:t>
      </w:r>
      <w:r w:rsidR="00B022D3" w:rsidRPr="00E13663">
        <w:rPr>
          <w:sz w:val="28"/>
          <w:szCs w:val="28"/>
        </w:rPr>
        <w:t xml:space="preserve"> 2</w:t>
      </w:r>
    </w:p>
    <w:p w14:paraId="0FF27306" w14:textId="62074DC6" w:rsidR="00360DF0" w:rsidRPr="00E13663" w:rsidRDefault="00D22F86" w:rsidP="00700C7C">
      <w:pPr>
        <w:rPr>
          <w:sz w:val="28"/>
          <w:szCs w:val="28"/>
        </w:rPr>
      </w:pPr>
      <w:r w:rsidRPr="00E13663">
        <w:rPr>
          <w:sz w:val="28"/>
          <w:szCs w:val="28"/>
        </w:rPr>
        <w:t>D’après mes expériences, l’utilisation de la méthode d’entropie relative est une méthode fiable pour déterminer la langue d’un texte. Je me suis poser la question qu’est-il possible de déterminer la langue du sujet de notre projet qui ne fait que 5 pages</w:t>
      </w:r>
      <w:r w:rsidR="00A859A5" w:rsidRPr="00E13663">
        <w:rPr>
          <w:sz w:val="28"/>
          <w:szCs w:val="28"/>
        </w:rPr>
        <w:t xml:space="preserve">, le résultat me montre qu’il arrive bien à déterminer la langue. Mais en poussant plus loin l’expérience, réduisant la taille du texte en un unique paragraphe de quelque phrase, on arrive toujours </w:t>
      </w:r>
      <w:r w:rsidR="00D21B5B" w:rsidRPr="00E13663">
        <w:rPr>
          <w:sz w:val="28"/>
          <w:szCs w:val="28"/>
        </w:rPr>
        <w:t>à</w:t>
      </w:r>
      <w:r w:rsidR="00A859A5" w:rsidRPr="00E13663">
        <w:rPr>
          <w:sz w:val="28"/>
          <w:szCs w:val="28"/>
        </w:rPr>
        <w:t xml:space="preserve"> déterminer mais les valeurs des entropies relatives sont très proche donc on peut en pensé que le résultat de la détermination sur un texte très court n’est pas fiable à 100%. </w:t>
      </w:r>
    </w:p>
    <w:p w14:paraId="5293F4B5" w14:textId="17D617F6" w:rsidR="00A859A5" w:rsidRPr="00E13663" w:rsidRDefault="00BB66A6" w:rsidP="00700C7C">
      <w:pPr>
        <w:rPr>
          <w:sz w:val="28"/>
          <w:szCs w:val="28"/>
        </w:rPr>
      </w:pPr>
      <w:r w:rsidRPr="00E13663">
        <w:rPr>
          <w:sz w:val="28"/>
          <w:szCs w:val="28"/>
        </w:rPr>
        <w:t>Dans le cas extrême de déterminer la langue qu’un mot appartient, la méthode d’entropie relative n’est plus du tout fiable, l’information contenu dans un seul mot n’est pas suffisant pour que cette méthode puisse déterminer la langue.</w:t>
      </w:r>
    </w:p>
    <w:p w14:paraId="76B1A364" w14:textId="0C85E587" w:rsidR="00BB66A6" w:rsidRPr="00E13663" w:rsidRDefault="00BB66A6" w:rsidP="00700C7C">
      <w:pPr>
        <w:rPr>
          <w:sz w:val="28"/>
          <w:szCs w:val="28"/>
        </w:rPr>
      </w:pPr>
      <w:r w:rsidRPr="00E13663">
        <w:rPr>
          <w:sz w:val="28"/>
          <w:szCs w:val="28"/>
        </w:rPr>
        <w:t>On en conclue que dans le cas ou les données d’entré sont suffisamment grande, la méthode d’entropie relative arrive parfaitement à déterminer la langue mais sur des tailles de donnée petite cette est hors de porté</w:t>
      </w:r>
      <w:r w:rsidR="00104867" w:rsidRPr="00E13663">
        <w:rPr>
          <w:sz w:val="28"/>
          <w:szCs w:val="28"/>
        </w:rPr>
        <w:t>.</w:t>
      </w:r>
    </w:p>
    <w:p w14:paraId="31276D51" w14:textId="77777777" w:rsidR="00D40457" w:rsidRPr="00E13663" w:rsidRDefault="00D40457" w:rsidP="00700C7C">
      <w:pPr>
        <w:rPr>
          <w:sz w:val="28"/>
          <w:szCs w:val="28"/>
        </w:rPr>
      </w:pPr>
    </w:p>
    <w:p w14:paraId="1BF46447" w14:textId="3C0E74E6" w:rsidR="00B85C95" w:rsidRPr="00E13663" w:rsidRDefault="00B85C95">
      <w:pPr>
        <w:rPr>
          <w:sz w:val="28"/>
          <w:szCs w:val="28"/>
        </w:rPr>
      </w:pPr>
      <w:r w:rsidRPr="00E13663">
        <w:rPr>
          <w:sz w:val="28"/>
          <w:szCs w:val="28"/>
        </w:rPr>
        <w:br w:type="page"/>
      </w:r>
    </w:p>
    <w:p w14:paraId="11A77A6B" w14:textId="12F08A0C" w:rsidR="00B85C95" w:rsidRPr="00E13663" w:rsidRDefault="001313E4" w:rsidP="001313E4">
      <w:pPr>
        <w:pStyle w:val="ListParagraph"/>
        <w:numPr>
          <w:ilvl w:val="0"/>
          <w:numId w:val="6"/>
        </w:numPr>
        <w:rPr>
          <w:sz w:val="28"/>
          <w:szCs w:val="28"/>
        </w:rPr>
      </w:pPr>
      <w:r w:rsidRPr="00E13663">
        <w:rPr>
          <w:sz w:val="28"/>
          <w:szCs w:val="28"/>
        </w:rPr>
        <w:t>Expérience 3</w:t>
      </w:r>
    </w:p>
    <w:tbl>
      <w:tblPr>
        <w:tblStyle w:val="TableGrid"/>
        <w:tblW w:w="0" w:type="auto"/>
        <w:tblLook w:val="04A0" w:firstRow="1" w:lastRow="0" w:firstColumn="1" w:lastColumn="0" w:noHBand="0" w:noVBand="1"/>
      </w:tblPr>
      <w:tblGrid>
        <w:gridCol w:w="4865"/>
        <w:gridCol w:w="4865"/>
      </w:tblGrid>
      <w:tr w:rsidR="00B85C95" w:rsidRPr="00E13663" w14:paraId="7D5183CF" w14:textId="77777777" w:rsidTr="00B85C95">
        <w:tc>
          <w:tcPr>
            <w:tcW w:w="4865" w:type="dxa"/>
          </w:tcPr>
          <w:p w14:paraId="4B6B3A85" w14:textId="31EDC082" w:rsidR="00B85C95" w:rsidRPr="00E13663" w:rsidRDefault="00B85C95" w:rsidP="00B85C95">
            <w:pPr>
              <w:jc w:val="center"/>
              <w:rPr>
                <w:sz w:val="28"/>
                <w:szCs w:val="28"/>
              </w:rPr>
            </w:pPr>
            <w:r w:rsidRPr="00E13663">
              <w:rPr>
                <w:noProof/>
                <w:sz w:val="28"/>
                <w:szCs w:val="28"/>
                <w:lang w:val="en-US"/>
              </w:rPr>
              <w:drawing>
                <wp:inline distT="0" distB="0" distL="0" distR="0" wp14:anchorId="08FF099B" wp14:editId="101D09FA">
                  <wp:extent cx="2791353" cy="198000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1.png"/>
                          <pic:cNvPicPr/>
                        </pic:nvPicPr>
                        <pic:blipFill>
                          <a:blip r:embed="rId7">
                            <a:extLst>
                              <a:ext uri="{28A0092B-C50C-407E-A947-70E740481C1C}">
                                <a14:useLocalDpi xmlns:a14="http://schemas.microsoft.com/office/drawing/2010/main" val="0"/>
                              </a:ext>
                            </a:extLst>
                          </a:blip>
                          <a:stretch>
                            <a:fillRect/>
                          </a:stretch>
                        </pic:blipFill>
                        <pic:spPr>
                          <a:xfrm>
                            <a:off x="0" y="0"/>
                            <a:ext cx="2791353" cy="1980000"/>
                          </a:xfrm>
                          <a:prstGeom prst="rect">
                            <a:avLst/>
                          </a:prstGeom>
                        </pic:spPr>
                      </pic:pic>
                    </a:graphicData>
                  </a:graphic>
                </wp:inline>
              </w:drawing>
            </w:r>
          </w:p>
        </w:tc>
        <w:tc>
          <w:tcPr>
            <w:tcW w:w="4865" w:type="dxa"/>
          </w:tcPr>
          <w:p w14:paraId="6BB0EBC3" w14:textId="2B27B894" w:rsidR="00B85C95" w:rsidRPr="00E13663" w:rsidRDefault="00B85C95" w:rsidP="00B85C95">
            <w:pPr>
              <w:jc w:val="center"/>
              <w:rPr>
                <w:sz w:val="28"/>
                <w:szCs w:val="28"/>
              </w:rPr>
            </w:pPr>
            <w:r w:rsidRPr="00E13663">
              <w:rPr>
                <w:noProof/>
                <w:sz w:val="28"/>
                <w:szCs w:val="28"/>
                <w:lang w:val="en-US"/>
              </w:rPr>
              <w:drawing>
                <wp:inline distT="0" distB="0" distL="0" distR="0" wp14:anchorId="3C4DCF04" wp14:editId="279577B2">
                  <wp:extent cx="2791353" cy="1980000"/>
                  <wp:effectExtent l="0" t="0" r="3175" b="1270"/>
                  <wp:docPr id="3" name="Picture 3" descr="../../../../../Desktop/enn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nn1.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353" cy="1980000"/>
                          </a:xfrm>
                          <a:prstGeom prst="rect">
                            <a:avLst/>
                          </a:prstGeom>
                          <a:noFill/>
                          <a:ln>
                            <a:noFill/>
                          </a:ln>
                        </pic:spPr>
                      </pic:pic>
                    </a:graphicData>
                  </a:graphic>
                </wp:inline>
              </w:drawing>
            </w:r>
          </w:p>
        </w:tc>
      </w:tr>
      <w:tr w:rsidR="00B85C95" w:rsidRPr="00E13663" w14:paraId="506B7ED4" w14:textId="77777777" w:rsidTr="00B85C95">
        <w:tc>
          <w:tcPr>
            <w:tcW w:w="4865" w:type="dxa"/>
          </w:tcPr>
          <w:p w14:paraId="3B3A92A9" w14:textId="5CC7BA0E" w:rsidR="00B85C95" w:rsidRPr="00E13663" w:rsidRDefault="00B85C95" w:rsidP="00B85C95">
            <w:pPr>
              <w:jc w:val="center"/>
              <w:rPr>
                <w:sz w:val="28"/>
                <w:szCs w:val="28"/>
              </w:rPr>
            </w:pPr>
            <w:r w:rsidRPr="00E13663">
              <w:rPr>
                <w:noProof/>
                <w:sz w:val="28"/>
                <w:szCs w:val="28"/>
                <w:lang w:val="en-US"/>
              </w:rPr>
              <w:drawing>
                <wp:inline distT="0" distB="0" distL="0" distR="0" wp14:anchorId="21B38B40" wp14:editId="4CFDA593">
                  <wp:extent cx="2791354" cy="1980000"/>
                  <wp:effectExtent l="0" t="0" r="3175" b="1270"/>
                  <wp:docPr id="4" name="Picture 4" descr="../../../../../Desktop/esn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esn1.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1354" cy="1980000"/>
                          </a:xfrm>
                          <a:prstGeom prst="rect">
                            <a:avLst/>
                          </a:prstGeom>
                          <a:noFill/>
                          <a:ln>
                            <a:noFill/>
                          </a:ln>
                        </pic:spPr>
                      </pic:pic>
                    </a:graphicData>
                  </a:graphic>
                </wp:inline>
              </w:drawing>
            </w:r>
          </w:p>
        </w:tc>
        <w:tc>
          <w:tcPr>
            <w:tcW w:w="4865" w:type="dxa"/>
          </w:tcPr>
          <w:p w14:paraId="51193DFA" w14:textId="46F84799" w:rsidR="00B85C95" w:rsidRPr="00E13663" w:rsidRDefault="00B85C95" w:rsidP="00B85C95">
            <w:pPr>
              <w:jc w:val="center"/>
              <w:rPr>
                <w:sz w:val="28"/>
                <w:szCs w:val="28"/>
              </w:rPr>
            </w:pPr>
            <w:r w:rsidRPr="00E13663">
              <w:rPr>
                <w:noProof/>
                <w:sz w:val="28"/>
                <w:szCs w:val="28"/>
                <w:lang w:val="en-US"/>
              </w:rPr>
              <w:drawing>
                <wp:inline distT="0" distB="0" distL="0" distR="0" wp14:anchorId="3E78DE0F" wp14:editId="3630122F">
                  <wp:extent cx="2791353" cy="1980000"/>
                  <wp:effectExtent l="0" t="0" r="3175" b="1270"/>
                  <wp:docPr id="5" name="Picture 5" descr="../../../../../Desktop/frn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rn1.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353" cy="1980000"/>
                          </a:xfrm>
                          <a:prstGeom prst="rect">
                            <a:avLst/>
                          </a:prstGeom>
                          <a:noFill/>
                          <a:ln>
                            <a:noFill/>
                          </a:ln>
                        </pic:spPr>
                      </pic:pic>
                    </a:graphicData>
                  </a:graphic>
                </wp:inline>
              </w:drawing>
            </w:r>
          </w:p>
        </w:tc>
      </w:tr>
      <w:tr w:rsidR="00B85C95" w:rsidRPr="00E13663" w14:paraId="752F41E4" w14:textId="77777777" w:rsidTr="00E13663">
        <w:trPr>
          <w:trHeight w:val="3232"/>
        </w:trPr>
        <w:tc>
          <w:tcPr>
            <w:tcW w:w="4865" w:type="dxa"/>
          </w:tcPr>
          <w:p w14:paraId="46ED7125" w14:textId="354E3F04" w:rsidR="00B85C95" w:rsidRPr="00E13663" w:rsidRDefault="00B85C95" w:rsidP="00B85C95">
            <w:pPr>
              <w:jc w:val="center"/>
              <w:rPr>
                <w:sz w:val="28"/>
                <w:szCs w:val="28"/>
              </w:rPr>
            </w:pPr>
            <w:r w:rsidRPr="00E13663">
              <w:rPr>
                <w:noProof/>
                <w:sz w:val="28"/>
                <w:szCs w:val="28"/>
                <w:lang w:val="en-US"/>
              </w:rPr>
              <w:drawing>
                <wp:inline distT="0" distB="0" distL="0" distR="0" wp14:anchorId="436BBD24" wp14:editId="63A02564">
                  <wp:extent cx="2836015" cy="1980000"/>
                  <wp:effectExtent l="0" t="0" r="8890" b="1270"/>
                  <wp:docPr id="6" name="Picture 6" descr="../../../../../Desktop/frn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rn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15" cy="1980000"/>
                          </a:xfrm>
                          <a:prstGeom prst="rect">
                            <a:avLst/>
                          </a:prstGeom>
                          <a:noFill/>
                          <a:ln>
                            <a:noFill/>
                          </a:ln>
                        </pic:spPr>
                      </pic:pic>
                    </a:graphicData>
                  </a:graphic>
                </wp:inline>
              </w:drawing>
            </w:r>
          </w:p>
        </w:tc>
        <w:tc>
          <w:tcPr>
            <w:tcW w:w="4865" w:type="dxa"/>
          </w:tcPr>
          <w:p w14:paraId="1E1A6206" w14:textId="13215B37" w:rsidR="00B85C95" w:rsidRPr="00E13663" w:rsidRDefault="00B85C95" w:rsidP="00B85C95">
            <w:pPr>
              <w:jc w:val="center"/>
              <w:rPr>
                <w:sz w:val="28"/>
                <w:szCs w:val="28"/>
              </w:rPr>
            </w:pPr>
            <w:r w:rsidRPr="00E13663">
              <w:rPr>
                <w:noProof/>
                <w:sz w:val="28"/>
                <w:szCs w:val="28"/>
                <w:lang w:val="en-US"/>
              </w:rPr>
              <w:drawing>
                <wp:inline distT="0" distB="0" distL="0" distR="0" wp14:anchorId="0B9268DB" wp14:editId="1A3285C4">
                  <wp:extent cx="2791354" cy="1980000"/>
                  <wp:effectExtent l="0" t="0" r="3175" b="1270"/>
                  <wp:docPr id="7" name="Picture 7" descr="../../../../../Desktop/itn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tn1.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354" cy="1980000"/>
                          </a:xfrm>
                          <a:prstGeom prst="rect">
                            <a:avLst/>
                          </a:prstGeom>
                          <a:noFill/>
                          <a:ln>
                            <a:noFill/>
                          </a:ln>
                        </pic:spPr>
                      </pic:pic>
                    </a:graphicData>
                  </a:graphic>
                </wp:inline>
              </w:drawing>
            </w:r>
          </w:p>
        </w:tc>
      </w:tr>
    </w:tbl>
    <w:p w14:paraId="4B69FCA7" w14:textId="77777777" w:rsidR="00B85C95" w:rsidRPr="00E13663" w:rsidRDefault="00B85C95" w:rsidP="00700C7C">
      <w:pPr>
        <w:rPr>
          <w:sz w:val="28"/>
          <w:szCs w:val="28"/>
        </w:rPr>
      </w:pPr>
    </w:p>
    <w:p w14:paraId="42CF0AB0" w14:textId="12AF19AA" w:rsidR="00EE458C" w:rsidRDefault="00E13663" w:rsidP="00700C7C">
      <w:pPr>
        <w:rPr>
          <w:sz w:val="28"/>
          <w:szCs w:val="28"/>
        </w:rPr>
      </w:pPr>
      <w:r>
        <w:rPr>
          <w:sz w:val="28"/>
          <w:szCs w:val="28"/>
        </w:rPr>
        <w:t xml:space="preserve">Pour les Ngrams de longueur </w:t>
      </w:r>
      <w:r w:rsidR="008C7041">
        <w:rPr>
          <w:sz w:val="28"/>
          <w:szCs w:val="28"/>
        </w:rPr>
        <w:t>N=</w:t>
      </w:r>
      <w:r>
        <w:rPr>
          <w:sz w:val="28"/>
          <w:szCs w:val="28"/>
        </w:rPr>
        <w:t xml:space="preserve">1, le fait de tracer la </w:t>
      </w:r>
      <w:r w:rsidR="008C7041">
        <w:rPr>
          <w:sz w:val="28"/>
          <w:szCs w:val="28"/>
        </w:rPr>
        <w:t>distribution (</w:t>
      </w:r>
      <w:r>
        <w:rPr>
          <w:sz w:val="28"/>
          <w:szCs w:val="28"/>
        </w:rPr>
        <w:t xml:space="preserve">26 lettres de l’alphabet) </w:t>
      </w:r>
      <w:r w:rsidR="008C7041">
        <w:rPr>
          <w:sz w:val="28"/>
          <w:szCs w:val="28"/>
        </w:rPr>
        <w:t xml:space="preserve">sous forme d’histogramme </w:t>
      </w:r>
      <w:r>
        <w:rPr>
          <w:sz w:val="28"/>
          <w:szCs w:val="28"/>
        </w:rPr>
        <w:t>nous don</w:t>
      </w:r>
      <w:r w:rsidR="00C52C16">
        <w:rPr>
          <w:sz w:val="28"/>
          <w:szCs w:val="28"/>
        </w:rPr>
        <w:t>ne une vision plus direct sur la distribution des lettres pour différent</w:t>
      </w:r>
      <w:r w:rsidR="00524ED8">
        <w:rPr>
          <w:sz w:val="28"/>
          <w:szCs w:val="28"/>
        </w:rPr>
        <w:t>e</w:t>
      </w:r>
      <w:r w:rsidR="00C52C16">
        <w:rPr>
          <w:sz w:val="28"/>
          <w:szCs w:val="28"/>
        </w:rPr>
        <w:t xml:space="preserve"> langue</w:t>
      </w:r>
      <w:r w:rsidR="00382162">
        <w:rPr>
          <w:sz w:val="28"/>
          <w:szCs w:val="28"/>
        </w:rPr>
        <w:t>. Du première coup d’œil, on peut s’informer quelles sont les lettres les plus fréquents dans cheque langue.</w:t>
      </w:r>
      <w:r w:rsidR="00040B02">
        <w:rPr>
          <w:sz w:val="28"/>
          <w:szCs w:val="28"/>
        </w:rPr>
        <w:t xml:space="preserve"> Mais pour une valeur de N à partir de 2, l’histogramme devient illisible car on aura </w:t>
      </w:r>
      <m:oMath>
        <m:sSup>
          <m:sSupPr>
            <m:ctrlPr>
              <w:rPr>
                <w:rFonts w:ascii="Cambria Math" w:hAnsi="Cambria Math"/>
                <w:i/>
                <w:sz w:val="28"/>
                <w:szCs w:val="28"/>
              </w:rPr>
            </m:ctrlPr>
          </m:sSupPr>
          <m:e>
            <m:r>
              <w:rPr>
                <w:rFonts w:ascii="Cambria Math" w:hAnsi="Cambria Math"/>
                <w:sz w:val="28"/>
                <w:szCs w:val="28"/>
              </w:rPr>
              <m:t>26</m:t>
            </m:r>
          </m:e>
          <m:sup>
            <m:r>
              <w:rPr>
                <w:rFonts w:ascii="Cambria Math" w:hAnsi="Cambria Math"/>
                <w:sz w:val="28"/>
                <w:szCs w:val="28"/>
              </w:rPr>
              <m:t>N</m:t>
            </m:r>
          </m:sup>
        </m:sSup>
      </m:oMath>
      <w:r w:rsidR="00040B02">
        <w:rPr>
          <w:sz w:val="28"/>
          <w:szCs w:val="28"/>
        </w:rPr>
        <w:t xml:space="preserve"> lettre de longueur N à afficher</w:t>
      </w:r>
      <w:r w:rsidR="00CB387E">
        <w:rPr>
          <w:sz w:val="28"/>
          <w:szCs w:val="28"/>
        </w:rPr>
        <w:t xml:space="preserve">, on a donc perdu l’avantage d’avoir une représentation visuel des </w:t>
      </w:r>
      <w:r w:rsidR="00E14537">
        <w:rPr>
          <w:sz w:val="28"/>
          <w:szCs w:val="28"/>
        </w:rPr>
        <w:t xml:space="preserve">caractères </w:t>
      </w:r>
      <w:r w:rsidR="00CB387E">
        <w:rPr>
          <w:sz w:val="28"/>
          <w:szCs w:val="28"/>
        </w:rPr>
        <w:t>de la langue.</w:t>
      </w:r>
    </w:p>
    <w:p w14:paraId="6278459B" w14:textId="77777777" w:rsidR="00EE458C" w:rsidRDefault="00EE458C">
      <w:pPr>
        <w:rPr>
          <w:sz w:val="28"/>
          <w:szCs w:val="28"/>
        </w:rPr>
      </w:pPr>
      <w:r>
        <w:rPr>
          <w:sz w:val="28"/>
          <w:szCs w:val="28"/>
        </w:rPr>
        <w:br w:type="page"/>
      </w:r>
    </w:p>
    <w:p w14:paraId="642C4DBC" w14:textId="25466BA5" w:rsidR="00E13663" w:rsidRDefault="00750BFA" w:rsidP="00165B33">
      <w:pPr>
        <w:pStyle w:val="ListParagraph"/>
        <w:numPr>
          <w:ilvl w:val="0"/>
          <w:numId w:val="3"/>
        </w:numPr>
        <w:rPr>
          <w:sz w:val="28"/>
          <w:szCs w:val="28"/>
        </w:rPr>
      </w:pPr>
      <w:r w:rsidRPr="003065C4">
        <w:rPr>
          <w:sz w:val="28"/>
          <w:szCs w:val="28"/>
        </w:rPr>
        <w:t>Classification bayésienne</w:t>
      </w:r>
    </w:p>
    <w:p w14:paraId="60C9AA6B" w14:textId="133E1F3B" w:rsidR="00286BDD" w:rsidRPr="00286BDD" w:rsidRDefault="00A53E7C" w:rsidP="00286BDD">
      <w:pPr>
        <w:pStyle w:val="ListParagraph"/>
        <w:numPr>
          <w:ilvl w:val="0"/>
          <w:numId w:val="7"/>
        </w:numPr>
        <w:rPr>
          <w:sz w:val="28"/>
          <w:szCs w:val="28"/>
        </w:rPr>
      </w:pPr>
      <w:r>
        <w:rPr>
          <w:sz w:val="28"/>
          <w:szCs w:val="28"/>
        </w:rPr>
        <w:t>Partie théorique</w:t>
      </w:r>
    </w:p>
    <w:p w14:paraId="4EAEC566" w14:textId="77777777" w:rsidR="00E9099F" w:rsidRPr="003065C4" w:rsidRDefault="00E9099F" w:rsidP="00E9099F">
      <w:pPr>
        <w:rPr>
          <w:sz w:val="28"/>
          <w:szCs w:val="28"/>
        </w:rPr>
      </w:pPr>
    </w:p>
    <w:p w14:paraId="02FD3B10" w14:textId="249E3629" w:rsidR="00E9099F" w:rsidRDefault="003065C4" w:rsidP="00E9099F">
      <w:pPr>
        <w:rPr>
          <w:sz w:val="28"/>
          <w:szCs w:val="28"/>
        </w:rPr>
      </w:pPr>
      <w:r w:rsidRPr="003065C4">
        <w:rPr>
          <w:sz w:val="28"/>
          <w:szCs w:val="28"/>
        </w:rPr>
        <w:t>On a comme information un mot et on veut</w:t>
      </w:r>
      <w:r>
        <w:rPr>
          <w:sz w:val="28"/>
          <w:szCs w:val="28"/>
        </w:rPr>
        <w:t xml:space="preserve"> déterminer la langue auquel il appartient donc la probabilité de la langue sachant le mot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l|w</m:t>
            </m:r>
          </m:e>
        </m:d>
      </m:oMath>
      <w:r>
        <w:rPr>
          <w:sz w:val="28"/>
          <w:szCs w:val="28"/>
        </w:rPr>
        <w:t xml:space="preserve"> .D’après la formule de Bayes</w:t>
      </w:r>
      <w:r w:rsidRPr="003065C4">
        <w:rPr>
          <w:sz w:val="28"/>
          <w:szCs w:val="28"/>
        </w:rPr>
        <w:t xml:space="preserve"> </w:t>
      </w:r>
      <w:r>
        <w:rPr>
          <w:sz w:val="28"/>
          <w:szCs w:val="28"/>
        </w:rPr>
        <w:t>on a</w:t>
      </w:r>
      <w:r w:rsidRPr="003065C4">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l|w</m:t>
            </m:r>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w|l</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l</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m:t>
                </m:r>
              </m:e>
            </m:d>
          </m:den>
        </m:f>
      </m:oMath>
      <w:r>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w|l</m:t>
            </m:r>
          </m:e>
        </m:d>
      </m:oMath>
      <w:r>
        <w:rPr>
          <w:sz w:val="28"/>
          <w:szCs w:val="28"/>
        </w:rPr>
        <w:t xml:space="preserve"> la probabilité d’apparition du mot dans la langue,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l</m:t>
            </m:r>
          </m:e>
        </m:d>
      </m:oMath>
      <w:r>
        <w:rPr>
          <w:sz w:val="28"/>
          <w:szCs w:val="28"/>
        </w:rPr>
        <w:t xml:space="preserve"> la probabilité de la langue (par exemple dans le monde informatique c’est l’anglais qui domine) et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m:t>
            </m:r>
          </m:e>
        </m:d>
      </m:oMath>
      <w:r>
        <w:rPr>
          <w:sz w:val="28"/>
          <w:szCs w:val="28"/>
        </w:rPr>
        <w:t xml:space="preserve"> la probabilité d’apparition du mot.</w:t>
      </w:r>
    </w:p>
    <w:p w14:paraId="1CEA0374" w14:textId="6E0AD99E" w:rsidR="000B5C95" w:rsidRDefault="000B5C95" w:rsidP="00E9099F">
      <w:pPr>
        <w:rPr>
          <w:sz w:val="28"/>
          <w:szCs w:val="28"/>
        </w:rPr>
      </w:pPr>
      <w:r>
        <w:rPr>
          <w:sz w:val="28"/>
          <w:szCs w:val="28"/>
        </w:rPr>
        <w:t>En appliquant sur l’ensemble des langues, nous arrivons à déterminer dans quelle langue le mot appartient avec une probabilité maximum.</w:t>
      </w:r>
    </w:p>
    <w:p w14:paraId="6C4CBCFC" w14:textId="769C58F9" w:rsidR="000B5C95" w:rsidRDefault="000B5C95" w:rsidP="00E9099F">
      <w:pPr>
        <w:rPr>
          <w:sz w:val="28"/>
          <w:szCs w:val="28"/>
        </w:rPr>
      </w:pPr>
      <w:r>
        <w:rPr>
          <w:sz w:val="28"/>
          <w:szCs w:val="28"/>
        </w:rPr>
        <w:t xml:space="preserve">Comme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m:t>
            </m:r>
          </m:e>
        </m:d>
      </m:oMath>
      <w:r>
        <w:rPr>
          <w:sz w:val="28"/>
          <w:szCs w:val="28"/>
        </w:rPr>
        <w:t xml:space="preserve"> est constant donc dans notre cas il n’est pas nécessaire de calculer cette valeur. </w:t>
      </w:r>
    </w:p>
    <w:p w14:paraId="5CBA6AB4" w14:textId="4976D465" w:rsidR="000B5C95" w:rsidRDefault="000B5C95" w:rsidP="00E9099F">
      <w:pPr>
        <w:rPr>
          <w:sz w:val="28"/>
          <w:szCs w:val="28"/>
        </w:rPr>
      </w:pPr>
      <w:r>
        <w:rPr>
          <w:sz w:val="28"/>
          <w:szCs w:val="28"/>
        </w:rPr>
        <w:t xml:space="preserve">Dans mes calcules, je considère que nous trouvons dans un cas général sans plus d’information sur </w:t>
      </w:r>
      <w:r w:rsidR="008E4879">
        <w:rPr>
          <w:sz w:val="28"/>
          <w:szCs w:val="28"/>
        </w:rPr>
        <w:t>l’apparition des langues. Dans ce cas, il est préférable que la probabilité des langues sont uniformes donc aussi il n’est pas nécessaire de calculer cette valeur, mais si on a plus d’informations nous pouvons prendre en compte et d’ajouter au calcule.</w:t>
      </w:r>
    </w:p>
    <w:p w14:paraId="08634B11" w14:textId="77777777" w:rsidR="00AB052F" w:rsidRDefault="00AB052F" w:rsidP="00E9099F">
      <w:pPr>
        <w:rPr>
          <w:sz w:val="28"/>
          <w:szCs w:val="28"/>
        </w:rPr>
      </w:pPr>
    </w:p>
    <w:p w14:paraId="64436EFD" w14:textId="28AC96BF" w:rsidR="00AB052F" w:rsidRDefault="00AB052F" w:rsidP="00E9099F">
      <w:pPr>
        <w:rPr>
          <w:sz w:val="28"/>
          <w:szCs w:val="28"/>
        </w:rPr>
      </w:pPr>
      <w:r>
        <w:rPr>
          <w:sz w:val="28"/>
          <w:szCs w:val="28"/>
        </w:rPr>
        <w:t xml:space="preserve">Pour calculer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m:t>
            </m:r>
            <m:r>
              <w:rPr>
                <w:rFonts w:ascii="Cambria Math" w:hAnsi="Cambria Math"/>
                <w:sz w:val="28"/>
                <w:szCs w:val="28"/>
                <w:lang w:val="en-US"/>
              </w:rPr>
              <m:t>|</m:t>
            </m:r>
            <m:r>
              <w:rPr>
                <w:rFonts w:ascii="Cambria Math" w:hAnsi="Cambria Math"/>
                <w:sz w:val="28"/>
                <w:szCs w:val="28"/>
              </w:rPr>
              <m:t>l</m:t>
            </m:r>
          </m:e>
        </m:d>
      </m:oMath>
      <w:r>
        <w:rPr>
          <w:sz w:val="28"/>
          <w:szCs w:val="28"/>
        </w:rPr>
        <w:t xml:space="preserve"> on peut décomposé </w:t>
      </w:r>
      <m:oMath>
        <m:r>
          <w:rPr>
            <w:rFonts w:ascii="Cambria Math" w:hAnsi="Cambria Math"/>
            <w:sz w:val="28"/>
            <w:szCs w:val="28"/>
          </w:rPr>
          <m:t>w</m:t>
        </m:r>
      </m:oMath>
      <w:r>
        <w:rPr>
          <w:sz w:val="28"/>
          <w:szCs w:val="28"/>
        </w:rPr>
        <w:t xml:space="preserve"> en une suite de lettre </w:t>
      </w:r>
      <m:oMath>
        <m:r>
          <w:rPr>
            <w:rFonts w:ascii="Cambria Math" w:hAnsi="Cambria Math"/>
            <w:sz w:val="28"/>
            <w:szCs w:val="28"/>
          </w:rPr>
          <m:t>w=</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oMath>
      <w:r>
        <w:rPr>
          <w:sz w:val="28"/>
          <w:szCs w:val="28"/>
        </w:rPr>
        <w:t xml:space="preserve">, considérons que les lettres sont indépendants entre eux pour simplifier le </w:t>
      </w:r>
      <w:r w:rsidR="00D71EA0">
        <w:rPr>
          <w:sz w:val="28"/>
          <w:szCs w:val="28"/>
        </w:rPr>
        <w:t>modè</w:t>
      </w:r>
      <w:r>
        <w:rPr>
          <w:sz w:val="28"/>
          <w:szCs w:val="28"/>
        </w:rPr>
        <w:t>l</w:t>
      </w:r>
      <w:r w:rsidR="00D71EA0">
        <w:rPr>
          <w:sz w:val="28"/>
          <w:szCs w:val="28"/>
        </w:rPr>
        <w:t>e</w:t>
      </w:r>
      <w:r>
        <w:rPr>
          <w:sz w:val="28"/>
          <w:szCs w:val="28"/>
        </w:rPr>
        <w:t xml:space="preserve"> </w:t>
      </w:r>
      <w:r w:rsidR="00A53529">
        <w:rPr>
          <w:sz w:val="28"/>
          <w:szCs w:val="28"/>
        </w:rPr>
        <w:t xml:space="preserve">on obtient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w|l</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|l</m:t>
            </m:r>
          </m:e>
        </m:d>
        <m:r>
          <w:rPr>
            <w:rFonts w:ascii="Cambria Math" w:hAnsi="Cambria Math"/>
            <w:sz w:val="28"/>
            <w:szCs w:val="28"/>
          </w:rPr>
          <m:t>p</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|l</m:t>
            </m:r>
          </m:e>
        </m:d>
        <m:r>
          <m:rPr>
            <m:sty m:val="p"/>
          </m:rPr>
          <w:rPr>
            <w:rFonts w:ascii="Cambria Math" w:hAnsi="Cambria Math"/>
            <w:sz w:val="28"/>
            <w:szCs w:val="28"/>
          </w:rPr>
          <m:t xml:space="preserve">… </m:t>
        </m:r>
        <m:r>
          <w:rPr>
            <w:rFonts w:ascii="Cambria Math" w:hAnsi="Cambria Math"/>
            <w:sz w:val="28"/>
            <w:szCs w:val="28"/>
          </w:rPr>
          <m:t>p</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|l</m:t>
            </m:r>
          </m:e>
        </m:d>
        <m:r>
          <m:rPr>
            <m:sty m:val="p"/>
          </m:rPr>
          <w:rPr>
            <w:rFonts w:ascii="Cambria Math" w:hAnsi="Cambria Math"/>
            <w:sz w:val="28"/>
            <w:szCs w:val="28"/>
          </w:rPr>
          <m:t xml:space="preserve"> </m:t>
        </m:r>
      </m:oMath>
      <w:r>
        <w:rPr>
          <w:sz w:val="28"/>
          <w:szCs w:val="28"/>
        </w:rPr>
        <w:t xml:space="preserve">ce qui n’est pas le cas dans le monde réel </w:t>
      </w:r>
      <w:r w:rsidR="00D71EA0">
        <w:rPr>
          <w:sz w:val="28"/>
          <w:szCs w:val="28"/>
        </w:rPr>
        <w:t>car prenons l’exemple du français ou après la lettre q apparaît une lettre u.</w:t>
      </w:r>
    </w:p>
    <w:p w14:paraId="2D581C93" w14:textId="12E8FC0C" w:rsidR="00D71EA0" w:rsidRDefault="00D71EA0" w:rsidP="00E9099F">
      <w:pPr>
        <w:rPr>
          <w:sz w:val="28"/>
          <w:szCs w:val="28"/>
        </w:rPr>
      </w:pPr>
      <w:r>
        <w:rPr>
          <w:sz w:val="28"/>
          <w:szCs w:val="28"/>
        </w:rPr>
        <w:t xml:space="preserve">On peut améliorer notre modèle en en supposant une dépendance d’ordre </w:t>
      </w:r>
      <m:oMath>
        <m:r>
          <w:rPr>
            <w:rFonts w:ascii="Cambria Math" w:hAnsi="Cambria Math"/>
            <w:sz w:val="28"/>
            <w:szCs w:val="28"/>
          </w:rPr>
          <m:t>m</m:t>
        </m:r>
      </m:oMath>
      <w:r w:rsidR="00A53529">
        <w:rPr>
          <w:sz w:val="28"/>
          <w:szCs w:val="28"/>
        </w:rPr>
        <w:t xml:space="preserve">, on obtient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i-1</m:t>
                </m:r>
              </m:sub>
            </m:sSub>
            <m:r>
              <w:rPr>
                <w:rFonts w:ascii="Cambria Math" w:hAnsi="Cambria Math"/>
                <w:sz w:val="28"/>
                <w:szCs w:val="28"/>
                <w:lang w:val="en-US"/>
              </w:rPr>
              <m:t>,l</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i-1</m:t>
                    </m:r>
                  </m:sub>
                </m:sSub>
                <m:r>
                  <w:rPr>
                    <w:rFonts w:ascii="Cambria Math" w:hAnsi="Cambria Math"/>
                    <w:sz w:val="28"/>
                    <w:szCs w:val="28"/>
                    <w:lang w:val="en-US"/>
                  </w:rPr>
                  <m:t>,l|</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num>
          <m:den>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i-1</m:t>
                    </m:r>
                  </m:sub>
                </m:sSub>
                <m:r>
                  <w:rPr>
                    <w:rFonts w:ascii="Cambria Math" w:hAnsi="Cambria Math"/>
                    <w:sz w:val="28"/>
                    <w:szCs w:val="28"/>
                    <w:lang w:val="en-US"/>
                  </w:rPr>
                  <m:t>,l</m:t>
                </m:r>
              </m:e>
            </m:d>
          </m:den>
        </m:f>
      </m:oMath>
      <w:r w:rsidR="003B73C1">
        <w:rPr>
          <w:sz w:val="28"/>
          <w:szCs w:val="28"/>
        </w:rPr>
        <w:t xml:space="preserve"> or on a fait l’hypothèse que les lettres sont indépendants entre eux donc la formule devient </w:t>
      </w:r>
      <m:oMath>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,l</m:t>
                </m:r>
              </m:e>
            </m:d>
          </m:num>
          <m:den>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m:t>
                    </m:r>
                  </m:sub>
                </m:sSub>
                <m:r>
                  <w:rPr>
                    <w:rFonts w:ascii="Cambria Math" w:hAnsi="Cambria Math"/>
                    <w:sz w:val="28"/>
                    <w:szCs w:val="28"/>
                    <w:lang w:val="en-US"/>
                  </w:rPr>
                  <m:t>,l</m:t>
                </m:r>
              </m:e>
            </m:d>
          </m:den>
        </m:f>
      </m:oMath>
      <w:r w:rsidR="00B560ED">
        <w:rPr>
          <w:sz w:val="28"/>
          <w:szCs w:val="28"/>
        </w:rPr>
        <w:t>.</w:t>
      </w:r>
      <w:r w:rsidR="00CB1F15">
        <w:rPr>
          <w:sz w:val="28"/>
          <w:szCs w:val="28"/>
        </w:rPr>
        <w:t xml:space="preserve"> Finalement on applique la fonction log pour que la </w:t>
      </w:r>
      <w:r w:rsidR="00D054DE">
        <w:rPr>
          <w:sz w:val="28"/>
          <w:szCs w:val="28"/>
        </w:rPr>
        <w:t>différence</w:t>
      </w:r>
      <w:r w:rsidR="00CB1F15">
        <w:rPr>
          <w:sz w:val="28"/>
          <w:szCs w:val="28"/>
        </w:rPr>
        <w:t xml:space="preserve"> des </w:t>
      </w:r>
      <w:r w:rsidR="00D054DE">
        <w:rPr>
          <w:sz w:val="28"/>
          <w:szCs w:val="28"/>
        </w:rPr>
        <w:t>valeurs</w:t>
      </w:r>
      <w:r w:rsidR="00CB1F15">
        <w:rPr>
          <w:sz w:val="28"/>
          <w:szCs w:val="28"/>
        </w:rPr>
        <w:t xml:space="preserve"> soit plus </w:t>
      </w:r>
      <w:r w:rsidR="00821E06">
        <w:rPr>
          <w:sz w:val="28"/>
          <w:szCs w:val="28"/>
        </w:rPr>
        <w:t>flagrante</w:t>
      </w:r>
      <w:r w:rsidR="00B4018C">
        <w:rPr>
          <w:sz w:val="28"/>
          <w:szCs w:val="28"/>
        </w:rPr>
        <w:t>.</w:t>
      </w:r>
    </w:p>
    <w:p w14:paraId="5A4D4129" w14:textId="15730369" w:rsidR="00E175C0" w:rsidRDefault="00E175C0">
      <w:pPr>
        <w:rPr>
          <w:sz w:val="28"/>
          <w:szCs w:val="28"/>
        </w:rPr>
      </w:pPr>
      <w:r>
        <w:rPr>
          <w:sz w:val="28"/>
          <w:szCs w:val="28"/>
        </w:rPr>
        <w:br w:type="page"/>
      </w:r>
    </w:p>
    <w:p w14:paraId="785684F8" w14:textId="05E979AC" w:rsidR="00286BDD" w:rsidRDefault="00286BDD" w:rsidP="00E9099F">
      <w:pPr>
        <w:rPr>
          <w:sz w:val="28"/>
          <w:szCs w:val="28"/>
        </w:rPr>
      </w:pPr>
    </w:p>
    <w:p w14:paraId="6C1C1C9C" w14:textId="159AC517" w:rsidR="0078540C" w:rsidRDefault="00067C24" w:rsidP="0078540C">
      <w:pPr>
        <w:pStyle w:val="ListParagraph"/>
        <w:numPr>
          <w:ilvl w:val="0"/>
          <w:numId w:val="7"/>
        </w:numPr>
        <w:rPr>
          <w:sz w:val="28"/>
          <w:szCs w:val="28"/>
        </w:rPr>
      </w:pPr>
      <w:r>
        <w:rPr>
          <w:sz w:val="28"/>
          <w:szCs w:val="28"/>
        </w:rPr>
        <w:t>Partie expérimentale</w:t>
      </w:r>
    </w:p>
    <w:p w14:paraId="33D402BA" w14:textId="0031185A" w:rsidR="0078540C" w:rsidRDefault="0078540C" w:rsidP="0078540C">
      <w:pPr>
        <w:rPr>
          <w:sz w:val="28"/>
          <w:szCs w:val="28"/>
        </w:rPr>
      </w:pPr>
    </w:p>
    <w:p w14:paraId="006E63C5" w14:textId="496E97B3" w:rsidR="0078540C" w:rsidRDefault="006E6C3A" w:rsidP="0078540C">
      <w:pPr>
        <w:rPr>
          <w:sz w:val="28"/>
          <w:szCs w:val="28"/>
        </w:rPr>
      </w:pPr>
      <w:r>
        <w:rPr>
          <w:noProof/>
          <w:sz w:val="28"/>
          <w:szCs w:val="28"/>
          <w:lang w:val="en-US"/>
        </w:rPr>
        <w:drawing>
          <wp:anchor distT="0" distB="0" distL="114300" distR="114300" simplePos="0" relativeHeight="251658240" behindDoc="0" locked="0" layoutInCell="1" allowOverlap="1" wp14:anchorId="51075332" wp14:editId="22198E23">
            <wp:simplePos x="0" y="0"/>
            <wp:positionH relativeFrom="margin">
              <wp:posOffset>3132455</wp:posOffset>
            </wp:positionH>
            <wp:positionV relativeFrom="margin">
              <wp:posOffset>687705</wp:posOffset>
            </wp:positionV>
            <wp:extent cx="3206750" cy="720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2-26 at 12.30.28.png"/>
                    <pic:cNvPicPr/>
                  </pic:nvPicPr>
                  <pic:blipFill>
                    <a:blip r:embed="rId13">
                      <a:extLst>
                        <a:ext uri="{28A0092B-C50C-407E-A947-70E740481C1C}">
                          <a14:useLocalDpi xmlns:a14="http://schemas.microsoft.com/office/drawing/2010/main" val="0"/>
                        </a:ext>
                      </a:extLst>
                    </a:blip>
                    <a:stretch>
                      <a:fillRect/>
                    </a:stretch>
                  </pic:blipFill>
                  <pic:spPr>
                    <a:xfrm>
                      <a:off x="0" y="0"/>
                      <a:ext cx="3206750" cy="72009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r w:rsidR="0078540C">
        <w:rPr>
          <w:sz w:val="28"/>
          <w:szCs w:val="28"/>
        </w:rPr>
        <w:t>En utilisant la méthode bayésienne sans dépendance (donc nbDep=0), l’algorithme nous retourne bien la langue que le texte e</w:t>
      </w:r>
      <w:r w:rsidR="00B44A2B">
        <w:rPr>
          <w:sz w:val="28"/>
          <w:szCs w:val="28"/>
        </w:rPr>
        <w:t>st écrit pour des tailles de texte pas très petite (supérieur au paragraphe). M</w:t>
      </w:r>
      <w:r w:rsidR="0078540C">
        <w:rPr>
          <w:sz w:val="28"/>
          <w:szCs w:val="28"/>
        </w:rPr>
        <w:t>ais si on restreint le texte à un unique mot</w:t>
      </w:r>
      <w:r w:rsidR="00B44A2B">
        <w:rPr>
          <w:sz w:val="28"/>
          <w:szCs w:val="28"/>
        </w:rPr>
        <w:t>, la méthode bayésienne a le même défaut que la méthode d’entropie. Les données contenues dans un seul mot ne sont pas suffisant pour déterminer la langue.</w:t>
      </w:r>
    </w:p>
    <w:p w14:paraId="32BE96B4" w14:textId="77777777" w:rsidR="006E6C3A" w:rsidRDefault="006E6C3A" w:rsidP="0078540C">
      <w:pPr>
        <w:rPr>
          <w:sz w:val="28"/>
          <w:szCs w:val="28"/>
        </w:rPr>
      </w:pPr>
    </w:p>
    <w:p w14:paraId="54A847B6" w14:textId="093F6D5B" w:rsidR="006E6C3A" w:rsidRDefault="00811F35" w:rsidP="0078540C">
      <w:pPr>
        <w:rPr>
          <w:sz w:val="28"/>
          <w:szCs w:val="28"/>
        </w:rPr>
      </w:pPr>
      <w:r>
        <w:rPr>
          <w:sz w:val="28"/>
          <w:szCs w:val="28"/>
        </w:rPr>
        <w:t xml:space="preserve">Si on introduit la dépendance dans, on observe </w:t>
      </w:r>
      <w:r w:rsidR="000D710C">
        <w:rPr>
          <w:sz w:val="28"/>
          <w:szCs w:val="28"/>
        </w:rPr>
        <w:t>une très grande amélioration</w:t>
      </w:r>
      <w:r>
        <w:rPr>
          <w:sz w:val="28"/>
          <w:szCs w:val="28"/>
        </w:rPr>
        <w:t xml:space="preserve"> sur la détermination de </w:t>
      </w:r>
      <w:r w:rsidR="000D710C">
        <w:rPr>
          <w:sz w:val="28"/>
          <w:szCs w:val="28"/>
        </w:rPr>
        <w:t>la langue qui est traduit par l’écarte entre la valeur retourner par l’algorithme de la langue auquel le mot appartient et les autres langues</w:t>
      </w:r>
      <w:r w:rsidR="00160785">
        <w:rPr>
          <w:sz w:val="28"/>
          <w:szCs w:val="28"/>
        </w:rPr>
        <w:t xml:space="preserve">. Après multitude d’essai, pour une dépendance d’ordre de comprise entre 3 et 6, et des lettres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m:t>
        </m:r>
      </m:oMath>
      <w:r w:rsidR="00160785">
        <w:rPr>
          <w:sz w:val="28"/>
          <w:szCs w:val="28"/>
        </w:rPr>
        <w:t xml:space="preserve"> formées que d’une seul lettre d’alphabet, la qualité (fiabilité) du résultat est optimal.</w:t>
      </w:r>
      <w:r w:rsidR="00BF0A3E">
        <w:rPr>
          <w:sz w:val="28"/>
          <w:szCs w:val="28"/>
        </w:rPr>
        <w:t xml:space="preserve"> Sans doute, l’explication est qu’il y a plus de mot de taille voisinant entre 3 et 6, et que les mots sont composés d’une seul lettre d’alphabet.</w:t>
      </w:r>
      <w:r w:rsidR="00C94F9A">
        <w:rPr>
          <w:noProof/>
          <w:sz w:val="28"/>
          <w:szCs w:val="28"/>
          <w:lang w:val="en-US"/>
        </w:rPr>
        <w:drawing>
          <wp:inline distT="0" distB="0" distL="0" distR="0" wp14:anchorId="6152F321" wp14:editId="3F325E42">
            <wp:extent cx="6184900" cy="1137285"/>
            <wp:effectExtent l="0" t="0" r="1270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26 at 13.02.40.png"/>
                    <pic:cNvPicPr/>
                  </pic:nvPicPr>
                  <pic:blipFill>
                    <a:blip r:embed="rId14">
                      <a:extLst>
                        <a:ext uri="{28A0092B-C50C-407E-A947-70E740481C1C}">
                          <a14:useLocalDpi xmlns:a14="http://schemas.microsoft.com/office/drawing/2010/main" val="0"/>
                        </a:ext>
                      </a:extLst>
                    </a:blip>
                    <a:stretch>
                      <a:fillRect/>
                    </a:stretch>
                  </pic:blipFill>
                  <pic:spPr>
                    <a:xfrm>
                      <a:off x="0" y="0"/>
                      <a:ext cx="6184900" cy="1137285"/>
                    </a:xfrm>
                    <a:prstGeom prst="rect">
                      <a:avLst/>
                    </a:prstGeom>
                  </pic:spPr>
                </pic:pic>
              </a:graphicData>
            </a:graphic>
          </wp:inline>
        </w:drawing>
      </w:r>
    </w:p>
    <w:p w14:paraId="20F9E9EC" w14:textId="66A54A06" w:rsidR="00D21B5B" w:rsidRDefault="00D21B5B" w:rsidP="0078540C">
      <w:pPr>
        <w:rPr>
          <w:sz w:val="28"/>
          <w:szCs w:val="28"/>
        </w:rPr>
      </w:pPr>
      <w:r>
        <w:rPr>
          <w:sz w:val="28"/>
          <w:szCs w:val="28"/>
        </w:rPr>
        <w:t>(</w:t>
      </w:r>
      <w:r w:rsidR="00F5483F">
        <w:rPr>
          <w:sz w:val="28"/>
          <w:szCs w:val="28"/>
        </w:rPr>
        <w:t>Pour</w:t>
      </w:r>
      <w:r>
        <w:rPr>
          <w:sz w:val="28"/>
          <w:szCs w:val="28"/>
        </w:rPr>
        <w:t xml:space="preserve"> les probabilités 0, je considère que sa valeur en log est de -100 qui correspond log(7.88e-31)</w:t>
      </w:r>
      <w:r w:rsidR="007949E4">
        <w:rPr>
          <w:sz w:val="28"/>
          <w:szCs w:val="28"/>
        </w:rPr>
        <w:t xml:space="preserve"> pour pouvoir comparait dans le cas ou on a décidé d’applique le log pour </w:t>
      </w:r>
      <w:r w:rsidR="001D19AA">
        <w:rPr>
          <w:sz w:val="28"/>
          <w:szCs w:val="28"/>
        </w:rPr>
        <w:t>amplifier</w:t>
      </w:r>
      <w:r w:rsidR="007949E4">
        <w:rPr>
          <w:sz w:val="28"/>
          <w:szCs w:val="28"/>
        </w:rPr>
        <w:t xml:space="preserve"> l’</w:t>
      </w:r>
      <w:r w:rsidR="001D19AA">
        <w:rPr>
          <w:sz w:val="28"/>
          <w:szCs w:val="28"/>
        </w:rPr>
        <w:t>écart</w:t>
      </w:r>
      <w:r w:rsidR="007949E4">
        <w:rPr>
          <w:sz w:val="28"/>
          <w:szCs w:val="28"/>
        </w:rPr>
        <w:t xml:space="preserve"> entre les </w:t>
      </w:r>
      <w:r w:rsidR="001D19AA">
        <w:rPr>
          <w:sz w:val="28"/>
          <w:szCs w:val="28"/>
        </w:rPr>
        <w:t>résultats</w:t>
      </w:r>
      <w:r w:rsidR="007949E4">
        <w:rPr>
          <w:sz w:val="28"/>
          <w:szCs w:val="28"/>
        </w:rPr>
        <w:t xml:space="preserve"> des probabilités)</w:t>
      </w:r>
    </w:p>
    <w:p w14:paraId="2E8FD981" w14:textId="77777777" w:rsidR="00D21B5B" w:rsidRDefault="00D21B5B" w:rsidP="0078540C">
      <w:pPr>
        <w:rPr>
          <w:sz w:val="28"/>
          <w:szCs w:val="28"/>
        </w:rPr>
      </w:pPr>
    </w:p>
    <w:p w14:paraId="3E554BEE" w14:textId="37985DA9" w:rsidR="005728DC" w:rsidRPr="005E2104" w:rsidRDefault="00092B00" w:rsidP="005728DC">
      <w:pPr>
        <w:pStyle w:val="ListParagraph"/>
        <w:numPr>
          <w:ilvl w:val="0"/>
          <w:numId w:val="3"/>
        </w:numPr>
        <w:rPr>
          <w:sz w:val="28"/>
          <w:szCs w:val="28"/>
        </w:rPr>
      </w:pPr>
      <w:r>
        <w:rPr>
          <w:sz w:val="28"/>
          <w:szCs w:val="28"/>
        </w:rPr>
        <w:t>Codage de Huffman</w:t>
      </w:r>
    </w:p>
    <w:tbl>
      <w:tblPr>
        <w:tblStyle w:val="TableGrid"/>
        <w:tblW w:w="0" w:type="auto"/>
        <w:jc w:val="center"/>
        <w:tblLook w:val="04A0" w:firstRow="1" w:lastRow="0" w:firstColumn="1" w:lastColumn="0" w:noHBand="0" w:noVBand="1"/>
      </w:tblPr>
      <w:tblGrid>
        <w:gridCol w:w="2597"/>
        <w:gridCol w:w="1425"/>
        <w:gridCol w:w="1427"/>
        <w:gridCol w:w="1427"/>
        <w:gridCol w:w="1427"/>
        <w:gridCol w:w="1427"/>
      </w:tblGrid>
      <w:tr w:rsidR="00737818" w14:paraId="52472648" w14:textId="77777777" w:rsidTr="00F81DB0">
        <w:trPr>
          <w:jc w:val="center"/>
        </w:trPr>
        <w:tc>
          <w:tcPr>
            <w:tcW w:w="1621" w:type="dxa"/>
          </w:tcPr>
          <w:p w14:paraId="0DE22B8A" w14:textId="77777777" w:rsidR="00737818" w:rsidRDefault="00737818" w:rsidP="005728DC">
            <w:pPr>
              <w:rPr>
                <w:sz w:val="28"/>
                <w:szCs w:val="28"/>
              </w:rPr>
            </w:pPr>
          </w:p>
        </w:tc>
        <w:tc>
          <w:tcPr>
            <w:tcW w:w="1621" w:type="dxa"/>
          </w:tcPr>
          <w:p w14:paraId="38AD118B" w14:textId="37C2F748" w:rsidR="00737818" w:rsidRDefault="00737818" w:rsidP="00F81DB0">
            <w:pPr>
              <w:jc w:val="center"/>
              <w:rPr>
                <w:sz w:val="28"/>
                <w:szCs w:val="28"/>
              </w:rPr>
            </w:pPr>
            <w:r>
              <w:rPr>
                <w:sz w:val="28"/>
                <w:szCs w:val="28"/>
              </w:rPr>
              <w:t>fr.txt</w:t>
            </w:r>
          </w:p>
        </w:tc>
        <w:tc>
          <w:tcPr>
            <w:tcW w:w="1622" w:type="dxa"/>
          </w:tcPr>
          <w:p w14:paraId="6286D51D" w14:textId="5F74C9CA" w:rsidR="00737818" w:rsidRDefault="00737818" w:rsidP="00F81DB0">
            <w:pPr>
              <w:jc w:val="center"/>
              <w:rPr>
                <w:sz w:val="28"/>
                <w:szCs w:val="28"/>
              </w:rPr>
            </w:pPr>
            <w:r>
              <w:rPr>
                <w:sz w:val="28"/>
                <w:szCs w:val="28"/>
              </w:rPr>
              <w:t>en.txt</w:t>
            </w:r>
          </w:p>
        </w:tc>
        <w:tc>
          <w:tcPr>
            <w:tcW w:w="1622" w:type="dxa"/>
          </w:tcPr>
          <w:p w14:paraId="69AAAEA5" w14:textId="73F4D928" w:rsidR="00737818" w:rsidRDefault="00737818" w:rsidP="00F81DB0">
            <w:pPr>
              <w:jc w:val="center"/>
              <w:rPr>
                <w:sz w:val="28"/>
                <w:szCs w:val="28"/>
              </w:rPr>
            </w:pPr>
            <w:r>
              <w:rPr>
                <w:sz w:val="28"/>
                <w:szCs w:val="28"/>
              </w:rPr>
              <w:t>de.txt</w:t>
            </w:r>
          </w:p>
        </w:tc>
        <w:tc>
          <w:tcPr>
            <w:tcW w:w="1622" w:type="dxa"/>
          </w:tcPr>
          <w:p w14:paraId="53FAEC79" w14:textId="0DE1D6D5" w:rsidR="00737818" w:rsidRDefault="00737818" w:rsidP="00F81DB0">
            <w:pPr>
              <w:jc w:val="center"/>
              <w:rPr>
                <w:sz w:val="28"/>
                <w:szCs w:val="28"/>
              </w:rPr>
            </w:pPr>
            <w:r>
              <w:rPr>
                <w:sz w:val="28"/>
                <w:szCs w:val="28"/>
              </w:rPr>
              <w:t>it.txt</w:t>
            </w:r>
          </w:p>
        </w:tc>
        <w:tc>
          <w:tcPr>
            <w:tcW w:w="1622" w:type="dxa"/>
          </w:tcPr>
          <w:p w14:paraId="5C4EB373" w14:textId="7BD853CD" w:rsidR="00737818" w:rsidRDefault="00737818" w:rsidP="00F81DB0">
            <w:pPr>
              <w:jc w:val="center"/>
              <w:rPr>
                <w:sz w:val="28"/>
                <w:szCs w:val="28"/>
              </w:rPr>
            </w:pPr>
            <w:r>
              <w:rPr>
                <w:sz w:val="28"/>
                <w:szCs w:val="28"/>
              </w:rPr>
              <w:t>es.txt</w:t>
            </w:r>
          </w:p>
        </w:tc>
      </w:tr>
      <w:tr w:rsidR="00737818" w14:paraId="7ECCBBA5" w14:textId="77777777" w:rsidTr="00F81DB0">
        <w:trPr>
          <w:jc w:val="center"/>
        </w:trPr>
        <w:tc>
          <w:tcPr>
            <w:tcW w:w="1621" w:type="dxa"/>
          </w:tcPr>
          <w:p w14:paraId="0E947A64" w14:textId="3EC9497A" w:rsidR="00737818" w:rsidRDefault="00737818" w:rsidP="00F81DB0">
            <w:pPr>
              <w:jc w:val="center"/>
              <w:rPr>
                <w:sz w:val="28"/>
                <w:szCs w:val="28"/>
              </w:rPr>
            </w:pPr>
            <w:r>
              <w:rPr>
                <w:sz w:val="28"/>
                <w:szCs w:val="28"/>
              </w:rPr>
              <w:t>Esperance</w:t>
            </w:r>
            <w:r w:rsidR="00F81DB0">
              <w:rPr>
                <w:sz w:val="28"/>
                <w:szCs w:val="28"/>
              </w:rPr>
              <w:t>(bit/lettre)</w:t>
            </w:r>
          </w:p>
        </w:tc>
        <w:tc>
          <w:tcPr>
            <w:tcW w:w="1621" w:type="dxa"/>
          </w:tcPr>
          <w:p w14:paraId="712806D2" w14:textId="0D08BA8D" w:rsidR="00737818" w:rsidRDefault="00F81DB0" w:rsidP="00F81DB0">
            <w:pPr>
              <w:jc w:val="center"/>
              <w:rPr>
                <w:sz w:val="28"/>
                <w:szCs w:val="28"/>
              </w:rPr>
            </w:pPr>
            <w:r w:rsidRPr="00F81DB0">
              <w:rPr>
                <w:sz w:val="28"/>
                <w:szCs w:val="28"/>
              </w:rPr>
              <w:t>4.0513</w:t>
            </w:r>
          </w:p>
        </w:tc>
        <w:tc>
          <w:tcPr>
            <w:tcW w:w="1622" w:type="dxa"/>
          </w:tcPr>
          <w:p w14:paraId="279AA4D8" w14:textId="51C96587" w:rsidR="00737818" w:rsidRDefault="00F81DB0" w:rsidP="00F81DB0">
            <w:pPr>
              <w:jc w:val="center"/>
              <w:rPr>
                <w:sz w:val="28"/>
                <w:szCs w:val="28"/>
              </w:rPr>
            </w:pPr>
            <w:r w:rsidRPr="00F81DB0">
              <w:rPr>
                <w:sz w:val="28"/>
                <w:szCs w:val="28"/>
              </w:rPr>
              <w:t>4.2074</w:t>
            </w:r>
          </w:p>
        </w:tc>
        <w:tc>
          <w:tcPr>
            <w:tcW w:w="1622" w:type="dxa"/>
          </w:tcPr>
          <w:p w14:paraId="72B2C45D" w14:textId="28AFF3D4" w:rsidR="00737818" w:rsidRDefault="00F81DB0" w:rsidP="00F81DB0">
            <w:pPr>
              <w:jc w:val="center"/>
              <w:rPr>
                <w:sz w:val="28"/>
                <w:szCs w:val="28"/>
              </w:rPr>
            </w:pPr>
            <w:r w:rsidRPr="00F81DB0">
              <w:rPr>
                <w:sz w:val="28"/>
                <w:szCs w:val="28"/>
              </w:rPr>
              <w:t>4.0946</w:t>
            </w:r>
          </w:p>
        </w:tc>
        <w:tc>
          <w:tcPr>
            <w:tcW w:w="1622" w:type="dxa"/>
          </w:tcPr>
          <w:p w14:paraId="4F241214" w14:textId="3192F044" w:rsidR="00737818" w:rsidRDefault="00F81DB0" w:rsidP="00F81DB0">
            <w:pPr>
              <w:jc w:val="center"/>
              <w:rPr>
                <w:sz w:val="28"/>
                <w:szCs w:val="28"/>
              </w:rPr>
            </w:pPr>
            <w:r w:rsidRPr="00F81DB0">
              <w:rPr>
                <w:sz w:val="28"/>
                <w:szCs w:val="28"/>
              </w:rPr>
              <w:t>4.0342</w:t>
            </w:r>
          </w:p>
        </w:tc>
        <w:tc>
          <w:tcPr>
            <w:tcW w:w="1622" w:type="dxa"/>
          </w:tcPr>
          <w:p w14:paraId="35D6717E" w14:textId="447CD08E" w:rsidR="00737818" w:rsidRDefault="00F81DB0" w:rsidP="00F81DB0">
            <w:pPr>
              <w:jc w:val="center"/>
              <w:rPr>
                <w:sz w:val="28"/>
                <w:szCs w:val="28"/>
              </w:rPr>
            </w:pPr>
            <w:r w:rsidRPr="00F81DB0">
              <w:rPr>
                <w:sz w:val="28"/>
                <w:szCs w:val="28"/>
              </w:rPr>
              <w:t>4.0719</w:t>
            </w:r>
          </w:p>
        </w:tc>
      </w:tr>
    </w:tbl>
    <w:p w14:paraId="62D4722A" w14:textId="77777777" w:rsidR="005728DC" w:rsidRDefault="005728DC" w:rsidP="005728DC">
      <w:pPr>
        <w:rPr>
          <w:sz w:val="28"/>
          <w:szCs w:val="28"/>
        </w:rPr>
      </w:pPr>
    </w:p>
    <w:p w14:paraId="0043CDBD" w14:textId="50074658" w:rsidR="001B4923" w:rsidRDefault="001B4923" w:rsidP="005728DC">
      <w:pPr>
        <w:rPr>
          <w:sz w:val="28"/>
          <w:szCs w:val="28"/>
        </w:rPr>
      </w:pPr>
      <w:r>
        <w:rPr>
          <w:sz w:val="28"/>
          <w:szCs w:val="28"/>
        </w:rPr>
        <w:t xml:space="preserve">Si les 26 lettres de l’alphabet sont équiprobable, alors on aura besoin de </w:t>
      </w:r>
      <m:oMath>
        <m:sSub>
          <m:sSubPr>
            <m:ctrlPr>
              <w:rPr>
                <w:rFonts w:ascii="Cambria Math" w:hAnsi="Cambria Math"/>
                <w:sz w:val="28"/>
                <w:szCs w:val="28"/>
              </w:rPr>
            </m:ctrlPr>
          </m:sSubPr>
          <m:e>
            <m:r>
              <w:rPr>
                <w:rFonts w:ascii="Cambria Math" w:hAnsi="Cambria Math"/>
                <w:sz w:val="28"/>
                <w:szCs w:val="28"/>
              </w:rPr>
              <m:t>log</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26</m:t>
            </m:r>
          </m:e>
        </m:d>
        <m:r>
          <w:rPr>
            <w:rFonts w:ascii="Cambria Math" w:hAnsi="Cambria Math"/>
            <w:sz w:val="28"/>
            <w:szCs w:val="28"/>
          </w:rPr>
          <m:t>bit</m:t>
        </m:r>
        <m:r>
          <w:rPr>
            <w:rFonts w:ascii="Cambria Math" w:hAnsi="Cambria Math"/>
            <w:sz w:val="28"/>
            <w:szCs w:val="28"/>
          </w:rPr>
          <m:t>=4,70</m:t>
        </m:r>
      </m:oMath>
      <w:r>
        <w:rPr>
          <w:sz w:val="28"/>
          <w:szCs w:val="28"/>
        </w:rPr>
        <w:t xml:space="preserve"> soit </w:t>
      </w:r>
      <w:r w:rsidR="00FD2577">
        <w:rPr>
          <w:sz w:val="28"/>
          <w:szCs w:val="28"/>
        </w:rPr>
        <w:t xml:space="preserve">5 bits pour codé les 26 lettres. Tandis que si la probabilité d’apparition des lettres n’est pas équiprobable, ce qui est le cas dans les langues en réel, en appliquant le codage de Huffman on peut diminuer le nombre de bit totale pour codé un texte. </w:t>
      </w:r>
    </w:p>
    <w:p w14:paraId="4142B25A" w14:textId="4EF51D8E" w:rsidR="00FD2577" w:rsidRPr="005728DC" w:rsidRDefault="004900AD" w:rsidP="005728DC">
      <w:pPr>
        <w:rPr>
          <w:sz w:val="28"/>
          <w:szCs w:val="28"/>
        </w:rPr>
      </w:pPr>
      <w:r>
        <w:rPr>
          <w:sz w:val="28"/>
          <w:szCs w:val="28"/>
        </w:rPr>
        <w:t>En appliquant le codage de Huffman sur les textes, j’ai calculé l’espérance pour codé</w:t>
      </w:r>
      <w:r w:rsidR="005E2104">
        <w:rPr>
          <w:sz w:val="28"/>
          <w:szCs w:val="28"/>
        </w:rPr>
        <w:t xml:space="preserve"> une lettre, le résultat se trouve dans le tableau récapitulatif ci-dessus. On observe qu’</w:t>
      </w:r>
      <w:r w:rsidR="0060537B">
        <w:rPr>
          <w:sz w:val="28"/>
          <w:szCs w:val="28"/>
        </w:rPr>
        <w:t xml:space="preserve">on en gagne </w:t>
      </w:r>
      <m:oMath>
        <m:r>
          <w:rPr>
            <w:rFonts w:ascii="Cambria Math" w:hAnsi="Cambria Math"/>
            <w:sz w:val="28"/>
            <w:szCs w:val="28"/>
          </w:rPr>
          <m:t>≈0.6</m:t>
        </m:r>
      </m:oMath>
      <w:r w:rsidR="00B654A7">
        <w:rPr>
          <w:sz w:val="28"/>
          <w:szCs w:val="28"/>
        </w:rPr>
        <w:t xml:space="preserve"> bit par lettre.</w:t>
      </w:r>
      <w:bookmarkStart w:id="0" w:name="_GoBack"/>
      <w:bookmarkEnd w:id="0"/>
    </w:p>
    <w:sectPr w:rsidR="00FD2577" w:rsidRPr="005728DC" w:rsidSect="007077D4">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1583"/>
    <w:multiLevelType w:val="hybridMultilevel"/>
    <w:tmpl w:val="AA46D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430F4"/>
    <w:multiLevelType w:val="hybridMultilevel"/>
    <w:tmpl w:val="3E90A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2ABE"/>
    <w:multiLevelType w:val="hybridMultilevel"/>
    <w:tmpl w:val="94FAD97E"/>
    <w:lvl w:ilvl="0" w:tplc="F8B86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F0BC9"/>
    <w:multiLevelType w:val="hybridMultilevel"/>
    <w:tmpl w:val="191A6F9C"/>
    <w:lvl w:ilvl="0" w:tplc="6E44B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056C5B"/>
    <w:multiLevelType w:val="hybridMultilevel"/>
    <w:tmpl w:val="94FAD97E"/>
    <w:lvl w:ilvl="0" w:tplc="F8B86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B1B51"/>
    <w:multiLevelType w:val="hybridMultilevel"/>
    <w:tmpl w:val="35BE3044"/>
    <w:lvl w:ilvl="0" w:tplc="D8249F7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037A03"/>
    <w:multiLevelType w:val="hybridMultilevel"/>
    <w:tmpl w:val="78106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D4"/>
    <w:rsid w:val="00035A68"/>
    <w:rsid w:val="00040B02"/>
    <w:rsid w:val="000553A7"/>
    <w:rsid w:val="00067C24"/>
    <w:rsid w:val="00077CFD"/>
    <w:rsid w:val="00080FA0"/>
    <w:rsid w:val="00092B00"/>
    <w:rsid w:val="000B5C95"/>
    <w:rsid w:val="000D63C0"/>
    <w:rsid w:val="000D710C"/>
    <w:rsid w:val="00104867"/>
    <w:rsid w:val="001260E3"/>
    <w:rsid w:val="001313E4"/>
    <w:rsid w:val="00160785"/>
    <w:rsid w:val="00165B33"/>
    <w:rsid w:val="0018463B"/>
    <w:rsid w:val="001B4923"/>
    <w:rsid w:val="001D19AA"/>
    <w:rsid w:val="001E558A"/>
    <w:rsid w:val="00286BDD"/>
    <w:rsid w:val="002A7633"/>
    <w:rsid w:val="003065C4"/>
    <w:rsid w:val="003463B4"/>
    <w:rsid w:val="00350DA8"/>
    <w:rsid w:val="00360DF0"/>
    <w:rsid w:val="00382162"/>
    <w:rsid w:val="003B73C1"/>
    <w:rsid w:val="00445F57"/>
    <w:rsid w:val="004900AD"/>
    <w:rsid w:val="00524ED8"/>
    <w:rsid w:val="005728DC"/>
    <w:rsid w:val="005E2104"/>
    <w:rsid w:val="0060537B"/>
    <w:rsid w:val="006615BB"/>
    <w:rsid w:val="006B1F7C"/>
    <w:rsid w:val="006E5DDB"/>
    <w:rsid w:val="006E6C3A"/>
    <w:rsid w:val="00700C7C"/>
    <w:rsid w:val="007077D4"/>
    <w:rsid w:val="00737818"/>
    <w:rsid w:val="00750BFA"/>
    <w:rsid w:val="00753B51"/>
    <w:rsid w:val="0078540C"/>
    <w:rsid w:val="007949E4"/>
    <w:rsid w:val="00811F35"/>
    <w:rsid w:val="00821E06"/>
    <w:rsid w:val="00862614"/>
    <w:rsid w:val="008A5602"/>
    <w:rsid w:val="008C7041"/>
    <w:rsid w:val="008E4879"/>
    <w:rsid w:val="0090307C"/>
    <w:rsid w:val="009141D0"/>
    <w:rsid w:val="00930D63"/>
    <w:rsid w:val="009A1A11"/>
    <w:rsid w:val="00A53529"/>
    <w:rsid w:val="00A53E7C"/>
    <w:rsid w:val="00A859A5"/>
    <w:rsid w:val="00AB052F"/>
    <w:rsid w:val="00AC291A"/>
    <w:rsid w:val="00AC3363"/>
    <w:rsid w:val="00B022D3"/>
    <w:rsid w:val="00B21626"/>
    <w:rsid w:val="00B4018C"/>
    <w:rsid w:val="00B44A2B"/>
    <w:rsid w:val="00B560ED"/>
    <w:rsid w:val="00B654A7"/>
    <w:rsid w:val="00B66579"/>
    <w:rsid w:val="00B85C95"/>
    <w:rsid w:val="00B97555"/>
    <w:rsid w:val="00BA7B80"/>
    <w:rsid w:val="00BB1A1D"/>
    <w:rsid w:val="00BB66A6"/>
    <w:rsid w:val="00BF0A3E"/>
    <w:rsid w:val="00C24ED9"/>
    <w:rsid w:val="00C43293"/>
    <w:rsid w:val="00C52C16"/>
    <w:rsid w:val="00C94F9A"/>
    <w:rsid w:val="00CB1F15"/>
    <w:rsid w:val="00CB21A5"/>
    <w:rsid w:val="00CB387E"/>
    <w:rsid w:val="00CB6786"/>
    <w:rsid w:val="00CC6528"/>
    <w:rsid w:val="00D054DE"/>
    <w:rsid w:val="00D21B5B"/>
    <w:rsid w:val="00D22F86"/>
    <w:rsid w:val="00D40457"/>
    <w:rsid w:val="00D71EA0"/>
    <w:rsid w:val="00D84CAF"/>
    <w:rsid w:val="00DA77EC"/>
    <w:rsid w:val="00E13663"/>
    <w:rsid w:val="00E14537"/>
    <w:rsid w:val="00E175C0"/>
    <w:rsid w:val="00E60211"/>
    <w:rsid w:val="00E834B6"/>
    <w:rsid w:val="00E9099F"/>
    <w:rsid w:val="00EB7B9F"/>
    <w:rsid w:val="00EE458C"/>
    <w:rsid w:val="00F370C3"/>
    <w:rsid w:val="00F44B39"/>
    <w:rsid w:val="00F462F1"/>
    <w:rsid w:val="00F51B41"/>
    <w:rsid w:val="00F5483F"/>
    <w:rsid w:val="00F81DB0"/>
    <w:rsid w:val="00FD25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DB37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7D4"/>
    <w:pPr>
      <w:ind w:left="720"/>
      <w:contextualSpacing/>
    </w:pPr>
  </w:style>
  <w:style w:type="table" w:styleId="TableGrid">
    <w:name w:val="Table Grid"/>
    <w:basedOn w:val="TableNormal"/>
    <w:uiPriority w:val="39"/>
    <w:rsid w:val="00700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626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62614"/>
    <w:rPr>
      <w:sz w:val="18"/>
      <w:szCs w:val="18"/>
    </w:rPr>
  </w:style>
  <w:style w:type="paragraph" w:styleId="CommentText">
    <w:name w:val="annotation text"/>
    <w:basedOn w:val="Normal"/>
    <w:link w:val="CommentTextChar"/>
    <w:uiPriority w:val="99"/>
    <w:semiHidden/>
    <w:unhideWhenUsed/>
    <w:rsid w:val="00862614"/>
  </w:style>
  <w:style w:type="character" w:customStyle="1" w:styleId="CommentTextChar">
    <w:name w:val="Comment Text Char"/>
    <w:basedOn w:val="DefaultParagraphFont"/>
    <w:link w:val="CommentText"/>
    <w:uiPriority w:val="99"/>
    <w:semiHidden/>
    <w:rsid w:val="00862614"/>
  </w:style>
  <w:style w:type="paragraph" w:styleId="CommentSubject">
    <w:name w:val="annotation subject"/>
    <w:basedOn w:val="CommentText"/>
    <w:next w:val="CommentText"/>
    <w:link w:val="CommentSubjectChar"/>
    <w:uiPriority w:val="99"/>
    <w:semiHidden/>
    <w:unhideWhenUsed/>
    <w:rsid w:val="00862614"/>
    <w:rPr>
      <w:b/>
      <w:bCs/>
      <w:sz w:val="20"/>
      <w:szCs w:val="20"/>
    </w:rPr>
  </w:style>
  <w:style w:type="character" w:customStyle="1" w:styleId="CommentSubjectChar">
    <w:name w:val="Comment Subject Char"/>
    <w:basedOn w:val="CommentTextChar"/>
    <w:link w:val="CommentSubject"/>
    <w:uiPriority w:val="99"/>
    <w:semiHidden/>
    <w:rsid w:val="00862614"/>
    <w:rPr>
      <w:b/>
      <w:bCs/>
      <w:sz w:val="20"/>
      <w:szCs w:val="20"/>
    </w:rPr>
  </w:style>
  <w:style w:type="paragraph" w:styleId="BalloonText">
    <w:name w:val="Balloon Text"/>
    <w:basedOn w:val="Normal"/>
    <w:link w:val="BalloonTextChar"/>
    <w:uiPriority w:val="99"/>
    <w:semiHidden/>
    <w:unhideWhenUsed/>
    <w:rsid w:val="00862614"/>
    <w:rPr>
      <w:rFonts w:ascii="Helvetica" w:hAnsi="Helvetica"/>
      <w:sz w:val="18"/>
      <w:szCs w:val="18"/>
    </w:rPr>
  </w:style>
  <w:style w:type="character" w:customStyle="1" w:styleId="BalloonTextChar">
    <w:name w:val="Balloon Text Char"/>
    <w:basedOn w:val="DefaultParagraphFont"/>
    <w:link w:val="BalloonText"/>
    <w:uiPriority w:val="99"/>
    <w:semiHidden/>
    <w:rsid w:val="00862614"/>
    <w:rPr>
      <w:rFonts w:ascii="Helvetica" w:hAnsi="Helvetica"/>
      <w:sz w:val="18"/>
      <w:szCs w:val="18"/>
    </w:rPr>
  </w:style>
  <w:style w:type="paragraph" w:styleId="Caption">
    <w:name w:val="caption"/>
    <w:basedOn w:val="Normal"/>
    <w:next w:val="Normal"/>
    <w:uiPriority w:val="35"/>
    <w:unhideWhenUsed/>
    <w:qFormat/>
    <w:rsid w:val="00350DA8"/>
    <w:pPr>
      <w:spacing w:after="200"/>
    </w:pPr>
    <w:rPr>
      <w:i/>
      <w:iCs/>
      <w:color w:val="44546A" w:themeColor="text2"/>
      <w:sz w:val="18"/>
      <w:szCs w:val="18"/>
    </w:rPr>
  </w:style>
  <w:style w:type="character" w:styleId="PlaceholderText">
    <w:name w:val="Placeholder Text"/>
    <w:basedOn w:val="DefaultParagraphFont"/>
    <w:uiPriority w:val="99"/>
    <w:semiHidden/>
    <w:rsid w:val="00040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FC79-DD00-8745-A57E-04FD99C1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Pages>
  <Words>1069</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 xiang</dc:creator>
  <cp:keywords/>
  <dc:description/>
  <cp:lastModifiedBy>yangfan xiang</cp:lastModifiedBy>
  <cp:revision>78</cp:revision>
  <dcterms:created xsi:type="dcterms:W3CDTF">2016-02-25T11:47:00Z</dcterms:created>
  <dcterms:modified xsi:type="dcterms:W3CDTF">2016-02-26T12:40:00Z</dcterms:modified>
</cp:coreProperties>
</file>