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8.png" ContentType="image/png"/>
  <Override PartName="/word/media/rId32.png" ContentType="image/png"/>
  <Override PartName="/word/media/rId30.png" ContentType="image/png"/>
  <Override PartName="/word/media/rId35.png" ContentType="image/png"/>
  <Override PartName="/word/media/rId21.png" ContentType="image/png"/>
  <Override PartName="/word/media/rId23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7" w:name="header-n0"/>
    <w:p>
      <w:pPr>
        <w:pStyle w:val="Heading1"/>
      </w:pPr>
      <w:r>
        <w:t xml:space="preserve">智能健康饮食</w:t>
      </w:r>
    </w:p>
    <w:bookmarkStart w:id="22" w:name="header-n2"/>
    <w:p>
      <w:pPr>
        <w:pStyle w:val="Heading2"/>
      </w:pPr>
      <w:r>
        <w:t xml:space="preserve">算法实现原理</w:t>
      </w:r>
    </w:p>
    <w:p>
      <w:pPr>
        <w:numPr>
          <w:ilvl w:val="0"/>
          <w:numId w:val="1001"/>
        </w:numPr>
      </w:pPr>
      <w:r>
        <w:t xml:space="preserve">基于《中国膳食营养素参考摄入量RNI》(https://www.59baike.com/a/42787-33)计算用户每日营养素需求量</w:t>
      </w:r>
    </w:p>
    <w:p>
      <w:pPr>
        <w:numPr>
          <w:ilvl w:val="1"/>
          <w:numId w:val="1002"/>
        </w:numPr>
      </w:pPr>
      <w:r>
        <w:t xml:space="preserve">与用户年龄、体力活动目标相关</w:t>
      </w:r>
    </w:p>
    <w:p>
      <w:pPr>
        <w:numPr>
          <w:ilvl w:val="1"/>
          <w:numId w:val="1002"/>
        </w:numPr>
      </w:pPr>
      <w:r>
        <w:t xml:space="preserve">根据用户健康状态、健康目标调整</w:t>
      </w:r>
    </w:p>
    <w:p>
      <w:pPr>
        <w:numPr>
          <w:ilvl w:val="1"/>
          <w:numId w:val="1002"/>
        </w:numPr>
      </w:pPr>
      <w:hyperlink r:id="rId20">
        <w:r>
          <w:rPr>
            <w:rStyle w:val="Hyperlink"/>
          </w:rPr>
          <w:t xml:space="preserve">临床营养学</w:t>
        </w:r>
      </w:hyperlink>
    </w:p>
    <w:p>
      <w:pPr>
        <w:numPr>
          <w:ilvl w:val="0"/>
          <w:numId w:val="1001"/>
        </w:numPr>
      </w:pPr>
      <w:r>
        <w:t xml:space="preserve">结合当日需求量，基于[食物成分表》(https://fq.chinafcd.org/)计算备选食物</w:t>
      </w:r>
    </w:p>
    <w:p>
      <w:pPr>
        <w:numPr>
          <w:ilvl w:val="0"/>
          <w:numId w:val="1001"/>
        </w:numPr>
      </w:pPr>
      <w:r>
        <w:t xml:space="preserve">结合备选食物与菜谱知识库计算当日推荐菜谱</w:t>
      </w:r>
    </w:p>
    <w:p>
      <w:pPr>
        <w:numPr>
          <w:ilvl w:val="1"/>
          <w:numId w:val="1003"/>
        </w:numPr>
      </w:pPr>
      <w:r>
        <w:t xml:space="preserve">江浙菜谱、粤菜、徽菜</w:t>
      </w:r>
    </w:p>
    <w:p>
      <w:pPr>
        <w:numPr>
          <w:ilvl w:val="1"/>
          <w:numId w:val="1003"/>
        </w:numPr>
      </w:pPr>
      <w:r>
        <w:t xml:space="preserve">杭帮菜菜谱：https://www.shipuxiu.com/zuofadaquan/861852/</w:t>
      </w:r>
    </w:p>
    <w:p>
      <w:pPr>
        <w:numPr>
          <w:ilvl w:val="1"/>
          <w:numId w:val="1003"/>
        </w:numPr>
      </w:pPr>
      <w:r>
        <w:t xml:space="preserve">根据用户的喜爱调整推荐参数</w:t>
      </w:r>
    </w:p>
    <w:p>
      <w:pPr>
        <w:numPr>
          <w:ilvl w:val="1"/>
          <w:numId w:val="1003"/>
        </w:numPr>
      </w:pPr>
      <w:r>
        <w:t xml:space="preserve">考虑当地容易买到、价格便宜</w:t>
      </w:r>
    </w:p>
    <w:p>
      <w:pPr>
        <w:numPr>
          <w:ilvl w:val="1"/>
          <w:numId w:val="1003"/>
        </w:numPr>
      </w:pPr>
      <w:r>
        <w:t xml:space="preserve">一周保证25种以上食材</w:t>
      </w:r>
    </w:p>
    <w:p>
      <w:pPr>
        <w:numPr>
          <w:ilvl w:val="0"/>
          <w:numId w:val="1001"/>
        </w:numPr>
      </w:pPr>
      <w:r>
        <w:t xml:space="preserve">将最优推荐显示到app食品列表中</w:t>
      </w:r>
    </w:p>
    <w:p>
      <w:pPr>
        <w:numPr>
          <w:ilvl w:val="1"/>
          <w:numId w:val="1004"/>
        </w:numPr>
      </w:pPr>
      <w:r>
        <w:t xml:space="preserve">每顿饭什么时候吃、吃什么、吃多少</w:t>
      </w:r>
    </w:p>
    <w:p>
      <w:pPr>
        <w:numPr>
          <w:ilvl w:val="1"/>
          <w:numId w:val="1004"/>
        </w:numPr>
      </w:pPr>
      <w:r>
        <w:t xml:space="preserve">展示营养素摄入情况，并对比标准量</w:t>
      </w:r>
    </w:p>
    <w:p>
      <w:pPr>
        <w:pStyle w:val="CaptionedFigure"/>
      </w:pPr>
      <w:r>
        <w:drawing>
          <wp:inline>
            <wp:extent cx="5334000" cy="633354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baosong/XiangLiHealthyLife/picture/智能饮食算法原理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33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22"/>
    <w:bookmarkStart w:id="25" w:name="header-n36"/>
    <w:p>
      <w:pPr>
        <w:pStyle w:val="Heading2"/>
      </w:pPr>
      <w:r>
        <w:t xml:space="preserve">功能用例</w:t>
      </w:r>
    </w:p>
    <w:p>
      <w:pPr>
        <w:pStyle w:val="CaptionedFigure"/>
      </w:pPr>
      <w:r>
        <w:drawing>
          <wp:inline>
            <wp:extent cx="5334000" cy="387338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baosong/XiangLiHealthyLife/picture/用例模型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3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2896880" cy="47948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baosong/XiangLiHealthyLife/picture/die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80" cy="4794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说明：</w:t>
      </w:r>
    </w:p>
    <w:p>
      <w:pPr>
        <w:numPr>
          <w:ilvl w:val="0"/>
          <w:numId w:val="1005"/>
        </w:numPr>
      </w:pPr>
      <w:r>
        <w:t xml:space="preserve">基于用户的视角，需要操作的功能</w:t>
      </w:r>
    </w:p>
    <w:p>
      <w:pPr>
        <w:numPr>
          <w:ilvl w:val="0"/>
          <w:numId w:val="1005"/>
        </w:numPr>
      </w:pPr>
      <w:r>
        <w:t xml:space="preserve">要求：展示简介任性、内涵底蕴深</w:t>
      </w:r>
    </w:p>
    <w:p>
      <w:pPr>
        <w:numPr>
          <w:ilvl w:val="0"/>
          <w:numId w:val="1005"/>
        </w:numPr>
      </w:pPr>
      <w:r>
        <w:t xml:space="preserve">补充：需要展示总能量摄入情况（碳水化合物+脂肪+糖）</w:t>
      </w:r>
    </w:p>
    <w:p>
      <w:pPr>
        <w:numPr>
          <w:ilvl w:val="0"/>
          <w:numId w:val="1005"/>
        </w:numPr>
      </w:pPr>
      <w:r>
        <w:t xml:space="preserve">上图是功能用例，下图是体现功能用例的APP设计样例</w:t>
      </w:r>
    </w:p>
    <w:p>
      <w:pPr>
        <w:numPr>
          <w:ilvl w:val="0"/>
          <w:numId w:val="1005"/>
        </w:numPr>
      </w:pPr>
      <w:r>
        <w:t xml:space="preserve">看图吃饭功能本版本不实现，作为第二代产品；用户通过相机拍照或者打开视频，APP通过机器视觉识别图中菜品、菜单、食材，并结合营养推荐标准等信息推荐处营养健康的菜谱列表，并显示选中菜谱的营养分析；图像分析过程中记录用户地址和识别出的所有菜谱，以丰富菜谱库，增加智能推荐能力</w:t>
      </w:r>
    </w:p>
    <w:p>
      <w:pPr>
        <w:pStyle w:val="FirstParagraph"/>
      </w:pPr>
    </w:p>
    <w:bookmarkEnd w:id="25"/>
    <w:bookmarkStart w:id="27" w:name="header-n53"/>
    <w:p>
      <w:pPr>
        <w:pStyle w:val="Heading2"/>
      </w:pPr>
      <w:r>
        <w:t xml:space="preserve">网络拓扑</w:t>
      </w:r>
    </w:p>
    <w:p>
      <w:pPr>
        <w:pStyle w:val="CaptionedFigure"/>
      </w:pPr>
      <w:r>
        <w:drawing>
          <wp:inline>
            <wp:extent cx="5334000" cy="45034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baosong/XiangLiHealthyLife/picture/网络拓扑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3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27"/>
    <w:bookmarkStart w:id="29" w:name="header-n270"/>
    <w:p>
      <w:pPr>
        <w:pStyle w:val="Heading2"/>
      </w:pPr>
      <w:r>
        <w:t xml:space="preserve">交互流程图</w:t>
      </w:r>
    </w:p>
    <w:p>
      <w:pPr>
        <w:pStyle w:val="CaptionedFigure"/>
      </w:pPr>
      <w:r>
        <w:drawing>
          <wp:inline>
            <wp:extent cx="5334000" cy="81470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baosong/XiangLiHealthyLife/picture/交互流程 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47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说明：</w:t>
      </w:r>
    </w:p>
    <w:p>
      <w:pPr>
        <w:numPr>
          <w:ilvl w:val="0"/>
          <w:numId w:val="1006"/>
        </w:numPr>
      </w:pPr>
      <w:r>
        <w:t xml:space="preserve">当用户进入APP饮食界面时，触发菜谱更新请求；APP获取用户位置和userID向服务器请求菜谱；</w:t>
      </w:r>
    </w:p>
    <w:p>
      <w:pPr>
        <w:numPr>
          <w:ilvl w:val="0"/>
          <w:numId w:val="1006"/>
        </w:numPr>
      </w:pPr>
      <w:r>
        <w:t xml:space="preserve">服务器会根据《智能健康饮食》中提到的算法计算菜谱清单，并返回结果；</w:t>
      </w:r>
    </w:p>
    <w:p>
      <w:pPr>
        <w:numPr>
          <w:ilvl w:val="0"/>
          <w:numId w:val="1006"/>
        </w:numPr>
      </w:pPr>
      <w:r>
        <w:t xml:space="preserve">用户可能不满意推荐结果，允许重置推荐结果；</w:t>
      </w:r>
    </w:p>
    <w:p>
      <w:pPr>
        <w:numPr>
          <w:ilvl w:val="0"/>
          <w:numId w:val="1006"/>
        </w:numPr>
      </w:pPr>
      <w:r>
        <w:t xml:space="preserve">看图吃饭是基于场景的智能推荐，用户打开相机采集成品菜、菜单或者食材，APP将图文数据上传到服务器进行识别，服务器根据识别结果及用户健康数据返回识别及推荐结果；</w:t>
      </w:r>
    </w:p>
    <w:p>
      <w:pPr>
        <w:pStyle w:val="FirstParagraph"/>
      </w:pPr>
    </w:p>
    <w:p>
      <w:pPr>
        <w:pStyle w:val="BodyText"/>
      </w:pPr>
    </w:p>
    <w:bookmarkEnd w:id="29"/>
    <w:bookmarkStart w:id="31" w:name="header-n255"/>
    <w:p>
      <w:pPr>
        <w:pStyle w:val="Heading2"/>
      </w:pPr>
      <w:r>
        <w:t xml:space="preserve">数据流程</w:t>
      </w:r>
    </w:p>
    <w:p>
      <w:pPr>
        <w:pStyle w:val="CaptionedFigure"/>
      </w:pPr>
      <w:r>
        <w:drawing>
          <wp:inline>
            <wp:extent cx="5334000" cy="715135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baosong/XiangLiHealthyLife/picture/数据流程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51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详细数据流程： https://www.processon.com/view/link/5fd3635163768906e6d70570</w:t>
      </w:r>
    </w:p>
    <w:p>
      <w:pPr>
        <w:pStyle w:val="BodyText"/>
      </w:pPr>
      <w:r>
        <w:t xml:space="preserve">数据库表设计之ER模型： https://www.processon.com/view/link/5fd3639e5653bb06f3378d7c</w:t>
      </w:r>
    </w:p>
    <w:p>
      <w:pPr>
        <w:pStyle w:val="BodyText"/>
      </w:pPr>
      <w:r>
        <w:t xml:space="preserve">服务器与APP接口： https://www.easyapi.com/api/?documentId=28162&amp;code=XiangLiHealthyLife</w:t>
      </w:r>
    </w:p>
    <w:p>
      <w:pPr>
        <w:pStyle w:val="BodyText"/>
      </w:pPr>
    </w:p>
    <w:bookmarkEnd w:id="31"/>
    <w:bookmarkStart w:id="33" w:name="header-n243"/>
    <w:p>
      <w:pPr>
        <w:pStyle w:val="Heading2"/>
      </w:pPr>
      <w:r>
        <w:t xml:space="preserve">ER模型</w:t>
      </w:r>
    </w:p>
    <w:p>
      <w:pPr>
        <w:pStyle w:val="CaptionedFigure"/>
      </w:pPr>
      <w:r>
        <w:drawing>
          <wp:inline>
            <wp:extent cx="5334000" cy="60370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baosong/XiangLiHealthyLife/picture/数据库设计ER模型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37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ER说明：</w:t>
      </w:r>
    </w:p>
    <w:p>
      <w:pPr>
        <w:numPr>
          <w:ilvl w:val="0"/>
          <w:numId w:val="1007"/>
        </w:numPr>
      </w:pPr>
      <w:r>
        <w:t xml:space="preserve">矩形代表实体表、椭圆代表实体属性、菱形代表关系表，关系表之间的1：n表示一对多关系</w:t>
      </w:r>
    </w:p>
    <w:p>
      <w:pPr>
        <w:numPr>
          <w:ilvl w:val="0"/>
          <w:numId w:val="1007"/>
        </w:numPr>
      </w:pPr>
      <w:r>
        <w:t xml:space="preserve">主要分为营养素标准量表、食物成分表、菜谱表、饮食 记录表</w:t>
      </w:r>
    </w:p>
    <w:p>
      <w:pPr>
        <w:numPr>
          <w:ilvl w:val="0"/>
          <w:numId w:val="1007"/>
        </w:numPr>
      </w:pPr>
      <w:r>
        <w:t xml:space="preserve">字段名、字段大小和主键关系由数据库脚本设计时定义</w:t>
      </w:r>
    </w:p>
    <w:p>
      <w:pPr>
        <w:pStyle w:val="FirstParagraph"/>
      </w:pPr>
    </w:p>
    <w:bookmarkEnd w:id="33"/>
    <w:bookmarkStart w:id="34" w:name="header-n218"/>
    <w:p>
      <w:pPr>
        <w:pStyle w:val="Heading2"/>
      </w:pPr>
      <w:r>
        <w:t xml:space="preserve">数据库表结构</w:t>
      </w:r>
    </w:p>
    <w:p>
      <w:pPr>
        <w:numPr>
          <w:ilvl w:val="0"/>
          <w:numId w:val="1008"/>
        </w:numPr>
      </w:pPr>
      <w:r>
        <w:t xml:space="preserve">menu</w:t>
      </w:r>
      <w:r>
        <w:rPr>
          <w:i/>
        </w:rPr>
        <w:t xml:space="preserve">recommend</w:t>
      </w:r>
      <w:r>
        <w:t xml:space="preserve">cache（菜谱缓存表）</w:t>
      </w:r>
    </w:p>
    <w:tbl>
      <w:tblPr>
        <w:tblStyle w:val="Table"/>
        <w:tblW w:type="pct" w:w="0.0"/>
        <w:tblLook w:firstRow="1" w:lastRow="0" w:firstColumn="0" w:lastColumn="0" w:noHBand="0" w:noVBand="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序号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字段名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字段类型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说明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user_id</w:t>
            </w:r>
          </w:p>
        </w:tc>
        <w:tc>
          <w:p>
            <w:pPr>
              <w:pStyle w:val="Compact"/>
              <w:jc w:val="left"/>
            </w:pPr>
            <w:r>
              <w:t xml:space="preserve">int</w:t>
            </w:r>
          </w:p>
        </w:tc>
        <w:tc>
          <w:p>
            <w:pPr>
              <w:pStyle w:val="Compact"/>
              <w:jc w:val="left"/>
            </w:pPr>
            <w:r>
              <w:t xml:space="preserve">用户id，很多用户都会缓存到这张表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munu_id</w:t>
            </w:r>
          </w:p>
        </w:tc>
        <w:tc>
          <w:p>
            <w:pPr>
              <w:pStyle w:val="Compact"/>
              <w:jc w:val="left"/>
            </w:pPr>
            <w:r>
              <w:t xml:space="preserve">int</w:t>
            </w:r>
          </w:p>
        </w:tc>
        <w:tc>
          <w:p>
            <w:pPr>
              <w:pStyle w:val="Compact"/>
              <w:jc w:val="left"/>
            </w:pPr>
            <w:r>
              <w:t xml:space="preserve">菜谱id，这个id可以查到包含的食材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weight</w:t>
            </w:r>
          </w:p>
        </w:tc>
        <w:tc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p>
            <w:pPr>
              <w:pStyle w:val="Compact"/>
              <w:jc w:val="left"/>
            </w:pPr>
            <w:r>
              <w:t xml:space="preserve">分量：g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recommend_time</w:t>
            </w:r>
          </w:p>
        </w:tc>
        <w:tc>
          <w:p>
            <w:pPr>
              <w:pStyle w:val="Compact"/>
              <w:jc w:val="left"/>
            </w:pPr>
            <w:r>
              <w:t xml:space="preserve">datetime</w:t>
            </w:r>
          </w:p>
        </w:tc>
        <w:tc>
          <w:p>
            <w:pPr>
              <w:pStyle w:val="Compact"/>
              <w:jc w:val="left"/>
            </w:pPr>
            <w:r>
              <w:t xml:space="preserve">推荐食用时间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flag</w:t>
            </w:r>
          </w:p>
        </w:tc>
        <w:tc>
          <w:p>
            <w:pPr>
              <w:pStyle w:val="Compact"/>
              <w:jc w:val="left"/>
            </w:pPr>
            <w:r>
              <w:t xml:space="preserve">int</w:t>
            </w:r>
          </w:p>
        </w:tc>
        <w:tc>
          <w:p>
            <w:pPr>
              <w:pStyle w:val="Compact"/>
              <w:jc w:val="left"/>
            </w:pPr>
            <w:r>
              <w:t xml:space="preserve">0 备用、1 推荐、2 不喜欢</w:t>
            </w:r>
          </w:p>
        </w:tc>
      </w:tr>
    </w:tbl>
    <w:p>
      <w:pPr>
        <w:pStyle w:val="BodyText"/>
      </w:pPr>
      <w:r>
        <w:t xml:space="preserve">说明：</w:t>
      </w:r>
    </w:p>
    <w:p>
      <w:pPr>
        <w:numPr>
          <w:ilvl w:val="0"/>
          <w:numId w:val="1009"/>
        </w:numPr>
      </w:pPr>
      <w:r>
        <w:t xml:space="preserve">食用菜谱缓存表是为了应对重置推荐的情况，重置推荐仅需要从缓存表中选择食物，节约计算时间；</w:t>
      </w:r>
    </w:p>
    <w:p>
      <w:pPr>
        <w:pStyle w:val="FirstParagraph"/>
      </w:pPr>
    </w:p>
    <w:p>
      <w:pPr>
        <w:numPr>
          <w:ilvl w:val="0"/>
          <w:numId w:val="1010"/>
        </w:numPr>
      </w:pPr>
      <w:r>
        <w:t xml:space="preserve">meals_record(饮食记录表)</w:t>
      </w:r>
    </w:p>
    <w:tbl>
      <w:tblPr>
        <w:tblStyle w:val="Table"/>
        <w:tblW w:type="pct" w:w="0.0"/>
        <w:tblLook w:firstRow="1" w:lastRow="0" w:firstColumn="0" w:lastColumn="0" w:noHBand="0" w:noVBand="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序号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字段名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字段类型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说明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user_id</w:t>
            </w:r>
          </w:p>
        </w:tc>
        <w:tc>
          <w:p>
            <w:pPr>
              <w:pStyle w:val="Compact"/>
              <w:jc w:val="left"/>
            </w:pPr>
            <w:r>
              <w:t xml:space="preserve">int</w:t>
            </w:r>
          </w:p>
        </w:tc>
        <w:tc>
          <w:p>
            <w:pPr>
              <w:pStyle w:val="Compact"/>
              <w:jc w:val="lef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memu_id</w:t>
            </w:r>
          </w:p>
        </w:tc>
        <w:tc>
          <w:p>
            <w:pPr>
              <w:pStyle w:val="Compact"/>
              <w:jc w:val="left"/>
            </w:pPr>
            <w:r>
              <w:t xml:space="preserve">int</w:t>
            </w:r>
          </w:p>
        </w:tc>
        <w:tc>
          <w:p>
            <w:pPr>
              <w:pStyle w:val="Compact"/>
              <w:jc w:val="lef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weight</w:t>
            </w:r>
          </w:p>
        </w:tc>
        <w:tc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p>
            <w:pPr>
              <w:pStyle w:val="Compact"/>
              <w:jc w:val="lef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recommend_time</w:t>
            </w:r>
          </w:p>
        </w:tc>
        <w:tc>
          <w:p>
            <w:pPr>
              <w:pStyle w:val="Compact"/>
              <w:jc w:val="left"/>
            </w:pPr>
            <w:r>
              <w:t xml:space="preserve">datatime</w:t>
            </w:r>
          </w:p>
        </w:tc>
        <w:tc>
          <w:p>
            <w:pPr>
              <w:pStyle w:val="Compact"/>
              <w:jc w:val="lef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meal_time</w:t>
            </w:r>
          </w:p>
        </w:tc>
        <w:tc>
          <w:p>
            <w:pPr>
              <w:pStyle w:val="Compact"/>
              <w:jc w:val="left"/>
            </w:pPr>
            <w:r>
              <w:t xml:space="preserve">datatime</w:t>
            </w:r>
          </w:p>
        </w:tc>
        <w:tc>
          <w:p>
            <w:pPr>
              <w:pStyle w:val="Compact"/>
              <w:jc w:val="left"/>
            </w:pPr>
            <w:r>
              <w:t xml:space="preserve">食用时间，可能与推荐时间不同</w:t>
            </w:r>
          </w:p>
        </w:tc>
      </w:tr>
    </w:tbl>
    <w:p>
      <w:pPr>
        <w:pStyle w:val="BodyText"/>
      </w:pPr>
    </w:p>
    <w:p>
      <w:pPr>
        <w:numPr>
          <w:ilvl w:val="0"/>
          <w:numId w:val="1011"/>
        </w:numPr>
      </w:pPr>
      <w:r>
        <w:t xml:space="preserve">medication_task</w:t>
      </w:r>
    </w:p>
    <w:tbl>
      <w:tblPr>
        <w:tblStyle w:val="Table"/>
        <w:tblW w:type="pct" w:w="0.0"/>
        <w:tblLook w:firstRow="1" w:lastRow="0" w:firstColumn="0" w:lastColumn="0" w:noHBand="0" w:noVBand="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序号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字段名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字段类型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说明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user_id</w:t>
            </w:r>
          </w:p>
        </w:tc>
        <w:tc>
          <w:p>
            <w:pPr>
              <w:pStyle w:val="Compact"/>
              <w:jc w:val="left"/>
            </w:pPr>
            <w:r>
              <w:t xml:space="preserve">int</w:t>
            </w:r>
          </w:p>
        </w:tc>
        <w:tc>
          <w:p>
            <w:pPr>
              <w:pStyle w:val="Compact"/>
              <w:jc w:val="left"/>
            </w:pPr>
            <w:r>
              <w:t xml:space="preserve">用户id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medicine_id</w:t>
            </w:r>
          </w:p>
        </w:tc>
        <w:tc>
          <w:p>
            <w:pPr>
              <w:pStyle w:val="Compact"/>
              <w:jc w:val="left"/>
            </w:pPr>
            <w:r>
              <w:t xml:space="preserve">int</w:t>
            </w:r>
          </w:p>
        </w:tc>
        <w:tc>
          <w:p>
            <w:pPr>
              <w:pStyle w:val="Compact"/>
              <w:jc w:val="left"/>
            </w:pPr>
            <w:r>
              <w:t xml:space="preserve">药物id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weight</w:t>
            </w:r>
          </w:p>
        </w:tc>
        <w:tc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p>
            <w:pPr>
              <w:pStyle w:val="Compact"/>
              <w:jc w:val="left"/>
            </w:pPr>
            <w:r>
              <w:t xml:space="preserve">分量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unit</w:t>
            </w:r>
          </w:p>
        </w:tc>
        <w:tc>
          <w:p>
            <w:pPr>
              <w:pStyle w:val="Compact"/>
              <w:jc w:val="left"/>
            </w:pPr>
            <w:r>
              <w:t xml:space="preserve">varchar(8)</w:t>
            </w:r>
          </w:p>
        </w:tc>
        <w:tc>
          <w:p>
            <w:pPr>
              <w:pStyle w:val="Compact"/>
              <w:jc w:val="left"/>
            </w:pPr>
            <w:r>
              <w:t xml:space="preserve">分量单位，克、ml、包、颗粒、片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take_time</w:t>
            </w:r>
          </w:p>
        </w:tc>
        <w:tc>
          <w:p>
            <w:pPr>
              <w:pStyle w:val="Compact"/>
              <w:jc w:val="left"/>
            </w:pPr>
            <w:r>
              <w:t xml:space="preserve">datetime</w:t>
            </w:r>
          </w:p>
        </w:tc>
        <w:tc>
          <w:p>
            <w:pPr>
              <w:pStyle w:val="Compact"/>
              <w:jc w:val="left"/>
            </w:pPr>
            <w:r>
              <w:t xml:space="preserve">建议服用时间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time_type</w:t>
            </w:r>
          </w:p>
        </w:tc>
        <w:tc>
          <w:p>
            <w:pPr>
              <w:pStyle w:val="Compact"/>
              <w:jc w:val="left"/>
            </w:pPr>
            <w:r>
              <w:t xml:space="preserve">int</w:t>
            </w:r>
          </w:p>
        </w:tc>
        <w:tc>
          <w:p>
            <w:pPr>
              <w:pStyle w:val="Compact"/>
              <w:jc w:val="left"/>
            </w:pPr>
            <w:r>
              <w:t xml:space="preserve">0 任意时间 1饭前 2饭后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relative_time</w:t>
            </w:r>
          </w:p>
        </w:tc>
        <w:tc>
          <w:p>
            <w:pPr>
              <w:pStyle w:val="Compact"/>
              <w:jc w:val="left"/>
            </w:pPr>
            <w:r>
              <w:t xml:space="preserve">datatime</w:t>
            </w:r>
          </w:p>
        </w:tc>
        <w:tc>
          <w:p>
            <w:pPr>
              <w:pStyle w:val="Compact"/>
              <w:jc w:val="left"/>
            </w:pPr>
            <w:r>
              <w:t xml:space="preserve">相对于饭前或者饭后的时间值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int</w:t>
            </w:r>
          </w:p>
        </w:tc>
        <w:tc>
          <w:p>
            <w:pPr>
              <w:pStyle w:val="Compact"/>
              <w:jc w:val="left"/>
            </w:pPr>
            <w:r>
              <w:t xml:space="preserve">0 待服用 1 已服用 2 过期</w:t>
            </w:r>
          </w:p>
        </w:tc>
      </w:tr>
    </w:tbl>
    <w:p>
      <w:pPr>
        <w:pStyle w:val="BodyText"/>
      </w:pPr>
    </w:p>
    <w:bookmarkEnd w:id="34"/>
    <w:bookmarkStart w:id="36" w:name="header-n74"/>
    <w:p>
      <w:pPr>
        <w:pStyle w:val="Heading2"/>
      </w:pPr>
      <w:r>
        <w:t xml:space="preserve">模块架构</w:t>
      </w:r>
    </w:p>
    <w:p>
      <w:pPr>
        <w:pStyle w:val="CaptionedFigure"/>
      </w:pPr>
      <w:r>
        <w:drawing>
          <wp:inline>
            <wp:extent cx="5334000" cy="46540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baosong/XiangLiHealthyLife/picture/整体架构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4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说明：</w:t>
      </w:r>
    </w:p>
    <w:p>
      <w:pPr>
        <w:numPr>
          <w:ilvl w:val="0"/>
          <w:numId w:val="1012"/>
        </w:numPr>
      </w:pPr>
      <w:r>
        <w:t xml:space="preserve">爬虫从网页获取营养推荐量表、食物成分表、菜谱，存入数据库</w:t>
      </w:r>
    </w:p>
    <w:p>
      <w:pPr>
        <w:numPr>
          <w:ilvl w:val="0"/>
          <w:numId w:val="1012"/>
        </w:numPr>
      </w:pPr>
      <w:r>
        <w:t xml:space="preserve">地理位置、用户个性需求、用户健康信息由用户录入并上传到服务器，存入数据库</w:t>
      </w:r>
    </w:p>
    <w:p>
      <w:pPr>
        <w:numPr>
          <w:ilvl w:val="0"/>
          <w:numId w:val="1012"/>
        </w:numPr>
      </w:pPr>
      <w:r>
        <w:t xml:space="preserve">服务器综合食物信息和用户信息，根据一套算法精准推荐营养平衡、符合用户口味的菜谱清单</w:t>
      </w:r>
    </w:p>
    <w:p>
      <w:pPr>
        <w:numPr>
          <w:ilvl w:val="0"/>
          <w:numId w:val="1012"/>
        </w:numPr>
      </w:pPr>
      <w:r>
        <w:t xml:space="preserve">推荐结果封装成json格式，再封装成tcp字节流传输到手机APP端</w:t>
      </w:r>
    </w:p>
    <w:p>
      <w:pPr>
        <w:numPr>
          <w:ilvl w:val="0"/>
          <w:numId w:val="1012"/>
        </w:numPr>
      </w:pPr>
      <w:r>
        <w:t xml:space="preserve">APP端解析tcp字节流，再转化成json，再转化成java对象，根据设计展示到用户界面</w:t>
      </w:r>
    </w:p>
    <w:p>
      <w:pPr>
        <w:numPr>
          <w:ilvl w:val="0"/>
          <w:numId w:val="1012"/>
        </w:numPr>
      </w:pPr>
      <w:r>
        <w:t xml:space="preserve">用户反馈的信息从APP回传到服务器</w:t>
      </w:r>
    </w:p>
    <w:p>
      <w:pPr>
        <w:pStyle w:val="FirstParagraph"/>
      </w:pPr>
    </w:p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0" Target="media/rId30.png" /><Relationship Type="http://schemas.openxmlformats.org/officeDocument/2006/relationships/image" Id="rId35" Target="media/rId35.png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hyperlink" Id="rId20" Target="https://mp.weixin.qq.com/s?__biz=MzU5NTY4ODk3Ng==&amp;mid=2247500920&amp;idx=4&amp;sn=276c518cd5b49e2f1adf9e55bd3ad160&amp;chksm=fe6caf07c91b261156ed701d260295112082751e9be72fbafe16cdeeeb975251b1af03fa8c31&amp;mpshare=1&amp;scene=1&amp;srcid=06306B2nbliOyJ5tnYVlsJJp&amp;sharer_sharetime=1607605307248&amp;sharer_shareid=0d85ec0b9d5bff73305fe979dc34a6d1&amp;exportkey=A%2FiqrfzfS0UTD1Ew29qmo%2B4%3D&amp;pass_ticket=LgihzCL4tjPIQy9sUVlDtuTGp7Hp2zUe1VIwOGU%2FGoZ6SY6quyL1anlv7S58R35m&amp;wx_header=0#rd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0" Target="https://mp.weixin.qq.com/s?__biz=MzU5NTY4ODk3Ng==&amp;mid=2247500920&amp;idx=4&amp;sn=276c518cd5b49e2f1adf9e55bd3ad160&amp;chksm=fe6caf07c91b261156ed701d260295112082751e9be72fbafe16cdeeeb975251b1af03fa8c31&amp;mpshare=1&amp;scene=1&amp;srcid=06306B2nbliOyJ5tnYVlsJJp&amp;sharer_sharetime=1607605307248&amp;sharer_shareid=0d85ec0b9d5bff73305fe979dc34a6d1&amp;exportkey=A%2FiqrfzfS0UTD1Ew29qmo%2B4%3D&amp;pass_ticket=LgihzCL4tjPIQy9sUVlDtuTGp7Hp2zUe1VIwOGU%2FGoZ6SY6quyL1anlv7S58R35m&amp;wx_header=0#r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2020-12-26T10:46:56Z</dcterms:created>
  <dcterms:modified xsi:type="dcterms:W3CDTF">2020-12-26T10:46:56Z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