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580" w:rsidRDefault="00E97580" w:rsidP="00E97580">
      <w:pPr>
        <w:ind w:left="420" w:hangingChars="200" w:hanging="420"/>
      </w:pPr>
      <w:r>
        <w:rPr>
          <w:rFonts w:hint="eastAsia"/>
        </w:rPr>
        <w:t>异步电动机作业0</w:t>
      </w:r>
      <w:r>
        <w:t>2</w:t>
      </w:r>
      <w:r>
        <w:rPr>
          <w:rFonts w:hint="eastAsia"/>
        </w:rPr>
        <w:t>-（异步电动机原理）</w:t>
      </w:r>
    </w:p>
    <w:p w:rsidR="00E97580" w:rsidRDefault="00245E32" w:rsidP="00A94DB6">
      <w:pPr>
        <w:pStyle w:val="A6-10"/>
        <w:ind w:left="360" w:hanging="360"/>
      </w:pPr>
      <w:r>
        <w:rPr>
          <w:rFonts w:hint="eastAsia"/>
        </w:rPr>
        <w:t>Y02</w:t>
      </w:r>
      <w:r w:rsidR="00E97580">
        <w:rPr>
          <w:rFonts w:hint="eastAsia"/>
        </w:rPr>
        <w:t>异步电动机从空载到满载，主磁通有无变化？感应电动机定子绕组与转子绕组之间没有直接的联系，为什么负载增加时，定子电流和输入功率会自动增加，试说明其物理过程。</w:t>
      </w:r>
    </w:p>
    <w:p w:rsidR="00E97580" w:rsidRDefault="00E97580" w:rsidP="00E97580">
      <w:pPr>
        <w:pStyle w:val="A62-01"/>
        <w:ind w:left="480" w:hanging="480"/>
      </w:pPr>
      <w:r>
        <w:rPr>
          <w:rFonts w:hint="eastAsia"/>
        </w:rPr>
        <w:t>答：（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position w:val="-10"/>
        </w:rPr>
        <w:object w:dxaOrig="3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05pt;height:16.75pt" o:ole="">
            <v:imagedata r:id="rId5" o:title=""/>
          </v:shape>
          <o:OLEObject Type="Embed" ProgID="Equation.3" ShapeID="_x0000_i1025" DrawAspect="Content" ObjectID="_1598186926" r:id="rId6"/>
        </w:object>
      </w:r>
      <w:r>
        <w:rPr>
          <w:rFonts w:hint="eastAsia"/>
        </w:rPr>
        <w:t>不变的情况下，</w:t>
      </w:r>
      <w:r>
        <w:rPr>
          <w:position w:val="-10"/>
        </w:rPr>
        <w:object w:dxaOrig="240" w:dyaOrig="340">
          <v:shape id="_x0000_i1026" type="#_x0000_t75" style="width:10.9pt;height:16.75pt" o:ole="">
            <v:imagedata r:id="rId7" o:title=""/>
          </v:shape>
          <o:OLEObject Type="Embed" ProgID="Equation.3" ShapeID="_x0000_i1026" DrawAspect="Content" ObjectID="_1598186927" r:id="rId8"/>
        </w:object>
      </w:r>
      <w:r>
        <w:rPr>
          <w:rFonts w:hint="eastAsia"/>
        </w:rPr>
        <w:t>的增加导致</w:t>
      </w:r>
      <w:r>
        <w:rPr>
          <w:position w:val="-10"/>
        </w:rPr>
        <w:object w:dxaOrig="460" w:dyaOrig="340">
          <v:shape id="_x0000_i1027" type="#_x0000_t75" style="width:22.6pt;height:16.75pt" o:ole="">
            <v:imagedata r:id="rId9" o:title=""/>
          </v:shape>
          <o:OLEObject Type="Embed" ProgID="Equation.3" ShapeID="_x0000_i1027" DrawAspect="Content" ObjectID="_1598186928" r:id="rId10"/>
        </w:object>
      </w:r>
      <w:r>
        <w:rPr>
          <w:rFonts w:hint="eastAsia"/>
        </w:rPr>
        <w:t>增加，使</w:t>
      </w:r>
      <w:r>
        <w:rPr>
          <w:position w:val="-10"/>
        </w:rPr>
        <w:object w:dxaOrig="279" w:dyaOrig="340">
          <v:shape id="_x0000_i1028" type="#_x0000_t75" style="width:15.05pt;height:16.75pt" o:ole="">
            <v:imagedata r:id="rId11" o:title=""/>
          </v:shape>
          <o:OLEObject Type="Embed" ProgID="Equation.3" ShapeID="_x0000_i1028" DrawAspect="Content" ObjectID="_1598186929" r:id="rId12"/>
        </w:object>
      </w:r>
      <w:r>
        <w:rPr>
          <w:rFonts w:hint="eastAsia"/>
        </w:rPr>
        <w:t>减小，主磁通略有减小。（</w:t>
      </w:r>
      <w:r>
        <w:rPr>
          <w:rFonts w:hint="eastAsia"/>
        </w:rPr>
        <w:t>2</w:t>
      </w:r>
      <w:r>
        <w:rPr>
          <w:rFonts w:hint="eastAsia"/>
        </w:rPr>
        <w:t>）负载增加时，电动机转速下降，转差率上升，转子绕组切割磁力线的速度增加，转子的感应电动势、感应电流相应增加，转子磁动势也增加。由磁动势平衡关系，定子磁动势增加，定子电流上升，即从电网吸收的电功率增加。这一过程直到转子电流产生的转矩与负载转矩重新平衡为止。</w:t>
      </w:r>
    </w:p>
    <w:p w:rsidR="00E97580" w:rsidRDefault="00E97580" w:rsidP="00E97580"/>
    <w:p w:rsidR="00E97580" w:rsidRDefault="00245E32" w:rsidP="00A94DB6">
      <w:pPr>
        <w:pStyle w:val="A6-"/>
      </w:pPr>
      <w:r>
        <w:rPr>
          <w:rFonts w:hint="eastAsia"/>
        </w:rPr>
        <w:t>Y</w:t>
      </w:r>
      <w:r>
        <w:t>03.</w:t>
      </w:r>
      <w:r w:rsidR="00CD33B7">
        <w:rPr>
          <w:rFonts w:hint="eastAsia"/>
        </w:rPr>
        <w:t>试证明，若定转子的极对数不同，则电机</w:t>
      </w:r>
      <w:r w:rsidR="00CD33B7" w:rsidRPr="00CD33B7">
        <w:rPr>
          <w:rFonts w:hint="eastAsia"/>
        </w:rPr>
        <w:t>定、转子磁动势的</w:t>
      </w:r>
      <w:r w:rsidR="00CD33B7">
        <w:rPr>
          <w:rFonts w:hint="eastAsia"/>
        </w:rPr>
        <w:t>不能</w:t>
      </w:r>
      <w:r w:rsidR="00CD33B7" w:rsidRPr="00CD33B7">
        <w:rPr>
          <w:rFonts w:hint="eastAsia"/>
        </w:rPr>
        <w:t>相对静止</w:t>
      </w:r>
      <w:r w:rsidR="00CD33B7">
        <w:rPr>
          <w:rFonts w:hint="eastAsia"/>
        </w:rPr>
        <w:t>。</w:t>
      </w:r>
    </w:p>
    <w:p w:rsidR="00E97580" w:rsidRDefault="00E97580" w:rsidP="00A94DB6">
      <w:pPr>
        <w:pStyle w:val="A62-01"/>
        <w:ind w:left="480" w:hanging="480"/>
      </w:pPr>
    </w:p>
    <w:p w:rsidR="00CD33B7" w:rsidRDefault="00CD33B7" w:rsidP="00A94DB6">
      <w:pPr>
        <w:pStyle w:val="A62-01"/>
        <w:ind w:left="480" w:hanging="480"/>
      </w:pPr>
      <w:r>
        <w:rPr>
          <w:rFonts w:hint="eastAsia"/>
        </w:rPr>
        <w:t>设定子极对数为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，转子子极对数为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</w:t>
      </w:r>
    </w:p>
    <w:p w:rsidR="00CD33B7" w:rsidRPr="00CD33B7" w:rsidRDefault="00CD33B7" w:rsidP="00A94DB6">
      <w:pPr>
        <w:pStyle w:val="A62-01"/>
        <w:ind w:left="480" w:hanging="480"/>
      </w:pPr>
      <w:r>
        <w:rPr>
          <w:rFonts w:hint="eastAsia"/>
        </w:rPr>
        <w:t>定子通频率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为电流，产生旋转磁动势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相对定子的转速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=60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CD33B7" w:rsidRDefault="00CD33B7" w:rsidP="00A94DB6">
      <w:pPr>
        <w:pStyle w:val="A62-01"/>
        <w:ind w:left="480" w:hanging="480"/>
      </w:pPr>
      <w:r>
        <w:rPr>
          <w:rFonts w:hint="eastAsia"/>
        </w:rPr>
        <w:t>设转子转速为</w:t>
      </w:r>
      <w:r>
        <w:rPr>
          <w:rFonts w:hint="eastAsia"/>
        </w:rPr>
        <w:t>n</w:t>
      </w:r>
      <w:r>
        <w:rPr>
          <w:rFonts w:hint="eastAsia"/>
        </w:rPr>
        <w:t>，则转子绕组产生的感应电动势</w:t>
      </w:r>
      <w:r w:rsidR="00765CA7">
        <w:rPr>
          <w:rFonts w:hint="eastAsia"/>
        </w:rPr>
        <w:t>（电流）</w:t>
      </w:r>
      <w:r>
        <w:rPr>
          <w:rFonts w:hint="eastAsia"/>
        </w:rPr>
        <w:t>的频率为</w:t>
      </w:r>
    </w:p>
    <w:p w:rsidR="00CD33B7" w:rsidRDefault="00CD33B7" w:rsidP="00A94DB6">
      <w:pPr>
        <w:pStyle w:val="A62-01"/>
        <w:ind w:left="480" w:hanging="480"/>
      </w:pPr>
      <w:r w:rsidRPr="00CD33B7">
        <w:rPr>
          <w:position w:val="-30"/>
        </w:rPr>
        <w:object w:dxaOrig="3360" w:dyaOrig="680">
          <v:shape id="_x0000_i1029" type="#_x0000_t75" style="width:168.3pt;height:34.35pt" o:ole="">
            <v:imagedata r:id="rId13" o:title=""/>
          </v:shape>
          <o:OLEObject Type="Embed" ProgID="Equation.DSMT4" ShapeID="_x0000_i1029" DrawAspect="Content" ObjectID="_1598186930" r:id="rId14"/>
        </w:object>
      </w:r>
    </w:p>
    <w:p w:rsidR="00B8270F" w:rsidRPr="00B8270F" w:rsidRDefault="00B8270F" w:rsidP="00B8270F">
      <w:pPr>
        <w:rPr>
          <w:rFonts w:hint="eastAsia"/>
          <w:b/>
        </w:rPr>
      </w:pPr>
      <w:r w:rsidRPr="00B8270F">
        <w:rPr>
          <w:rFonts w:hint="eastAsia"/>
          <w:b/>
          <w:color w:val="FF0000"/>
        </w:rPr>
        <w:t>（注意：上式中，极对数用</w:t>
      </w:r>
      <w:r w:rsidRPr="00B8270F">
        <w:rPr>
          <w:b/>
          <w:i/>
          <w:color w:val="FF0000"/>
        </w:rPr>
        <w:t>p</w:t>
      </w:r>
      <w:r w:rsidRPr="00B8270F">
        <w:rPr>
          <w:b/>
          <w:color w:val="FF0000"/>
          <w:vertAlign w:val="subscript"/>
        </w:rPr>
        <w:t>1</w:t>
      </w:r>
      <w:r w:rsidRPr="00B8270F">
        <w:rPr>
          <w:rFonts w:hint="eastAsia"/>
          <w:b/>
          <w:color w:val="FF0000"/>
        </w:rPr>
        <w:t>，指的是定子通电流产生磁场的极对数，是定子的极对数）</w:t>
      </w:r>
    </w:p>
    <w:p w:rsidR="00765CA7" w:rsidRPr="00765CA7" w:rsidRDefault="00B8270F" w:rsidP="00A94DB6">
      <w:pPr>
        <w:pStyle w:val="A62-01"/>
        <w:ind w:left="480" w:hanging="480"/>
      </w:pPr>
      <w:r>
        <w:rPr>
          <w:rFonts w:hint="eastAsia"/>
        </w:rPr>
        <w:t>转子电流</w:t>
      </w:r>
      <w:r w:rsidRPr="00B8270F">
        <w:rPr>
          <w:rFonts w:hint="eastAsia"/>
          <w:i/>
        </w:rPr>
        <w:t>I</w:t>
      </w:r>
      <w:r w:rsidRPr="00B8270F">
        <w:rPr>
          <w:vertAlign w:val="subscript"/>
        </w:rPr>
        <w:t>2</w:t>
      </w:r>
      <w:r w:rsidRPr="00B8270F">
        <w:rPr>
          <w:rFonts w:hint="eastAsia"/>
        </w:rPr>
        <w:t>产生的磁动势</w:t>
      </w:r>
      <w:r w:rsidR="00765CA7" w:rsidRPr="00B8270F">
        <w:rPr>
          <w:i/>
        </w:rPr>
        <w:t>F</w:t>
      </w:r>
      <w:r w:rsidR="00765CA7" w:rsidRPr="00765CA7">
        <w:rPr>
          <w:vertAlign w:val="subscript"/>
        </w:rPr>
        <w:t>2</w:t>
      </w:r>
      <w:r w:rsidR="00765CA7" w:rsidRPr="00765CA7">
        <w:rPr>
          <w:rFonts w:hint="eastAsia"/>
        </w:rPr>
        <w:t>相对转子的转速：</w:t>
      </w:r>
    </w:p>
    <w:bookmarkStart w:id="0" w:name="_GoBack"/>
    <w:p w:rsidR="00CD33B7" w:rsidRDefault="00765CA7" w:rsidP="00A94DB6">
      <w:pPr>
        <w:pStyle w:val="A62-01"/>
        <w:ind w:left="480" w:hanging="480"/>
      </w:pPr>
      <w:r w:rsidRPr="00CD33B7">
        <w:rPr>
          <w:position w:val="-30"/>
        </w:rPr>
        <w:object w:dxaOrig="4760" w:dyaOrig="680">
          <v:shape id="_x0000_i1030" type="#_x0000_t75" style="width:237.75pt;height:34.35pt" o:ole="">
            <v:imagedata r:id="rId15" o:title=""/>
          </v:shape>
          <o:OLEObject Type="Embed" ProgID="Equation.DSMT4" ShapeID="_x0000_i1030" DrawAspect="Content" ObjectID="_1598186931" r:id="rId16"/>
        </w:object>
      </w:r>
      <w:bookmarkEnd w:id="0"/>
    </w:p>
    <w:p w:rsidR="00765CA7" w:rsidRPr="00765CA7" w:rsidRDefault="00765CA7" w:rsidP="00A94DB6">
      <w:pPr>
        <w:pStyle w:val="A62-01"/>
        <w:ind w:left="480" w:hanging="480"/>
      </w:pPr>
      <w:r w:rsidRPr="00765CA7">
        <w:t>F</w:t>
      </w:r>
      <w:r w:rsidRPr="00765CA7">
        <w:rPr>
          <w:vertAlign w:val="subscript"/>
        </w:rPr>
        <w:t>2</w:t>
      </w:r>
      <w:r w:rsidRPr="00765CA7">
        <w:rPr>
          <w:rFonts w:hint="eastAsia"/>
        </w:rPr>
        <w:t>相对定子的转速：</w:t>
      </w:r>
    </w:p>
    <w:p w:rsidR="00CD33B7" w:rsidRPr="00CD33B7" w:rsidRDefault="00765CA7" w:rsidP="00A94DB6">
      <w:pPr>
        <w:pStyle w:val="A62-01"/>
        <w:ind w:left="480" w:hanging="480"/>
      </w:pPr>
      <w:r w:rsidRPr="00765CA7">
        <w:rPr>
          <w:position w:val="-170"/>
        </w:rPr>
        <w:object w:dxaOrig="3300" w:dyaOrig="3159">
          <v:shape id="_x0000_i1031" type="#_x0000_t75" style="width:164.95pt;height:157.4pt" o:ole="">
            <v:imagedata r:id="rId17" o:title=""/>
          </v:shape>
          <o:OLEObject Type="Embed" ProgID="Equation.DSMT4" ShapeID="_x0000_i1031" DrawAspect="Content" ObjectID="_1598186932" r:id="rId18"/>
        </w:object>
      </w:r>
    </w:p>
    <w:p w:rsidR="00CD33B7" w:rsidRPr="00CD33B7" w:rsidRDefault="00CD33B7" w:rsidP="00E97580"/>
    <w:sectPr w:rsidR="00CD33B7" w:rsidRPr="00CD3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179FF"/>
    <w:multiLevelType w:val="hybridMultilevel"/>
    <w:tmpl w:val="154EADD6"/>
    <w:lvl w:ilvl="0" w:tplc="895E7052">
      <w:start w:val="1"/>
      <w:numFmt w:val="decimal"/>
      <w:pStyle w:val="A82-2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F9395D"/>
    <w:multiLevelType w:val="hybridMultilevel"/>
    <w:tmpl w:val="8310723E"/>
    <w:lvl w:ilvl="0" w:tplc="293678AC">
      <w:start w:val="1"/>
      <w:numFmt w:val="decimal"/>
      <w:pStyle w:val="A61-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167458"/>
    <w:multiLevelType w:val="hybridMultilevel"/>
    <w:tmpl w:val="433A7D5C"/>
    <w:lvl w:ilvl="0" w:tplc="CD469E18">
      <w:start w:val="1"/>
      <w:numFmt w:val="decimal"/>
      <w:pStyle w:val="A83-3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006E2F"/>
    <w:multiLevelType w:val="hybridMultilevel"/>
    <w:tmpl w:val="6FFA2B52"/>
    <w:lvl w:ilvl="0" w:tplc="6AEA1BCC">
      <w:start w:val="1"/>
      <w:numFmt w:val="decimal"/>
      <w:pStyle w:val="A81-1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580"/>
    <w:rsid w:val="00022E8C"/>
    <w:rsid w:val="00141EAC"/>
    <w:rsid w:val="0019002F"/>
    <w:rsid w:val="001F73E5"/>
    <w:rsid w:val="00245E32"/>
    <w:rsid w:val="0041197F"/>
    <w:rsid w:val="00507795"/>
    <w:rsid w:val="00765CA7"/>
    <w:rsid w:val="007846D7"/>
    <w:rsid w:val="00A145F8"/>
    <w:rsid w:val="00A71592"/>
    <w:rsid w:val="00A94DB6"/>
    <w:rsid w:val="00B8270F"/>
    <w:rsid w:val="00CD33B7"/>
    <w:rsid w:val="00E9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49EA7"/>
  <w15:chartTrackingRefBased/>
  <w15:docId w15:val="{72B746E5-DA30-4D83-B004-7CDF9DE5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45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45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45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45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45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-">
    <w:name w:val="A1-一级标题"/>
    <w:basedOn w:val="1"/>
    <w:next w:val="a"/>
    <w:link w:val="A1-Char"/>
    <w:rsid w:val="00A145F8"/>
    <w:pPr>
      <w:spacing w:beforeLines="100" w:before="100" w:afterLines="100" w:after="100" w:line="240" w:lineRule="auto"/>
      <w:jc w:val="center"/>
    </w:pPr>
    <w:rPr>
      <w:rFonts w:ascii="Times New Roman" w:eastAsia="黑体" w:hAnsi="Times New Roman" w:cs="Times New Roman"/>
      <w:b w:val="0"/>
      <w:sz w:val="36"/>
    </w:rPr>
  </w:style>
  <w:style w:type="character" w:customStyle="1" w:styleId="A1-Char">
    <w:name w:val="A1-一级标题 Char"/>
    <w:link w:val="A1-"/>
    <w:rsid w:val="00A145F8"/>
    <w:rPr>
      <w:rFonts w:ascii="Times New Roman" w:eastAsia="黑体" w:hAnsi="Times New Roman" w:cs="Times New Roman"/>
      <w:bCs/>
      <w:kern w:val="44"/>
      <w:sz w:val="36"/>
      <w:szCs w:val="44"/>
    </w:rPr>
  </w:style>
  <w:style w:type="character" w:customStyle="1" w:styleId="10">
    <w:name w:val="标题 1 字符"/>
    <w:basedOn w:val="a0"/>
    <w:link w:val="1"/>
    <w:uiPriority w:val="9"/>
    <w:rsid w:val="00A145F8"/>
    <w:rPr>
      <w:b/>
      <w:bCs/>
      <w:kern w:val="44"/>
      <w:sz w:val="44"/>
      <w:szCs w:val="44"/>
    </w:rPr>
  </w:style>
  <w:style w:type="paragraph" w:customStyle="1" w:styleId="A2-">
    <w:name w:val="A2-二级标题"/>
    <w:basedOn w:val="2"/>
    <w:next w:val="a"/>
    <w:rsid w:val="00A145F8"/>
    <w:pPr>
      <w:spacing w:beforeLines="100" w:before="100" w:afterLines="100" w:after="100" w:line="240" w:lineRule="auto"/>
      <w:jc w:val="left"/>
    </w:pPr>
    <w:rPr>
      <w:rFonts w:ascii="Arial" w:eastAsia="黑体" w:hAnsi="Arial" w:cs="Times New Roman"/>
      <w:b w:val="0"/>
    </w:rPr>
  </w:style>
  <w:style w:type="character" w:customStyle="1" w:styleId="20">
    <w:name w:val="标题 2 字符"/>
    <w:basedOn w:val="a0"/>
    <w:link w:val="2"/>
    <w:uiPriority w:val="9"/>
    <w:semiHidden/>
    <w:rsid w:val="00A145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-">
    <w:name w:val="A3-三级标题"/>
    <w:basedOn w:val="3"/>
    <w:next w:val="a"/>
    <w:link w:val="A3-Char"/>
    <w:rsid w:val="00A145F8"/>
    <w:pPr>
      <w:keepLines w:val="0"/>
      <w:spacing w:beforeLines="50" w:before="50" w:afterLines="50" w:after="50" w:line="240" w:lineRule="auto"/>
      <w:jc w:val="left"/>
    </w:pPr>
    <w:rPr>
      <w:rFonts w:ascii="Times New Roman" w:eastAsia="黑体" w:hAnsi="Times New Roman" w:cs="Times New Roman"/>
      <w:b w:val="0"/>
      <w:bCs w:val="0"/>
      <w:sz w:val="28"/>
      <w:szCs w:val="20"/>
    </w:rPr>
  </w:style>
  <w:style w:type="character" w:customStyle="1" w:styleId="A3-Char">
    <w:name w:val="A3-三级标题 Char"/>
    <w:link w:val="A3-"/>
    <w:rsid w:val="00A145F8"/>
    <w:rPr>
      <w:rFonts w:ascii="Times New Roman" w:eastAsia="黑体" w:hAnsi="Times New Roman" w:cs="Times New Roman"/>
      <w:sz w:val="2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A145F8"/>
    <w:rPr>
      <w:b/>
      <w:bCs/>
      <w:sz w:val="32"/>
      <w:szCs w:val="32"/>
    </w:rPr>
  </w:style>
  <w:style w:type="paragraph" w:customStyle="1" w:styleId="A4-">
    <w:name w:val="A4-四级标题"/>
    <w:basedOn w:val="4"/>
    <w:next w:val="a"/>
    <w:link w:val="A4-Char"/>
    <w:rsid w:val="00A145F8"/>
    <w:pPr>
      <w:keepLines w:val="0"/>
      <w:spacing w:beforeLines="50" w:before="50" w:afterLines="50" w:after="50" w:line="240" w:lineRule="auto"/>
      <w:jc w:val="left"/>
    </w:pPr>
    <w:rPr>
      <w:rFonts w:ascii="Times New Roman" w:eastAsia="宋体" w:hAnsi="Times New Roman" w:cs="Times New Roman"/>
      <w:b w:val="0"/>
      <w:sz w:val="24"/>
      <w:szCs w:val="20"/>
    </w:rPr>
  </w:style>
  <w:style w:type="character" w:customStyle="1" w:styleId="A4-Char">
    <w:name w:val="A4-四级标题 Char"/>
    <w:link w:val="A4-"/>
    <w:rsid w:val="00A145F8"/>
    <w:rPr>
      <w:rFonts w:ascii="Times New Roman" w:eastAsia="宋体" w:hAnsi="Times New Roman" w:cs="Times New Roman"/>
      <w:bCs/>
      <w:sz w:val="24"/>
      <w:szCs w:val="20"/>
    </w:rPr>
  </w:style>
  <w:style w:type="character" w:customStyle="1" w:styleId="40">
    <w:name w:val="标题 4 字符"/>
    <w:basedOn w:val="a0"/>
    <w:link w:val="4"/>
    <w:uiPriority w:val="9"/>
    <w:semiHidden/>
    <w:rsid w:val="00A145F8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5-">
    <w:name w:val="A5-五级标题"/>
    <w:basedOn w:val="5"/>
    <w:next w:val="a"/>
    <w:link w:val="A5-Char"/>
    <w:rsid w:val="00A145F8"/>
    <w:pPr>
      <w:keepLines w:val="0"/>
      <w:spacing w:beforeLines="50" w:before="50" w:afterLines="50" w:after="50" w:line="240" w:lineRule="auto"/>
      <w:ind w:firstLineChars="200" w:firstLine="200"/>
      <w:jc w:val="left"/>
    </w:pPr>
    <w:rPr>
      <w:rFonts w:ascii="Times New Roman" w:eastAsia="宋体" w:hAnsi="Times New Roman" w:cs="Times New Roman"/>
      <w:b w:val="0"/>
      <w:bCs w:val="0"/>
      <w:sz w:val="24"/>
      <w:szCs w:val="20"/>
    </w:rPr>
  </w:style>
  <w:style w:type="character" w:customStyle="1" w:styleId="A5-Char">
    <w:name w:val="A5-五级标题 Char"/>
    <w:link w:val="A5-"/>
    <w:rsid w:val="00A145F8"/>
    <w:rPr>
      <w:rFonts w:ascii="Times New Roman" w:eastAsia="宋体" w:hAnsi="Times New Roman" w:cs="Times New Roman"/>
      <w:sz w:val="24"/>
      <w:szCs w:val="20"/>
    </w:rPr>
  </w:style>
  <w:style w:type="character" w:customStyle="1" w:styleId="50">
    <w:name w:val="标题 5 字符"/>
    <w:basedOn w:val="a0"/>
    <w:link w:val="5"/>
    <w:uiPriority w:val="9"/>
    <w:semiHidden/>
    <w:rsid w:val="00A145F8"/>
    <w:rPr>
      <w:b/>
      <w:bCs/>
      <w:sz w:val="28"/>
      <w:szCs w:val="28"/>
    </w:rPr>
  </w:style>
  <w:style w:type="paragraph" w:customStyle="1" w:styleId="A6-2">
    <w:name w:val="A6-正文（空2格）"/>
    <w:basedOn w:val="a"/>
    <w:link w:val="A6-2Char"/>
    <w:autoRedefine/>
    <w:rsid w:val="00A145F8"/>
    <w:pPr>
      <w:tabs>
        <w:tab w:val="left" w:pos="2385"/>
      </w:tabs>
      <w:spacing w:line="400" w:lineRule="atLeast"/>
      <w:ind w:firstLineChars="200" w:firstLine="480"/>
    </w:pPr>
    <w:rPr>
      <w:rFonts w:ascii="Times New Roman" w:eastAsia="宋体" w:hAnsi="Times New Roman" w:cs="Times New Roman"/>
      <w:bCs/>
      <w:kern w:val="0"/>
      <w:sz w:val="24"/>
      <w:szCs w:val="24"/>
    </w:rPr>
  </w:style>
  <w:style w:type="character" w:customStyle="1" w:styleId="A6-2Char">
    <w:name w:val="A6-正文（空2格） Char"/>
    <w:link w:val="A6-2"/>
    <w:rsid w:val="00A145F8"/>
    <w:rPr>
      <w:rFonts w:ascii="Times New Roman" w:eastAsia="宋体" w:hAnsi="Times New Roman" w:cs="Times New Roman"/>
      <w:bCs/>
      <w:kern w:val="0"/>
      <w:sz w:val="24"/>
      <w:szCs w:val="24"/>
    </w:rPr>
  </w:style>
  <w:style w:type="paragraph" w:customStyle="1" w:styleId="A6-">
    <w:name w:val="A6-正文(顶格)"/>
    <w:basedOn w:val="A6-2"/>
    <w:next w:val="A6-2"/>
    <w:link w:val="A6-Char"/>
    <w:rsid w:val="00A145F8"/>
    <w:pPr>
      <w:ind w:firstLineChars="0" w:firstLine="0"/>
    </w:pPr>
    <w:rPr>
      <w:bCs w:val="0"/>
    </w:rPr>
  </w:style>
  <w:style w:type="character" w:customStyle="1" w:styleId="A6-Char">
    <w:name w:val="A6-正文(顶格) Char"/>
    <w:link w:val="A6-"/>
    <w:rsid w:val="00A145F8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6-0">
    <w:name w:val="A6-正文(顶格，固定行距)"/>
    <w:basedOn w:val="A6-"/>
    <w:next w:val="A6-2"/>
    <w:rsid w:val="00A145F8"/>
    <w:pPr>
      <w:spacing w:line="400" w:lineRule="exact"/>
    </w:pPr>
    <w:rPr>
      <w:bCs/>
      <w:szCs w:val="20"/>
    </w:rPr>
  </w:style>
  <w:style w:type="paragraph" w:customStyle="1" w:styleId="A6-1">
    <w:name w:val="A6-正文(居右)"/>
    <w:basedOn w:val="A6-"/>
    <w:next w:val="A6-2"/>
    <w:link w:val="A6-Char0"/>
    <w:rsid w:val="00A145F8"/>
    <w:pPr>
      <w:adjustRightInd w:val="0"/>
      <w:snapToGrid w:val="0"/>
      <w:jc w:val="right"/>
    </w:pPr>
  </w:style>
  <w:style w:type="character" w:customStyle="1" w:styleId="A6-Char0">
    <w:name w:val="A6-正文(居右) Char"/>
    <w:link w:val="A6-1"/>
    <w:rsid w:val="00A145F8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6-3">
    <w:name w:val="A6-正文(居中)"/>
    <w:basedOn w:val="A6-"/>
    <w:next w:val="A6-2"/>
    <w:rsid w:val="00A145F8"/>
    <w:pPr>
      <w:jc w:val="center"/>
    </w:pPr>
  </w:style>
  <w:style w:type="paragraph" w:customStyle="1" w:styleId="A6-20">
    <w:name w:val="A6-正文（空2格，固行）"/>
    <w:basedOn w:val="A6-2"/>
    <w:qFormat/>
    <w:rsid w:val="00A145F8"/>
    <w:pPr>
      <w:spacing w:line="400" w:lineRule="exact"/>
      <w:ind w:firstLine="200"/>
    </w:pPr>
  </w:style>
  <w:style w:type="paragraph" w:customStyle="1" w:styleId="A7-">
    <w:name w:val="A7-图说"/>
    <w:basedOn w:val="a"/>
    <w:next w:val="A6-2"/>
    <w:qFormat/>
    <w:rsid w:val="00A71592"/>
    <w:pPr>
      <w:spacing w:beforeLines="20" w:before="20" w:afterLines="100" w:after="100"/>
      <w:jc w:val="center"/>
    </w:pPr>
    <w:rPr>
      <w:rFonts w:ascii="Times New Roman" w:eastAsia="楷体" w:hAnsi="Times New Roman" w:cs="Times New Roman"/>
      <w:szCs w:val="20"/>
    </w:rPr>
  </w:style>
  <w:style w:type="paragraph" w:customStyle="1" w:styleId="A80-">
    <w:name w:val="A80-参考文献标题"/>
    <w:basedOn w:val="1"/>
    <w:next w:val="a"/>
    <w:qFormat/>
    <w:rsid w:val="00A145F8"/>
    <w:pPr>
      <w:spacing w:beforeLines="100" w:before="240" w:afterLines="100" w:after="240" w:line="240" w:lineRule="auto"/>
      <w:jc w:val="center"/>
      <w:textAlignment w:val="baseline"/>
    </w:pPr>
    <w:rPr>
      <w:rFonts w:ascii="Times New Roman" w:eastAsia="黑体" w:hAnsi="Times New Roman" w:cs="Times New Roman"/>
      <w:b w:val="0"/>
      <w:sz w:val="28"/>
    </w:rPr>
  </w:style>
  <w:style w:type="paragraph" w:customStyle="1" w:styleId="A81-1">
    <w:name w:val="A81-参考文献1"/>
    <w:basedOn w:val="a"/>
    <w:next w:val="a"/>
    <w:rsid w:val="00A145F8"/>
    <w:pPr>
      <w:numPr>
        <w:numId w:val="1"/>
      </w:numPr>
    </w:pPr>
    <w:rPr>
      <w:rFonts w:ascii="Times New Roman" w:eastAsia="宋体" w:hAnsi="Times New Roman" w:cs="Times New Roman"/>
      <w:bCs/>
      <w:kern w:val="0"/>
      <w:szCs w:val="20"/>
    </w:rPr>
  </w:style>
  <w:style w:type="paragraph" w:customStyle="1" w:styleId="A82-2">
    <w:name w:val="A82-参考文献2"/>
    <w:basedOn w:val="A81-1"/>
    <w:next w:val="a"/>
    <w:rsid w:val="00A145F8"/>
    <w:pPr>
      <w:numPr>
        <w:numId w:val="2"/>
      </w:numPr>
      <w:ind w:hangingChars="220" w:hanging="220"/>
    </w:pPr>
  </w:style>
  <w:style w:type="paragraph" w:customStyle="1" w:styleId="A83-3">
    <w:name w:val="A83-参考文献3"/>
    <w:basedOn w:val="a"/>
    <w:qFormat/>
    <w:rsid w:val="00A145F8"/>
    <w:pPr>
      <w:numPr>
        <w:numId w:val="3"/>
      </w:numPr>
      <w:ind w:hangingChars="300" w:hanging="300"/>
    </w:pPr>
    <w:rPr>
      <w:rFonts w:ascii="Times New Roman" w:eastAsia="宋体" w:hAnsi="Times New Roman" w:cs="Times New Roman"/>
      <w:bCs/>
      <w:kern w:val="0"/>
      <w:sz w:val="24"/>
      <w:szCs w:val="20"/>
    </w:rPr>
  </w:style>
  <w:style w:type="paragraph" w:customStyle="1" w:styleId="A70-">
    <w:name w:val="A70-表说"/>
    <w:basedOn w:val="a"/>
    <w:next w:val="a"/>
    <w:qFormat/>
    <w:rsid w:val="00A71592"/>
    <w:pPr>
      <w:spacing w:beforeLines="100" w:before="100" w:afterLines="30" w:after="30"/>
      <w:jc w:val="center"/>
    </w:pPr>
    <w:rPr>
      <w:rFonts w:ascii="Times New Roman" w:eastAsia="楷体" w:hAnsi="Times New Roman" w:cs="Times New Roman"/>
      <w:sz w:val="20"/>
      <w:szCs w:val="20"/>
    </w:rPr>
  </w:style>
  <w:style w:type="paragraph" w:customStyle="1" w:styleId="A71-2">
    <w:name w:val="A71-表空2格"/>
    <w:basedOn w:val="A6-2"/>
    <w:qFormat/>
    <w:rsid w:val="00A71592"/>
    <w:pPr>
      <w:spacing w:line="360" w:lineRule="atLeast"/>
      <w:textAlignment w:val="baseline"/>
    </w:pPr>
    <w:rPr>
      <w:sz w:val="21"/>
    </w:rPr>
  </w:style>
  <w:style w:type="paragraph" w:customStyle="1" w:styleId="A72-">
    <w:name w:val="A72-表顶格"/>
    <w:basedOn w:val="A71-2"/>
    <w:next w:val="A6-2"/>
    <w:qFormat/>
    <w:rsid w:val="00A71592"/>
    <w:pPr>
      <w:ind w:firstLineChars="0" w:firstLine="0"/>
    </w:pPr>
  </w:style>
  <w:style w:type="paragraph" w:customStyle="1" w:styleId="A73-">
    <w:name w:val="A73-表居中"/>
    <w:basedOn w:val="A72-"/>
    <w:next w:val="A6-2"/>
    <w:qFormat/>
    <w:rsid w:val="00A71592"/>
    <w:pPr>
      <w:jc w:val="center"/>
    </w:pPr>
  </w:style>
  <w:style w:type="paragraph" w:customStyle="1" w:styleId="A7-0">
    <w:name w:val="A7-公式"/>
    <w:basedOn w:val="a"/>
    <w:link w:val="A7-Char"/>
    <w:autoRedefine/>
    <w:uiPriority w:val="99"/>
    <w:qFormat/>
    <w:rsid w:val="00A71592"/>
    <w:pPr>
      <w:tabs>
        <w:tab w:val="center" w:pos="4395"/>
        <w:tab w:val="right" w:pos="8931"/>
      </w:tabs>
      <w:jc w:val="center"/>
      <w:textAlignment w:val="center"/>
    </w:pPr>
    <w:rPr>
      <w:rFonts w:ascii="Times New Roman" w:hAnsi="Times New Roman" w:cs="Times New Roman"/>
      <w:position w:val="-14"/>
      <w:sz w:val="24"/>
      <w:szCs w:val="24"/>
    </w:rPr>
  </w:style>
  <w:style w:type="character" w:customStyle="1" w:styleId="A7-Char">
    <w:name w:val="A7-公式 Char"/>
    <w:link w:val="A7-0"/>
    <w:uiPriority w:val="99"/>
    <w:locked/>
    <w:rsid w:val="00A71592"/>
    <w:rPr>
      <w:rFonts w:ascii="Times New Roman" w:hAnsi="Times New Roman" w:cs="Times New Roman"/>
      <w:position w:val="-14"/>
      <w:sz w:val="24"/>
      <w:szCs w:val="24"/>
    </w:rPr>
  </w:style>
  <w:style w:type="paragraph" w:customStyle="1" w:styleId="A61-">
    <w:name w:val="A61-问题"/>
    <w:basedOn w:val="A6-2"/>
    <w:next w:val="a"/>
    <w:qFormat/>
    <w:rsid w:val="00E97580"/>
    <w:pPr>
      <w:numPr>
        <w:numId w:val="4"/>
      </w:numPr>
      <w:tabs>
        <w:tab w:val="clear" w:pos="2385"/>
      </w:tabs>
      <w:spacing w:before="120" w:line="440" w:lineRule="atLeast"/>
      <w:ind w:left="200" w:hangingChars="200" w:hanging="200"/>
    </w:pPr>
    <w:rPr>
      <w:color w:val="7030A0"/>
      <w:szCs w:val="44"/>
    </w:rPr>
  </w:style>
  <w:style w:type="paragraph" w:customStyle="1" w:styleId="A62-01">
    <w:name w:val="A62-解答01"/>
    <w:basedOn w:val="a"/>
    <w:next w:val="a"/>
    <w:rsid w:val="00E97580"/>
    <w:pPr>
      <w:spacing w:line="360" w:lineRule="auto"/>
      <w:ind w:left="200" w:hangingChars="200" w:hanging="200"/>
    </w:pPr>
    <w:rPr>
      <w:rFonts w:ascii="Times New Roman" w:eastAsia="宋体" w:hAnsi="Times New Roman" w:cs="Times New Roman"/>
      <w:bCs/>
      <w:color w:val="0000FF"/>
      <w:sz w:val="24"/>
      <w:szCs w:val="24"/>
    </w:rPr>
  </w:style>
  <w:style w:type="character" w:styleId="a3">
    <w:name w:val="Placeholder Text"/>
    <w:basedOn w:val="a0"/>
    <w:uiPriority w:val="99"/>
    <w:semiHidden/>
    <w:rsid w:val="00CD33B7"/>
    <w:rPr>
      <w:color w:val="808080"/>
    </w:rPr>
  </w:style>
  <w:style w:type="paragraph" w:customStyle="1" w:styleId="A6-10">
    <w:name w:val="A6-正文(悬挂1)"/>
    <w:basedOn w:val="A6-"/>
    <w:next w:val="A6-2"/>
    <w:qFormat/>
    <w:rsid w:val="00A94DB6"/>
    <w:pPr>
      <w:ind w:left="150" w:hangingChars="150" w:hanging="150"/>
    </w:pPr>
  </w:style>
  <w:style w:type="paragraph" w:customStyle="1" w:styleId="A6-21">
    <w:name w:val="A6-正文(悬挂2)"/>
    <w:basedOn w:val="A6-10"/>
    <w:qFormat/>
    <w:rsid w:val="00A94DB6"/>
    <w:pPr>
      <w:ind w:left="200" w:hangingChars="200" w:hanging="200"/>
    </w:pPr>
  </w:style>
  <w:style w:type="paragraph" w:customStyle="1" w:styleId="A6-30">
    <w:name w:val="A6-正文(悬挂3)"/>
    <w:basedOn w:val="A6-21"/>
    <w:qFormat/>
    <w:rsid w:val="00A94DB6"/>
    <w:pPr>
      <w:ind w:leftChars="2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5</cp:revision>
  <dcterms:created xsi:type="dcterms:W3CDTF">2018-07-15T11:28:00Z</dcterms:created>
  <dcterms:modified xsi:type="dcterms:W3CDTF">2018-09-11T08:02:00Z</dcterms:modified>
</cp:coreProperties>
</file>