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bf943e"/>
        </w:pBdr>
        <w:spacing w:before="0" w:after="200"/>
      </w:pPr>
    </w:p>
    <w:p>
      <w:pPr>
        <w:spacing w:before="0" w:after="120"/>
        <w:jc w:val="center"/>
      </w:pPr>
      <w:r>
        <w:rPr>
          <w:rFonts w:ascii="Cambria" w:hAnsi="Cambria" w:cs="Georgia"/>
          <w:b/>
          <w:color w:val="1B2A4A"/>
          <w:sz w:val="52"/>
        </w:rPr>
        <w:t>JOHN SMITH</w:t>
      </w:r>
    </w:p>
    <w:p>
      <w:pPr>
        <w:spacing w:before="0" w:after="80"/>
        <w:jc w:val="center"/>
      </w:pPr>
      <w:r>
        <w:rPr>
          <w:rFonts w:ascii="Cambria" w:hAnsi="Cambria" w:cs="Georgia"/>
          <w:color w:val="666666"/>
          <w:sz w:val="18"/>
        </w:rPr>
        <w:t>john.smith@email.com  |  +1 (555) 123-4567  |  linkedin.com/in/johnsmith  |  New York, NY</w:t>
      </w:r>
    </w:p>
    <w:p>
      <w:pPr>
        <w:pBdr>
          <w:bottom w:val="single" w:sz="12" w:space="1" w:color="bf943e"/>
        </w:pBdr>
        <w:spacing w:before="80" w:after="240"/>
      </w:pPr>
    </w:p>
    <w:p>
      <w:pPr>
        <w:spacing w:before="240" w:after="40"/>
        <w:pBdr>
          <w:bottom w:val="single" w:sz="6" w:space="2" w:color="bf943e"/>
        </w:pBdr>
      </w:pPr>
      <w:r>
        <w:rPr>
          <w:rFonts w:ascii="Cambria" w:hAnsi="Cambria" w:cs="Georgia"/>
          <w:b/>
          <w:color w:val="1B2A4A"/>
          <w:sz w:val="25"/>
        </w:rPr>
        <w:t>SUMMARY</w:t>
      </w:r>
    </w:p>
    <w:p>
      <w:pPr>
        <w:spacing w:before="40" w:after="40" w:line="300" w:lineRule="exact"/>
        <w:ind w:left="144"/>
      </w:pPr>
      <w:r>
        <w:rPr>
          <w:rFonts w:ascii="Cambria" w:hAnsi="Cambria" w:cs="Georgia"/>
          <w:color w:val="222222"/>
          <w:sz w:val="22"/>
        </w:rPr>
        <w:t>Results-driven software engineer with 5+ years of experience in full-stack development.</w:t>
      </w:r>
    </w:p>
    <w:p>
      <w:pPr>
        <w:spacing w:before="40" w:after="40" w:line="300" w:lineRule="exact"/>
        <w:ind w:left="144"/>
      </w:pPr>
      <w:r>
        <w:rPr>
          <w:rFonts w:ascii="Cambria" w:hAnsi="Cambria" w:cs="Georgia"/>
          <w:color w:val="222222"/>
          <w:sz w:val="22"/>
        </w:rPr>
        <w:t>Passionate about building scalable applications and mentoring junior developers.</w:t>
      </w:r>
    </w:p>
    <w:p>
      <w:pPr>
        <w:spacing w:before="240" w:after="40"/>
        <w:pBdr>
          <w:bottom w:val="single" w:sz="6" w:space="2" w:color="bf943e"/>
        </w:pBdr>
      </w:pPr>
      <w:r>
        <w:rPr>
          <w:rFonts w:ascii="Cambria" w:hAnsi="Cambria" w:cs="Georgia"/>
          <w:b/>
          <w:color w:val="1B2A4A"/>
          <w:sz w:val="25"/>
        </w:rPr>
        <w:t>EXPERIENCE</w:t>
      </w:r>
    </w:p>
    <w:p>
      <w:pPr>
        <w:spacing w:before="40" w:after="40" w:line="300" w:lineRule="exact"/>
      </w:pPr>
      <w:r>
        <w:rPr>
          <w:rFonts w:ascii="Cambria" w:hAnsi="Cambria" w:cs="Georgia"/>
          <w:b/>
          <w:color w:val="1B2A4A"/>
          <w:sz w:val="23"/>
        </w:rPr>
        <w:t>Senior Software Engineer — TechCorp Inc. (2021 – Present)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Led a team of 6 engineers to deliver a microservices platform serving 2M+ users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Redesigned the authentication system, reducing login failures by 40%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Implemented CI/CD pipelines that cut deployment time from 2 hours to 15 minutes</w:t>
      </w:r>
    </w:p>
    <w:p>
      <w:pPr>
        <w:spacing w:before="0" w:after="80"/>
      </w:pPr>
    </w:p>
    <w:p>
      <w:pPr>
        <w:spacing w:before="40" w:after="40" w:line="300" w:lineRule="exact"/>
      </w:pPr>
      <w:r>
        <w:rPr>
          <w:rFonts w:ascii="Cambria" w:hAnsi="Cambria" w:cs="Georgia"/>
          <w:b/>
          <w:color w:val="1B2A4A"/>
          <w:sz w:val="23"/>
        </w:rPr>
        <w:t>Software Engineer — StartupXYZ (2019 – 2021)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Built RESTful APIs using Python/FastAPI handling 10K+ requests per second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Developed React-based dashboard used by 500+ enterprise clients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Reduced database query times by 60% through query optimization and indexing</w:t>
      </w:r>
    </w:p>
    <w:p>
      <w:pPr>
        <w:spacing w:before="240" w:after="40"/>
        <w:pBdr>
          <w:bottom w:val="single" w:sz="6" w:space="2" w:color="bf943e"/>
        </w:pBdr>
      </w:pPr>
      <w:r>
        <w:rPr>
          <w:rFonts w:ascii="Cambria" w:hAnsi="Cambria" w:cs="Georgia"/>
          <w:b/>
          <w:color w:val="1B2A4A"/>
          <w:sz w:val="25"/>
        </w:rPr>
        <w:t>EDUCATION</w:t>
      </w:r>
    </w:p>
    <w:p>
      <w:pPr>
        <w:spacing w:before="40" w:after="40" w:line="300" w:lineRule="exact"/>
      </w:pPr>
      <w:r>
        <w:rPr>
          <w:rFonts w:ascii="Cambria" w:hAnsi="Cambria" w:cs="Georgia"/>
          <w:b/>
          <w:color w:val="1B2A4A"/>
          <w:sz w:val="23"/>
        </w:rPr>
        <w:t>Master of Science in Computer Science — Stanford University (2019)</w:t>
      </w:r>
    </w:p>
    <w:p>
      <w:pPr>
        <w:spacing w:before="40" w:after="40" w:line="300" w:lineRule="exact"/>
      </w:pPr>
      <w:r>
        <w:rPr>
          <w:rFonts w:ascii="Cambria" w:hAnsi="Cambria" w:cs="Georgia"/>
          <w:b/>
          <w:color w:val="1B2A4A"/>
          <w:sz w:val="23"/>
        </w:rPr>
        <w:t>Bachelor of Science in Computer Science — UC Berkeley (2017)</w:t>
      </w:r>
    </w:p>
    <w:p>
      <w:pPr>
        <w:spacing w:before="240" w:after="40"/>
        <w:pBdr>
          <w:bottom w:val="single" w:sz="6" w:space="2" w:color="bf943e"/>
        </w:pBdr>
      </w:pPr>
      <w:r>
        <w:rPr>
          <w:rFonts w:ascii="Cambria" w:hAnsi="Cambria" w:cs="Georgia"/>
          <w:b/>
          <w:color w:val="1B2A4A"/>
          <w:sz w:val="25"/>
        </w:rPr>
        <w:t>SKILLS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Python, JavaScript, TypeScript, Go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React, Next.js, FastAPI, Django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PostgreSQL, Redis, MongoDB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AWS, Docker, Kubernetes, CI/CD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System Design, Agile/Scrum</w:t>
      </w:r>
    </w:p>
    <w:p>
      <w:pPr>
        <w:spacing w:before="240" w:after="40"/>
        <w:pBdr>
          <w:bottom w:val="single" w:sz="6" w:space="2" w:color="bf943e"/>
        </w:pBdr>
      </w:pPr>
      <w:r>
        <w:rPr>
          <w:rFonts w:ascii="Cambria" w:hAnsi="Cambria" w:cs="Georgia"/>
          <w:b/>
          <w:color w:val="1B2A4A"/>
          <w:sz w:val="25"/>
        </w:rPr>
        <w:t>CERTIFICATIONS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AWS Solutions Architect – Professional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Google Cloud Professional Data Engineer</w:t>
      </w:r>
    </w:p>
    <w:p>
      <w:pPr>
        <w:spacing w:before="240" w:after="40"/>
        <w:pBdr>
          <w:bottom w:val="single" w:sz="6" w:space="2" w:color="bf943e"/>
        </w:pBdr>
      </w:pPr>
      <w:r>
        <w:rPr>
          <w:rFonts w:ascii="Cambria" w:hAnsi="Cambria" w:cs="Georgia"/>
          <w:b/>
          <w:color w:val="1B2A4A"/>
          <w:sz w:val="25"/>
        </w:rPr>
        <w:t>PROJECTS</w:t>
      </w:r>
    </w:p>
    <w:p>
      <w:pPr>
        <w:spacing w:before="40" w:after="40" w:line="300" w:lineRule="exact"/>
      </w:pPr>
      <w:r>
        <w:rPr>
          <w:rFonts w:ascii="Cambria" w:hAnsi="Cambria" w:cs="Georgia"/>
          <w:b/>
          <w:color w:val="1B2A4A"/>
          <w:sz w:val="23"/>
        </w:rPr>
        <w:t>Open-Source Resume Builder (2022)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Built a tool that generates ATS-friendly resumes from YAML input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500+ GitHub stars, 50+ contributors</w:t>
      </w:r>
    </w:p>
    <w:p>
      <w:pPr>
        <w:spacing w:before="240" w:after="40"/>
        <w:pBdr>
          <w:bottom w:val="single" w:sz="6" w:space="2" w:color="bf943e"/>
        </w:pBdr>
      </w:pPr>
      <w:r>
        <w:rPr>
          <w:rFonts w:ascii="Cambria" w:hAnsi="Cambria" w:cs="Georgia"/>
          <w:b/>
          <w:color w:val="1B2A4A"/>
          <w:sz w:val="25"/>
        </w:rPr>
        <w:t>LANGUAGES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English (Native)</w:t>
      </w:r>
    </w:p>
    <w:p>
      <w:pPr>
        <w:spacing w:before="40" w:after="40" w:line="300" w:lineRule="exact"/>
        <w:ind w:left="576" w:hanging="288"/>
      </w:pPr>
      <w:r>
        <w:rPr>
          <w:rFonts w:ascii="Cambria" w:hAnsi="Cambria" w:cs="Georgia"/>
          <w:color w:val="222222"/>
          <w:sz w:val="22"/>
        </w:rPr>
        <w:t>•  Mandarin Chinese (Fluent)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mbria" w:hAnsi="Cambria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