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972"/>
      </w:tblGrid>
      <w:tr>
        <w:tc>
          <w:tcPr>
            <w:tcW w:type="dxa" w:w="9972"/>
            <w:shd w:fill="2563eb" w:val="clear"/>
            <w:tcMar>
              <w:top w:w="250" w:type="dxa"/>
              <w:bottom w:w="250" w:type="dxa"/>
              <w:start w:w="200" w:type="dxa"/>
              <w:end w:w="20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44"/>
              </w:rPr>
              <w:t>JOHN SMITH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DBEAFE"/>
                <w:sz w:val="18"/>
              </w:rPr>
              <w:t>john.smith@email.com  |  +1 (555) 123-4567  |  linkedin.com/in/johnsmith  |  New York, NY</w:t>
            </w:r>
          </w:p>
        </w:tc>
      </w:tr>
    </w:tbl>
    <w:p>
      <w:pPr>
        <w:spacing w:before="80" w:after="80"/>
      </w:pPr>
    </w:p>
    <w:p>
      <w:pPr>
        <w:spacing w:before="200" w:after="40"/>
        <w:pBdr>
          <w:bottom w:val="single" w:sz="4" w:space="1" w:color="93c5fd"/>
        </w:pBdr>
      </w:pPr>
      <w:r>
        <w:rPr>
          <w:rFonts w:ascii="Arial" w:hAnsi="Arial"/>
          <w:b/>
          <w:color w:val="1E293B"/>
          <w:sz w:val="23"/>
        </w:rPr>
        <w:t>EDUCATION</w:t>
      </w:r>
    </w:p>
    <w:p>
      <w:pPr>
        <w:spacing w:before="20" w:after="20" w:line="260" w:lineRule="exact"/>
      </w:pPr>
      <w:r>
        <w:rPr>
          <w:rFonts w:ascii="Arial" w:hAnsi="Arial"/>
          <w:b/>
          <w:color w:val="1E293B"/>
          <w:sz w:val="21"/>
        </w:rPr>
        <w:t>Master of Science in Computer Science — Stanford University (2019)</w:t>
      </w:r>
    </w:p>
    <w:p>
      <w:pPr>
        <w:spacing w:before="20" w:after="20" w:line="260" w:lineRule="exact"/>
      </w:pPr>
      <w:r>
        <w:rPr>
          <w:rFonts w:ascii="Arial" w:hAnsi="Arial"/>
          <w:b/>
          <w:color w:val="1E293B"/>
          <w:sz w:val="21"/>
        </w:rPr>
        <w:t>Bachelor of Science in Computer Science — UC Berkeley (2017)</w:t>
      </w:r>
    </w:p>
    <w:p>
      <w:pPr>
        <w:spacing w:before="200" w:after="40"/>
        <w:pBdr>
          <w:bottom w:val="single" w:sz="4" w:space="1" w:color="93c5fd"/>
        </w:pBdr>
      </w:pPr>
      <w:r>
        <w:rPr>
          <w:rFonts w:ascii="Arial" w:hAnsi="Arial"/>
          <w:b/>
          <w:color w:val="1E293B"/>
          <w:sz w:val="23"/>
        </w:rPr>
        <w:t>SKILLS</w:t>
      </w:r>
    </w:p>
    <w:p>
      <w:pPr>
        <w:spacing w:before="60" w:after="60" w:line="280" w:lineRule="exact"/>
      </w:pPr>
      <w:r>
        <w:rPr>
          <w:rFonts w:ascii="Arial" w:hAnsi="Arial"/>
          <w:color w:val="4B5563"/>
          <w:sz w:val="20"/>
        </w:rPr>
        <w:t>Python, JavaScript, TypeScript, Go, React, Next.js, FastAPI, Django, PostgreSQL, Redis, MongoDB, AWS, Docker, Kubernetes, CI/CD, System Design, Agile/Scrum</w:t>
      </w:r>
    </w:p>
    <w:p>
      <w:pPr>
        <w:spacing w:before="200" w:after="40"/>
        <w:pBdr>
          <w:bottom w:val="single" w:sz="4" w:space="1" w:color="93c5fd"/>
        </w:pBdr>
      </w:pPr>
      <w:r>
        <w:rPr>
          <w:rFonts w:ascii="Arial" w:hAnsi="Arial"/>
          <w:b/>
          <w:color w:val="1E293B"/>
          <w:sz w:val="23"/>
        </w:rPr>
        <w:t>CERTIFICATIONS</w:t>
      </w:r>
    </w:p>
    <w:p>
      <w:pPr>
        <w:spacing w:before="20" w:after="20" w:line="260" w:lineRule="exact"/>
        <w:ind w:left="432" w:hanging="216"/>
      </w:pPr>
      <w:r>
        <w:rPr>
          <w:rFonts w:ascii="Arial" w:hAnsi="Arial"/>
          <w:color w:val="4B5563"/>
          <w:sz w:val="20"/>
        </w:rPr>
        <w:t>- AWS Solutions Architect – Professional</w:t>
      </w:r>
    </w:p>
    <w:p>
      <w:pPr>
        <w:spacing w:before="20" w:after="20" w:line="260" w:lineRule="exact"/>
        <w:ind w:left="432" w:hanging="216"/>
      </w:pPr>
      <w:r>
        <w:rPr>
          <w:rFonts w:ascii="Arial" w:hAnsi="Arial"/>
          <w:color w:val="4B5563"/>
          <w:sz w:val="20"/>
        </w:rPr>
        <w:t>- Google Cloud Professional Data Engineer</w:t>
      </w:r>
    </w:p>
    <w:p>
      <w:pPr>
        <w:spacing w:before="200" w:after="40"/>
        <w:pBdr>
          <w:bottom w:val="single" w:sz="4" w:space="1" w:color="93c5fd"/>
        </w:pBdr>
      </w:pPr>
      <w:r>
        <w:rPr>
          <w:rFonts w:ascii="Arial" w:hAnsi="Arial"/>
          <w:b/>
          <w:color w:val="1E293B"/>
          <w:sz w:val="23"/>
        </w:rPr>
        <w:t>LANGUAGES</w:t>
      </w:r>
    </w:p>
    <w:p>
      <w:pPr>
        <w:spacing w:before="20" w:after="20" w:line="260" w:lineRule="exact"/>
        <w:ind w:left="432" w:hanging="216"/>
      </w:pPr>
      <w:r>
        <w:rPr>
          <w:rFonts w:ascii="Arial" w:hAnsi="Arial"/>
          <w:color w:val="4B5563"/>
          <w:sz w:val="20"/>
        </w:rPr>
        <w:t>- English (Native)</w:t>
      </w:r>
    </w:p>
    <w:p>
      <w:pPr>
        <w:spacing w:before="20" w:after="20" w:line="260" w:lineRule="exact"/>
        <w:ind w:left="432" w:hanging="216"/>
      </w:pPr>
      <w:r>
        <w:rPr>
          <w:rFonts w:ascii="Arial" w:hAnsi="Arial"/>
          <w:color w:val="4B5563"/>
          <w:sz w:val="20"/>
        </w:rPr>
        <w:t>- Mandarin Chinese (Fluent)</w:t>
      </w:r>
    </w:p>
    <w:p>
      <w:pPr>
        <w:spacing w:before="200" w:after="40"/>
        <w:pBdr>
          <w:bottom w:val="single" w:sz="4" w:space="1" w:color="93c5fd"/>
        </w:pBdr>
      </w:pPr>
      <w:r>
        <w:rPr>
          <w:rFonts w:ascii="Arial" w:hAnsi="Arial"/>
          <w:b/>
          <w:color w:val="1E293B"/>
          <w:sz w:val="23"/>
        </w:rPr>
        <w:t>SUMMARY</w:t>
      </w:r>
    </w:p>
    <w:p>
      <w:pPr>
        <w:spacing w:before="20" w:after="20" w:line="260" w:lineRule="exact"/>
      </w:pPr>
      <w:r>
        <w:rPr>
          <w:rFonts w:ascii="Arial" w:hAnsi="Arial"/>
          <w:color w:val="4B5563"/>
          <w:sz w:val="20"/>
        </w:rPr>
        <w:t>Results-driven software engineer with 5+ years of experience in full-stack development.</w:t>
      </w:r>
    </w:p>
    <w:p>
      <w:pPr>
        <w:spacing w:before="20" w:after="20" w:line="260" w:lineRule="exact"/>
      </w:pPr>
      <w:r>
        <w:rPr>
          <w:rFonts w:ascii="Arial" w:hAnsi="Arial"/>
          <w:color w:val="4B5563"/>
          <w:sz w:val="20"/>
        </w:rPr>
        <w:t>Passionate about building scalable applications and mentoring junior developers.</w:t>
      </w:r>
    </w:p>
    <w:p>
      <w:pPr>
        <w:spacing w:before="200" w:after="40"/>
        <w:pBdr>
          <w:bottom w:val="single" w:sz="4" w:space="1" w:color="93c5fd"/>
        </w:pBdr>
      </w:pPr>
      <w:r>
        <w:rPr>
          <w:rFonts w:ascii="Arial" w:hAnsi="Arial"/>
          <w:b/>
          <w:color w:val="1E293B"/>
          <w:sz w:val="23"/>
        </w:rPr>
        <w:t>EXPERIENCE</w:t>
      </w:r>
    </w:p>
    <w:p>
      <w:pPr>
        <w:spacing w:before="20" w:after="20" w:line="260" w:lineRule="exact"/>
      </w:pPr>
      <w:r>
        <w:rPr>
          <w:rFonts w:ascii="Arial" w:hAnsi="Arial"/>
          <w:b/>
          <w:color w:val="1E293B"/>
          <w:sz w:val="21"/>
        </w:rPr>
        <w:t>Senior Software Engineer — TechCorp Inc. (2021 – Present)</w:t>
      </w:r>
    </w:p>
    <w:p>
      <w:pPr>
        <w:spacing w:before="20" w:after="20" w:line="260" w:lineRule="exact"/>
        <w:ind w:left="432" w:hanging="216"/>
      </w:pPr>
      <w:r>
        <w:rPr>
          <w:rFonts w:ascii="Arial" w:hAnsi="Arial"/>
          <w:color w:val="4B5563"/>
          <w:sz w:val="20"/>
        </w:rPr>
        <w:t>- Led a team of 6 engineers to deliver a microservices platform serving 2M+ users</w:t>
      </w:r>
    </w:p>
    <w:p>
      <w:pPr>
        <w:spacing w:before="20" w:after="20" w:line="260" w:lineRule="exact"/>
        <w:ind w:left="432" w:hanging="216"/>
      </w:pPr>
      <w:r>
        <w:rPr>
          <w:rFonts w:ascii="Arial" w:hAnsi="Arial"/>
          <w:color w:val="4B5563"/>
          <w:sz w:val="20"/>
        </w:rPr>
        <w:t>- Redesigned the authentication system, reducing login failures by 40%</w:t>
      </w:r>
    </w:p>
    <w:p>
      <w:pPr>
        <w:spacing w:before="20" w:after="20" w:line="260" w:lineRule="exact"/>
        <w:ind w:left="432" w:hanging="216"/>
      </w:pPr>
      <w:r>
        <w:rPr>
          <w:rFonts w:ascii="Arial" w:hAnsi="Arial"/>
          <w:color w:val="4B5563"/>
          <w:sz w:val="20"/>
        </w:rPr>
        <w:t>- Implemented CI/CD pipelines that cut deployment time from 2 hours to 15 minutes</w:t>
      </w:r>
    </w:p>
    <w:p>
      <w:pPr>
        <w:spacing w:before="0" w:after="40"/>
      </w:pPr>
    </w:p>
    <w:p>
      <w:pPr>
        <w:spacing w:before="20" w:after="20" w:line="260" w:lineRule="exact"/>
      </w:pPr>
      <w:r>
        <w:rPr>
          <w:rFonts w:ascii="Arial" w:hAnsi="Arial"/>
          <w:b/>
          <w:color w:val="1E293B"/>
          <w:sz w:val="21"/>
        </w:rPr>
        <w:t>Software Engineer — StartupXYZ (2019 – 2021)</w:t>
      </w:r>
    </w:p>
    <w:p>
      <w:pPr>
        <w:spacing w:before="20" w:after="20" w:line="260" w:lineRule="exact"/>
        <w:ind w:left="432" w:hanging="216"/>
      </w:pPr>
      <w:r>
        <w:rPr>
          <w:rFonts w:ascii="Arial" w:hAnsi="Arial"/>
          <w:color w:val="4B5563"/>
          <w:sz w:val="20"/>
        </w:rPr>
        <w:t>- Built RESTful APIs using Python/FastAPI handling 10K+ requests per second</w:t>
      </w:r>
    </w:p>
    <w:p>
      <w:pPr>
        <w:spacing w:before="20" w:after="20" w:line="260" w:lineRule="exact"/>
        <w:ind w:left="432" w:hanging="216"/>
      </w:pPr>
      <w:r>
        <w:rPr>
          <w:rFonts w:ascii="Arial" w:hAnsi="Arial"/>
          <w:color w:val="4B5563"/>
          <w:sz w:val="20"/>
        </w:rPr>
        <w:t>- Developed React-based dashboard used by 500+ enterprise clients</w:t>
      </w:r>
    </w:p>
    <w:p>
      <w:pPr>
        <w:spacing w:before="20" w:after="20" w:line="260" w:lineRule="exact"/>
        <w:ind w:left="432" w:hanging="216"/>
      </w:pPr>
      <w:r>
        <w:rPr>
          <w:rFonts w:ascii="Arial" w:hAnsi="Arial"/>
          <w:color w:val="4B5563"/>
          <w:sz w:val="20"/>
        </w:rPr>
        <w:t>- Reduced database query times by 60% through query optimization and indexing</w:t>
      </w:r>
    </w:p>
    <w:p>
      <w:pPr>
        <w:spacing w:before="200" w:after="40"/>
        <w:pBdr>
          <w:bottom w:val="single" w:sz="4" w:space="1" w:color="93c5fd"/>
        </w:pBdr>
      </w:pPr>
      <w:r>
        <w:rPr>
          <w:rFonts w:ascii="Arial" w:hAnsi="Arial"/>
          <w:b/>
          <w:color w:val="1E293B"/>
          <w:sz w:val="23"/>
        </w:rPr>
        <w:t>PROJECTS</w:t>
      </w:r>
    </w:p>
    <w:p>
      <w:pPr>
        <w:spacing w:before="20" w:after="20" w:line="260" w:lineRule="exact"/>
      </w:pPr>
      <w:r>
        <w:rPr>
          <w:rFonts w:ascii="Arial" w:hAnsi="Arial"/>
          <w:b/>
          <w:color w:val="1E293B"/>
          <w:sz w:val="21"/>
        </w:rPr>
        <w:t>Open-Source Resume Builder (2022)</w:t>
      </w:r>
    </w:p>
    <w:p>
      <w:pPr>
        <w:spacing w:before="20" w:after="20" w:line="260" w:lineRule="exact"/>
        <w:ind w:left="432" w:hanging="216"/>
      </w:pPr>
      <w:r>
        <w:rPr>
          <w:rFonts w:ascii="Arial" w:hAnsi="Arial"/>
          <w:color w:val="4B5563"/>
          <w:sz w:val="20"/>
        </w:rPr>
        <w:t>- Built a tool that generates ATS-friendly resumes from YAML input</w:t>
      </w:r>
    </w:p>
    <w:p>
      <w:pPr>
        <w:spacing w:before="20" w:after="20" w:line="260" w:lineRule="exact"/>
        <w:ind w:left="432" w:hanging="216"/>
      </w:pPr>
      <w:r>
        <w:rPr>
          <w:rFonts w:ascii="Arial" w:hAnsi="Arial"/>
          <w:color w:val="4B5563"/>
          <w:sz w:val="20"/>
        </w:rPr>
        <w:t>- 500+ GitHub stars, 50+ contributors</w:t>
      </w:r>
    </w:p>
    <w:sectPr w:rsidR="00FC693F" w:rsidRPr="0006063C" w:rsidSect="00034616">
      <w:pgSz w:w="12240" w:h="15840"/>
      <w:pgMar w:top="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