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5A876" w14:textId="6DEA96BA" w:rsidR="00FC7F1B" w:rsidRPr="00C52C59" w:rsidRDefault="003B2C18" w:rsidP="008F35E6">
      <w:pPr>
        <w:spacing w:line="360" w:lineRule="auto"/>
        <w:rPr>
          <w:rFonts w:ascii="Times New Roman" w:hAnsi="Times New Roman" w:cs="Times New Roman"/>
          <w:b/>
          <w:bCs/>
          <w:sz w:val="32"/>
          <w:szCs w:val="32"/>
        </w:rPr>
      </w:pPr>
      <w:r w:rsidRPr="00C52C59">
        <w:rPr>
          <w:rFonts w:ascii="Times New Roman" w:hAnsi="Times New Roman" w:cs="Times New Roman" w:hint="eastAsia"/>
          <w:b/>
          <w:bCs/>
          <w:sz w:val="32"/>
          <w:szCs w:val="32"/>
        </w:rPr>
        <w:t>Box and Lid</w:t>
      </w:r>
    </w:p>
    <w:p w14:paraId="025E6CA6" w14:textId="36F113B6" w:rsidR="00973E8C" w:rsidRDefault="00C32D15" w:rsidP="008F35E6">
      <w:pPr>
        <w:spacing w:line="360" w:lineRule="auto"/>
        <w:rPr>
          <w:rFonts w:ascii="Times New Roman" w:hAnsi="Times New Roman" w:cs="Times New Roman"/>
          <w:sz w:val="24"/>
          <w:szCs w:val="24"/>
        </w:rPr>
      </w:pPr>
      <w:r w:rsidRPr="00C32D15">
        <w:rPr>
          <w:rFonts w:ascii="Times New Roman" w:hAnsi="Times New Roman" w:cs="Times New Roman"/>
          <w:sz w:val="24"/>
          <w:szCs w:val="24"/>
        </w:rPr>
        <w:t>This section outlines the design specifications for a box containing shafts, bearings, and blades. The box provides secure, organized storage for these precision components, ensuring safety when using the blades to cut durian stems. Additionally, it covers the design of a lid for accommodating a motor and enclosing the box. For analysis, the box and lid will be treated as a single entity, and finite element analysis (FEA) will be used to examine their stress and deformation characteristics. Optimization measures will be proposed based on the analysis results.</w:t>
      </w:r>
    </w:p>
    <w:p w14:paraId="395A2EEB" w14:textId="77777777" w:rsidR="00C32D15" w:rsidRDefault="00C32D15" w:rsidP="008F35E6">
      <w:pPr>
        <w:spacing w:line="360" w:lineRule="auto"/>
        <w:rPr>
          <w:rFonts w:ascii="Times New Roman" w:hAnsi="Times New Roman" w:cs="Times New Roman"/>
          <w:sz w:val="24"/>
          <w:szCs w:val="24"/>
        </w:rPr>
      </w:pPr>
    </w:p>
    <w:p w14:paraId="3083A12E" w14:textId="7D072967" w:rsidR="008F35E6" w:rsidRPr="00C52C59" w:rsidRDefault="008F35E6" w:rsidP="008F35E6">
      <w:pPr>
        <w:spacing w:line="360" w:lineRule="auto"/>
        <w:rPr>
          <w:rFonts w:ascii="Times New Roman" w:hAnsi="Times New Roman" w:cs="Times New Roman"/>
          <w:b/>
          <w:bCs/>
          <w:sz w:val="28"/>
          <w:szCs w:val="28"/>
        </w:rPr>
      </w:pPr>
      <w:r w:rsidRPr="00C52C59">
        <w:rPr>
          <w:rFonts w:ascii="Times New Roman" w:hAnsi="Times New Roman" w:cs="Times New Roman" w:hint="eastAsia"/>
          <w:b/>
          <w:bCs/>
          <w:sz w:val="28"/>
          <w:szCs w:val="28"/>
        </w:rPr>
        <w:t>Box Dimension Specification Design</w:t>
      </w:r>
    </w:p>
    <w:p w14:paraId="6C23D5A5" w14:textId="77777777" w:rsidR="00AD3AB3" w:rsidRDefault="00BE0605" w:rsidP="008F35E6">
      <w:pPr>
        <w:spacing w:line="360" w:lineRule="auto"/>
        <w:rPr>
          <w:rFonts w:ascii="Times New Roman" w:hAnsi="Times New Roman" w:cs="Times New Roman"/>
          <w:sz w:val="24"/>
          <w:szCs w:val="24"/>
        </w:rPr>
      </w:pPr>
      <w:r w:rsidRPr="00BE0605">
        <w:rPr>
          <w:rFonts w:ascii="Times New Roman" w:hAnsi="Times New Roman" w:cs="Times New Roman"/>
          <w:sz w:val="24"/>
          <w:szCs w:val="24"/>
        </w:rPr>
        <w:t>The design of the end effector box</w:t>
      </w:r>
      <w:r>
        <w:rPr>
          <w:rFonts w:ascii="Times New Roman" w:hAnsi="Times New Roman" w:cs="Times New Roman" w:hint="eastAsia"/>
          <w:sz w:val="24"/>
          <w:szCs w:val="24"/>
        </w:rPr>
        <w:t xml:space="preserve"> </w:t>
      </w:r>
      <w:r w:rsidRPr="00BE0605">
        <w:rPr>
          <w:rFonts w:ascii="Times New Roman" w:hAnsi="Times New Roman" w:cs="Times New Roman"/>
          <w:sz w:val="24"/>
          <w:szCs w:val="24"/>
        </w:rPr>
        <w:t xml:space="preserve">emphasizes symmetry to enhance stability and functionality. Symmetry is crucial for maintaining the box's stability, preventing the center of gravity from shifting, and minimizing the risk of torsion. To achieve this, the box is designed with </w:t>
      </w:r>
      <w:r>
        <w:rPr>
          <w:rFonts w:ascii="Times New Roman" w:hAnsi="Times New Roman" w:cs="Times New Roman" w:hint="eastAsia"/>
          <w:sz w:val="24"/>
          <w:szCs w:val="24"/>
        </w:rPr>
        <w:t>shafts, gears, and blades</w:t>
      </w:r>
      <w:r w:rsidRPr="00BE0605">
        <w:rPr>
          <w:rFonts w:ascii="Times New Roman" w:hAnsi="Times New Roman" w:cs="Times New Roman"/>
          <w:sz w:val="24"/>
          <w:szCs w:val="24"/>
        </w:rPr>
        <w:t xml:space="preserve"> symmetrically placed. This balanced arrangement ensures even weight distribution and reduces potential distortion, keeping components securely in place. </w:t>
      </w:r>
    </w:p>
    <w:p w14:paraId="74BA50E6" w14:textId="1C993E8C" w:rsidR="008F35E6" w:rsidRDefault="00AD3AB3" w:rsidP="00AD3AB3">
      <w:pPr>
        <w:spacing w:line="360" w:lineRule="auto"/>
        <w:rPr>
          <w:rFonts w:ascii="Times New Roman" w:hAnsi="Times New Roman" w:cs="Times New Roman"/>
          <w:sz w:val="24"/>
          <w:szCs w:val="24"/>
        </w:rPr>
      </w:pPr>
      <w:r w:rsidRPr="00AD3AB3">
        <w:rPr>
          <w:rFonts w:ascii="Times New Roman" w:hAnsi="Times New Roman" w:cs="Times New Roman"/>
          <w:sz w:val="24"/>
          <w:szCs w:val="24"/>
        </w:rPr>
        <w:t>Additionally, the inner length</w:t>
      </w:r>
      <w:r w:rsidR="001F24D9">
        <w:rPr>
          <w:rFonts w:ascii="Times New Roman" w:hAnsi="Times New Roman" w:cs="Times New Roman" w:hint="eastAsia"/>
          <w:sz w:val="24"/>
          <w:szCs w:val="24"/>
        </w:rPr>
        <w:t xml:space="preserve"> </w:t>
      </w:r>
      <m:oMath>
        <m:r>
          <w:rPr>
            <w:rFonts w:ascii="Cambria Math" w:hAnsi="Cambria Math" w:cs="Times New Roman"/>
            <w:sz w:val="24"/>
            <w:szCs w:val="24"/>
          </w:rPr>
          <m:t>l [mm]</m:t>
        </m:r>
      </m:oMath>
      <w:r w:rsidRPr="00AD3AB3">
        <w:rPr>
          <w:rFonts w:ascii="Times New Roman" w:hAnsi="Times New Roman" w:cs="Times New Roman"/>
          <w:sz w:val="24"/>
          <w:szCs w:val="24"/>
        </w:rPr>
        <w:t xml:space="preserve"> of the box is meticulously designed to ensure that the blades can be fully opened and removed without any obstruction.</w:t>
      </w:r>
      <w:r>
        <w:rPr>
          <w:rFonts w:ascii="Times New Roman" w:hAnsi="Times New Roman" w:cs="Times New Roman" w:hint="eastAsia"/>
          <w:sz w:val="24"/>
          <w:szCs w:val="24"/>
        </w:rPr>
        <w:t xml:space="preserve"> Here, we developed a relationship to determine the inner length of the box </w:t>
      </w:r>
      <w:r w:rsidRPr="00AD3AB3">
        <w:rPr>
          <w:rFonts w:ascii="Times New Roman" w:hAnsi="Times New Roman" w:cs="Times New Roman"/>
          <w:sz w:val="24"/>
          <w:szCs w:val="24"/>
        </w:rPr>
        <w:t>offer</w:t>
      </w:r>
      <w:r>
        <w:rPr>
          <w:rFonts w:ascii="Times New Roman" w:hAnsi="Times New Roman" w:cs="Times New Roman" w:hint="eastAsia"/>
          <w:sz w:val="24"/>
          <w:szCs w:val="24"/>
        </w:rPr>
        <w:t>ing</w:t>
      </w:r>
      <w:r w:rsidRPr="00AD3AB3">
        <w:rPr>
          <w:rFonts w:ascii="Times New Roman" w:hAnsi="Times New Roman" w:cs="Times New Roman"/>
          <w:sz w:val="24"/>
          <w:szCs w:val="24"/>
        </w:rPr>
        <w:t xml:space="preserve"> a </w:t>
      </w:r>
      <w:r>
        <w:rPr>
          <w:rFonts w:ascii="Times New Roman" w:hAnsi="Times New Roman" w:cs="Times New Roman" w:hint="eastAsia"/>
          <w:sz w:val="24"/>
          <w:szCs w:val="24"/>
        </w:rPr>
        <w:t xml:space="preserve">safe and </w:t>
      </w:r>
      <w:r w:rsidRPr="00AD3AB3">
        <w:rPr>
          <w:rFonts w:ascii="Times New Roman" w:hAnsi="Times New Roman" w:cs="Times New Roman"/>
          <w:sz w:val="24"/>
          <w:szCs w:val="24"/>
        </w:rPr>
        <w:t xml:space="preserve">stable solution for </w:t>
      </w:r>
      <w:r>
        <w:rPr>
          <w:rFonts w:ascii="Times New Roman" w:hAnsi="Times New Roman" w:cs="Times New Roman" w:hint="eastAsia"/>
          <w:sz w:val="24"/>
          <w:szCs w:val="24"/>
        </w:rPr>
        <w:t xml:space="preserve">box </w:t>
      </w:r>
      <w:r>
        <w:rPr>
          <w:rFonts w:ascii="Times New Roman" w:hAnsi="Times New Roman" w:cs="Times New Roman"/>
          <w:sz w:val="24"/>
          <w:szCs w:val="24"/>
        </w:rPr>
        <w:t>dimensions</w:t>
      </w:r>
      <w:r w:rsidR="003A5C38">
        <w:rPr>
          <w:rFonts w:ascii="Times New Roman" w:hAnsi="Times New Roman" w:cs="Times New Roman" w:hint="eastAsia"/>
          <w:sz w:val="24"/>
          <w:szCs w:val="24"/>
        </w:rPr>
        <w:t>.</w:t>
      </w:r>
    </w:p>
    <w:p w14:paraId="0365DE51" w14:textId="31CDA7D1" w:rsidR="00C32D15" w:rsidRDefault="00C32D15" w:rsidP="00AD3AB3">
      <w:pPr>
        <w:spacing w:line="360" w:lineRule="auto"/>
        <w:rPr>
          <w:rFonts w:ascii="Times New Roman" w:hAnsi="Times New Roman" w:cs="Times New Roman"/>
          <w:sz w:val="24"/>
          <w:szCs w:val="24"/>
        </w:rPr>
      </w:pPr>
      <w:r>
        <w:rPr>
          <w:rFonts w:ascii="Times New Roman" w:hAnsi="Times New Roman" w:cs="Times New Roman" w:hint="eastAsia"/>
          <w:sz w:val="24"/>
          <w:szCs w:val="24"/>
        </w:rPr>
        <w:t>Now, we c</w:t>
      </w:r>
      <w:r w:rsidRPr="001F24D9">
        <w:rPr>
          <w:rFonts w:ascii="Times New Roman" w:hAnsi="Times New Roman" w:cs="Times New Roman"/>
          <w:sz w:val="24"/>
          <w:szCs w:val="24"/>
        </w:rPr>
        <w:t xml:space="preserve">onsider a scenario where the </w:t>
      </w:r>
      <w:r>
        <w:rPr>
          <w:rFonts w:ascii="Times New Roman" w:hAnsi="Times New Roman" w:cs="Times New Roman" w:hint="eastAsia"/>
          <w:sz w:val="24"/>
          <w:szCs w:val="24"/>
        </w:rPr>
        <w:t>scissors</w:t>
      </w:r>
      <w:r w:rsidRPr="001F24D9">
        <w:rPr>
          <w:rFonts w:ascii="Times New Roman" w:hAnsi="Times New Roman" w:cs="Times New Roman"/>
          <w:sz w:val="24"/>
          <w:szCs w:val="24"/>
        </w:rPr>
        <w:t xml:space="preserve"> become obstructed by the box opening during deployment</w:t>
      </w:r>
      <w:r>
        <w:rPr>
          <w:rFonts w:ascii="Times New Roman" w:hAnsi="Times New Roman" w:cs="Times New Roman" w:hint="eastAsia"/>
          <w:sz w:val="24"/>
          <w:szCs w:val="24"/>
        </w:rPr>
        <w:t xml:space="preserve"> (</w:t>
      </w:r>
      <w:r w:rsidRPr="001F24D9">
        <w:rPr>
          <w:rFonts w:ascii="Times New Roman" w:hAnsi="Times New Roman" w:cs="Times New Roman" w:hint="eastAsia"/>
          <w:b/>
          <w:bCs/>
          <w:sz w:val="24"/>
          <w:szCs w:val="24"/>
        </w:rPr>
        <w:t>Figure 1.a</w:t>
      </w:r>
      <w:r>
        <w:rPr>
          <w:rFonts w:ascii="Times New Roman" w:hAnsi="Times New Roman" w:cs="Times New Roman" w:hint="eastAsia"/>
          <w:sz w:val="24"/>
          <w:szCs w:val="24"/>
        </w:rPr>
        <w:t xml:space="preserve">), several geometry dimensions are supposed to be given, such as rotational angle for each single blade </w:t>
      </w:r>
      <m:oMath>
        <m:r>
          <w:rPr>
            <w:rFonts w:ascii="Cambria Math" w:hAnsi="Cambria Math" w:cs="Times New Roman"/>
            <w:sz w:val="24"/>
            <w:szCs w:val="24"/>
          </w:rPr>
          <m:t>α [°]</m:t>
        </m:r>
      </m:oMath>
      <w:r>
        <w:rPr>
          <w:rFonts w:ascii="Times New Roman" w:hAnsi="Times New Roman" w:cs="Times New Roman" w:hint="eastAsia"/>
          <w:sz w:val="24"/>
          <w:szCs w:val="24"/>
        </w:rPr>
        <w:t xml:space="preserve">, diameter of the gear </w:t>
      </w:r>
      <m:oMath>
        <m:r>
          <w:rPr>
            <w:rFonts w:ascii="Cambria Math" w:hAnsi="Cambria Math" w:cs="Times New Roman"/>
            <w:sz w:val="24"/>
            <w:szCs w:val="24"/>
          </w:rPr>
          <m:t>d [mm]</m:t>
        </m:r>
      </m:oMath>
      <w:r>
        <w:rPr>
          <w:rFonts w:ascii="Times New Roman" w:hAnsi="Times New Roman" w:cs="Times New Roman" w:hint="eastAsia"/>
          <w:sz w:val="24"/>
          <w:szCs w:val="24"/>
        </w:rPr>
        <w:t xml:space="preserve">, width of the scissor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 xml:space="preserve"> [mm]</m:t>
        </m:r>
      </m:oMath>
      <w:r>
        <w:rPr>
          <w:rFonts w:ascii="Times New Roman" w:hAnsi="Times New Roman" w:cs="Times New Roman" w:hint="eastAsia"/>
          <w:sz w:val="24"/>
          <w:szCs w:val="24"/>
        </w:rPr>
        <w:t xml:space="preserve">, and box width </w:t>
      </w:r>
      <m:oMath>
        <m:r>
          <w:rPr>
            <w:rFonts w:ascii="Cambria Math" w:hAnsi="Cambria Math" w:cs="Times New Roman"/>
            <w:sz w:val="24"/>
            <w:szCs w:val="24"/>
          </w:rPr>
          <m:t>w [mm]</m:t>
        </m:r>
      </m:oMath>
      <w:r>
        <w:rPr>
          <w:rFonts w:ascii="Times New Roman" w:hAnsi="Times New Roman" w:cs="Times New Roman" w:hint="eastAsia"/>
          <w:sz w:val="24"/>
          <w:szCs w:val="24"/>
        </w:rPr>
        <w:t xml:space="preserve">. </w:t>
      </w:r>
    </w:p>
    <w:p w14:paraId="5863CC54" w14:textId="77777777" w:rsidR="00C32D15" w:rsidRDefault="00C32D15" w:rsidP="00C32D15">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In </w:t>
      </w:r>
      <w:r w:rsidRPr="001F24D9">
        <w:rPr>
          <w:rFonts w:ascii="Times New Roman" w:hAnsi="Times New Roman" w:cs="Times New Roman" w:hint="eastAsia"/>
          <w:b/>
          <w:bCs/>
          <w:sz w:val="24"/>
          <w:szCs w:val="24"/>
        </w:rPr>
        <w:t>Figure 1.b</w:t>
      </w:r>
      <w:r>
        <w:rPr>
          <w:rFonts w:ascii="Times New Roman" w:hAnsi="Times New Roman" w:cs="Times New Roman" w:hint="eastAsia"/>
          <w:sz w:val="24"/>
          <w:szCs w:val="24"/>
        </w:rPr>
        <w:t xml:space="preserve">, we find that the minimum half inner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/2</m:t>
        </m:r>
      </m:oMath>
      <w:r>
        <w:rPr>
          <w:rFonts w:ascii="Times New Roman" w:hAnsi="Times New Roman" w:cs="Times New Roman" w:hint="eastAsia"/>
          <w:sz w:val="24"/>
          <w:szCs w:val="24"/>
        </w:rPr>
        <w:t xml:space="preserve"> can be determined by the information from purple square, brown and green triangles. </w:t>
      </w:r>
    </w:p>
    <w:p w14:paraId="4C4EEB44" w14:textId="565BB724" w:rsidR="00C32D15" w:rsidRPr="00C32D15" w:rsidRDefault="00000000" w:rsidP="00AD3AB3">
      <w:pPr>
        <w:spacing w:line="36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2</m:t>
              </m:r>
            </m:den>
          </m:f>
          <m:r>
            <w:rPr>
              <w:rFonts w:ascii="Cambria Math" w:hAnsi="Cambria Math" w:cs="Times New Roman"/>
              <w:sz w:val="24"/>
              <w:szCs w:val="24"/>
            </w:rPr>
            <m:t>tanα+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num>
            <m:den>
              <m:r>
                <w:rPr>
                  <w:rFonts w:ascii="Cambria Math" w:hAnsi="Cambria Math" w:cs="Times New Roman"/>
                  <w:sz w:val="24"/>
                  <w:szCs w:val="24"/>
                </w:rPr>
                <m:t>2cosα</m:t>
              </m:r>
            </m:den>
          </m:f>
        </m:oMath>
      </m:oMathPara>
    </w:p>
    <w:p w14:paraId="48F6FC1A" w14:textId="389355A6" w:rsidR="003A69BF" w:rsidRDefault="003A69BF" w:rsidP="00AD3AB3">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For further simplification and arrangement, the minimum inner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oMath>
      <w:r>
        <w:rPr>
          <w:rFonts w:ascii="Times New Roman" w:hAnsi="Times New Roman" w:cs="Times New Roman" w:hint="eastAsia"/>
          <w:sz w:val="24"/>
          <w:szCs w:val="24"/>
        </w:rPr>
        <w:t xml:space="preserve">  as a function of rotational angle for each blade </w:t>
      </w:r>
      <m:oMath>
        <m:r>
          <w:rPr>
            <w:rFonts w:ascii="Cambria Math" w:hAnsi="Cambria Math" w:cs="Times New Roman"/>
            <w:sz w:val="24"/>
            <w:szCs w:val="24"/>
          </w:rPr>
          <m:t>α</m:t>
        </m:r>
      </m:oMath>
      <w:r>
        <w:rPr>
          <w:rFonts w:ascii="Times New Roman" w:hAnsi="Times New Roman" w:cs="Times New Roman" w:hint="eastAsia"/>
          <w:sz w:val="24"/>
          <w:szCs w:val="24"/>
        </w:rPr>
        <w:t xml:space="preserve">, gear diameter </w:t>
      </w:r>
      <m:oMath>
        <m:r>
          <w:rPr>
            <w:rFonts w:ascii="Cambria Math" w:hAnsi="Cambria Math" w:cs="Times New Roman"/>
            <w:sz w:val="24"/>
            <w:szCs w:val="24"/>
          </w:rPr>
          <m:t>d</m:t>
        </m:r>
      </m:oMath>
      <w:r>
        <w:rPr>
          <w:rFonts w:ascii="Times New Roman" w:hAnsi="Times New Roman" w:cs="Times New Roman" w:hint="eastAsia"/>
          <w:sz w:val="24"/>
          <w:szCs w:val="24"/>
        </w:rPr>
        <w:t xml:space="preserve">, scissor width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w:r>
        <w:rPr>
          <w:rFonts w:ascii="Times New Roman" w:hAnsi="Times New Roman" w:cs="Times New Roman" w:hint="eastAsia"/>
          <w:sz w:val="24"/>
          <w:szCs w:val="24"/>
        </w:rPr>
        <w:t xml:space="preserve">, and </w:t>
      </w:r>
      <w:r>
        <w:rPr>
          <w:rFonts w:ascii="Times New Roman" w:hAnsi="Times New Roman" w:cs="Times New Roman" w:hint="eastAsia"/>
          <w:sz w:val="24"/>
          <w:szCs w:val="24"/>
        </w:rPr>
        <w:lastRenderedPageBreak/>
        <w:t xml:space="preserve">box width </w:t>
      </w:r>
      <m:oMath>
        <m:r>
          <w:rPr>
            <w:rFonts w:ascii="Cambria Math" w:hAnsi="Cambria Math" w:cs="Times New Roman"/>
            <w:sz w:val="24"/>
            <w:szCs w:val="24"/>
          </w:rPr>
          <m:t>w</m:t>
        </m:r>
      </m:oMath>
      <w:r>
        <w:rPr>
          <w:rFonts w:ascii="Times New Roman" w:hAnsi="Times New Roman" w:cs="Times New Roman" w:hint="eastAsia"/>
          <w:sz w:val="24"/>
          <w:szCs w:val="24"/>
        </w:rPr>
        <w:t xml:space="preserve"> is shown as follows.</w:t>
      </w:r>
    </w:p>
    <w:p w14:paraId="31D4C8B4" w14:textId="59824662" w:rsidR="003A69BF" w:rsidRPr="003A69BF" w:rsidRDefault="00000000" w:rsidP="00AD3AB3">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=d+w∙tanα+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num>
            <m:den>
              <m:r>
                <w:rPr>
                  <w:rFonts w:ascii="Cambria Math" w:hAnsi="Cambria Math" w:cs="Times New Roman"/>
                  <w:sz w:val="24"/>
                  <w:szCs w:val="24"/>
                </w:rPr>
                <m:t>cosα</m:t>
              </m:r>
            </m:den>
          </m:f>
        </m:oMath>
      </m:oMathPara>
    </w:p>
    <w:p w14:paraId="73A3EFD3" w14:textId="2DE12229" w:rsidR="003A69BF" w:rsidRDefault="00C62817" w:rsidP="00C62817">
      <w:pPr>
        <w:spacing w:line="360" w:lineRule="auto"/>
        <w:rPr>
          <w:rFonts w:ascii="Times New Roman" w:hAnsi="Times New Roman" w:cs="Times New Roman"/>
          <w:sz w:val="24"/>
          <w:szCs w:val="24"/>
        </w:rPr>
      </w:pPr>
      <w:r w:rsidRPr="00C62817">
        <w:rPr>
          <w:rFonts w:ascii="Times New Roman" w:hAnsi="Times New Roman" w:cs="Times New Roman"/>
          <w:sz w:val="24"/>
          <w:szCs w:val="24"/>
        </w:rPr>
        <w:t xml:space="preserve">Considering the varying thickness of durian stems and the complexity of harvesting durians, the blade rotation angle is set to </w:t>
      </w:r>
      <m:oMath>
        <m:r>
          <w:rPr>
            <w:rFonts w:ascii="Cambria Math" w:hAnsi="Cambria Math" w:cs="Times New Roman"/>
            <w:sz w:val="24"/>
            <w:szCs w:val="24"/>
          </w:rPr>
          <m:t>45°</m:t>
        </m:r>
      </m:oMath>
      <w:r w:rsidRPr="00C62817">
        <w:rPr>
          <w:rFonts w:ascii="Times New Roman" w:hAnsi="Times New Roman" w:cs="Times New Roman"/>
          <w:sz w:val="24"/>
          <w:szCs w:val="24"/>
        </w:rPr>
        <w:t xml:space="preserve">, with each individual blade rotating </w:t>
      </w:r>
      <m:oMath>
        <m:r>
          <w:rPr>
            <w:rFonts w:ascii="Cambria Math" w:hAnsi="Cambria Math" w:cs="Times New Roman"/>
            <w:sz w:val="24"/>
            <w:szCs w:val="24"/>
          </w:rPr>
          <m:t>22.5°</m:t>
        </m:r>
      </m:oMath>
      <w:r w:rsidRPr="00C62817">
        <w:rPr>
          <w:rFonts w:ascii="Times New Roman" w:hAnsi="Times New Roman" w:cs="Times New Roman"/>
          <w:sz w:val="24"/>
          <w:szCs w:val="24"/>
        </w:rPr>
        <w:t>. To accommodate all components, the box is designed with an internal width of 100mm, ensuring sufficient space for storage.</w:t>
      </w:r>
      <w:r w:rsidR="0006598D">
        <w:rPr>
          <w:rFonts w:ascii="Times New Roman" w:hAnsi="Times New Roman" w:cs="Times New Roman" w:hint="eastAsia"/>
          <w:sz w:val="24"/>
          <w:szCs w:val="24"/>
        </w:rPr>
        <w:t xml:space="preserve"> Based on dimensions shown in </w:t>
      </w:r>
      <w:r w:rsidR="0006598D" w:rsidRPr="0006598D">
        <w:rPr>
          <w:rFonts w:ascii="Times New Roman" w:hAnsi="Times New Roman" w:cs="Times New Roman" w:hint="eastAsia"/>
          <w:b/>
          <w:bCs/>
          <w:sz w:val="24"/>
          <w:szCs w:val="24"/>
        </w:rPr>
        <w:t>Table 1</w:t>
      </w:r>
      <w:r w:rsidR="0006598D">
        <w:rPr>
          <w:rFonts w:ascii="Times New Roman" w:hAnsi="Times New Roman" w:cs="Times New Roman" w:hint="eastAsia"/>
          <w:sz w:val="24"/>
          <w:szCs w:val="24"/>
        </w:rPr>
        <w:t>, the minimum inner length is calculated as follows.</w:t>
      </w:r>
    </w:p>
    <w:p w14:paraId="5A9E6D1E" w14:textId="4C9DECC8" w:rsidR="0006598D" w:rsidRPr="0006598D" w:rsidRDefault="00000000" w:rsidP="00C62817">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=30+100∙</m:t>
          </m:r>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22.5°</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20</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sz w:val="24"/>
                          <w:szCs w:val="24"/>
                        </w:rPr>
                        <m:t>22.5°</m:t>
                      </m:r>
                    </m:e>
                  </m:d>
                </m:e>
              </m:func>
            </m:den>
          </m:f>
          <m:r>
            <w:rPr>
              <w:rFonts w:ascii="Cambria Math" w:hAnsi="Cambria Math" w:cs="Times New Roman"/>
              <w:sz w:val="24"/>
              <w:szCs w:val="24"/>
            </w:rPr>
            <m:t>=93.069 mm</m:t>
          </m:r>
        </m:oMath>
      </m:oMathPara>
    </w:p>
    <w:p w14:paraId="31557B66" w14:textId="49A52685" w:rsidR="0006598D" w:rsidRDefault="0006598D" w:rsidP="00C62817">
      <w:pPr>
        <w:spacing w:line="360" w:lineRule="auto"/>
        <w:rPr>
          <w:rFonts w:ascii="Times New Roman" w:hAnsi="Times New Roman" w:cs="Times New Roman"/>
          <w:sz w:val="24"/>
          <w:szCs w:val="24"/>
        </w:rPr>
      </w:pPr>
      <w:r w:rsidRPr="0006598D">
        <w:rPr>
          <w:rFonts w:ascii="Times New Roman" w:hAnsi="Times New Roman" w:cs="Times New Roman"/>
          <w:sz w:val="24"/>
          <w:szCs w:val="24"/>
        </w:rPr>
        <w:t>The end-effector container must ensure adequate safety</w:t>
      </w:r>
      <w:r>
        <w:rPr>
          <w:rFonts w:ascii="Times New Roman" w:hAnsi="Times New Roman" w:cs="Times New Roman" w:hint="eastAsia"/>
          <w:sz w:val="24"/>
          <w:szCs w:val="24"/>
        </w:rPr>
        <w:t>,</w:t>
      </w:r>
      <w:r w:rsidRPr="0006598D">
        <w:rPr>
          <w:rFonts w:ascii="Times New Roman" w:hAnsi="Times New Roman" w:cs="Times New Roman"/>
          <w:sz w:val="24"/>
          <w:szCs w:val="24"/>
        </w:rPr>
        <w:t xml:space="preserve"> </w:t>
      </w:r>
      <w:r>
        <w:rPr>
          <w:rFonts w:ascii="Times New Roman" w:hAnsi="Times New Roman" w:cs="Times New Roman" w:hint="eastAsia"/>
          <w:sz w:val="24"/>
          <w:szCs w:val="24"/>
        </w:rPr>
        <w:t>then</w:t>
      </w:r>
      <w:r w:rsidRPr="0006598D">
        <w:rPr>
          <w:rFonts w:ascii="Times New Roman" w:hAnsi="Times New Roman" w:cs="Times New Roman"/>
          <w:sz w:val="24"/>
          <w:szCs w:val="24"/>
        </w:rPr>
        <w:t xml:space="preserve"> we incorporate a safety factor of 1.25</w:t>
      </w:r>
      <w:r>
        <w:rPr>
          <w:rFonts w:ascii="Times New Roman" w:hAnsi="Times New Roman" w:cs="Times New Roman" w:hint="eastAsia"/>
          <w:sz w:val="24"/>
          <w:szCs w:val="24"/>
        </w:rPr>
        <w:t xml:space="preserve">. Accordingly, the inner length of the box is </w:t>
      </w:r>
      <m:oMath>
        <m:r>
          <w:rPr>
            <w:rFonts w:ascii="Cambria Math" w:hAnsi="Cambria Math" w:cs="Times New Roman"/>
            <w:sz w:val="24"/>
            <w:szCs w:val="24"/>
          </w:rPr>
          <m:t>120 mm</m:t>
        </m:r>
      </m:oMath>
      <w:r w:rsidR="00227467">
        <w:rPr>
          <w:rFonts w:ascii="Times New Roman" w:hAnsi="Times New Roman" w:cs="Times New Roman" w:hint="eastAsia"/>
          <w:sz w:val="24"/>
          <w:szCs w:val="24"/>
        </w:rPr>
        <w:t xml:space="preserve">, and the </w:t>
      </w:r>
      <w:r w:rsidR="00227467">
        <w:rPr>
          <w:rFonts w:ascii="Times New Roman" w:hAnsi="Times New Roman" w:cs="Times New Roman"/>
          <w:sz w:val="24"/>
          <w:szCs w:val="24"/>
        </w:rPr>
        <w:t>fundamental</w:t>
      </w:r>
      <w:r w:rsidR="00227467">
        <w:rPr>
          <w:rFonts w:ascii="Times New Roman" w:hAnsi="Times New Roman" w:cs="Times New Roman" w:hint="eastAsia"/>
          <w:sz w:val="24"/>
          <w:szCs w:val="24"/>
        </w:rPr>
        <w:t xml:space="preserve"> </w:t>
      </w:r>
      <w:r w:rsidR="00227467">
        <w:rPr>
          <w:rFonts w:ascii="Times New Roman" w:hAnsi="Times New Roman" w:cs="Times New Roman"/>
          <w:sz w:val="24"/>
          <w:szCs w:val="24"/>
        </w:rPr>
        <w:t>dimensions</w:t>
      </w:r>
      <w:r w:rsidR="00227467">
        <w:rPr>
          <w:rFonts w:ascii="Times New Roman" w:hAnsi="Times New Roman" w:cs="Times New Roman" w:hint="eastAsia"/>
          <w:sz w:val="24"/>
          <w:szCs w:val="24"/>
        </w:rPr>
        <w:t xml:space="preserve"> about the</w:t>
      </w:r>
      <w:r w:rsidR="00BE7CEB">
        <w:rPr>
          <w:rFonts w:ascii="Times New Roman" w:hAnsi="Times New Roman" w:cs="Times New Roman" w:hint="eastAsia"/>
          <w:sz w:val="24"/>
          <w:szCs w:val="24"/>
        </w:rPr>
        <w:t xml:space="preserve"> latest version</w:t>
      </w:r>
      <w:r w:rsidR="00227467">
        <w:rPr>
          <w:rFonts w:ascii="Times New Roman" w:hAnsi="Times New Roman" w:cs="Times New Roman" w:hint="eastAsia"/>
          <w:sz w:val="24"/>
          <w:szCs w:val="24"/>
        </w:rPr>
        <w:t xml:space="preserve"> box </w:t>
      </w:r>
      <w:r w:rsidR="00BE7CEB">
        <w:rPr>
          <w:rFonts w:ascii="Times New Roman" w:hAnsi="Times New Roman" w:cs="Times New Roman" w:hint="eastAsia"/>
          <w:sz w:val="24"/>
          <w:szCs w:val="24"/>
        </w:rPr>
        <w:t>are</w:t>
      </w:r>
      <w:r w:rsidR="00227467">
        <w:rPr>
          <w:rFonts w:ascii="Times New Roman" w:hAnsi="Times New Roman" w:cs="Times New Roman" w:hint="eastAsia"/>
          <w:sz w:val="24"/>
          <w:szCs w:val="24"/>
        </w:rPr>
        <w:t xml:space="preserve"> shown in </w:t>
      </w:r>
      <w:r w:rsidR="00227467" w:rsidRPr="00227467">
        <w:rPr>
          <w:rFonts w:ascii="Times New Roman" w:hAnsi="Times New Roman" w:cs="Times New Roman" w:hint="eastAsia"/>
          <w:b/>
          <w:bCs/>
          <w:sz w:val="24"/>
          <w:szCs w:val="24"/>
        </w:rPr>
        <w:t>Table 2</w:t>
      </w:r>
      <w:r w:rsidR="00227467" w:rsidRPr="00227467">
        <w:rPr>
          <w:rFonts w:ascii="Times New Roman" w:hAnsi="Times New Roman" w:cs="Times New Roman" w:hint="eastAsia"/>
          <w:sz w:val="24"/>
          <w:szCs w:val="24"/>
        </w:rPr>
        <w:t xml:space="preserve">, where </w:t>
      </w:r>
      <m:oMath>
        <m:r>
          <w:rPr>
            <w:rFonts w:ascii="Cambria Math" w:hAnsi="Cambria Math" w:cs="Times New Roman"/>
            <w:sz w:val="24"/>
            <w:szCs w:val="24"/>
          </w:rPr>
          <m:t>L, W, H</m:t>
        </m:r>
      </m:oMath>
      <w:r w:rsidR="00227467">
        <w:rPr>
          <w:rFonts w:ascii="Times New Roman" w:hAnsi="Times New Roman" w:cs="Times New Roman" w:hint="eastAsia"/>
          <w:sz w:val="24"/>
          <w:szCs w:val="24"/>
        </w:rPr>
        <w:t xml:space="preserve"> and </w:t>
      </w:r>
      <m:oMath>
        <m:r>
          <w:rPr>
            <w:rFonts w:ascii="Cambria Math" w:hAnsi="Cambria Math" w:cs="Times New Roman"/>
            <w:sz w:val="24"/>
            <w:szCs w:val="24"/>
          </w:rPr>
          <m:t>T</m:t>
        </m:r>
      </m:oMath>
      <w:r w:rsidR="00227467" w:rsidRPr="00227467">
        <w:rPr>
          <w:rFonts w:ascii="Times New Roman" w:hAnsi="Times New Roman" w:cs="Times New Roman" w:hint="eastAsia"/>
          <w:sz w:val="24"/>
          <w:szCs w:val="24"/>
        </w:rPr>
        <w:t xml:space="preserve"> represent overall length, width</w:t>
      </w:r>
      <w:r w:rsidR="00227467">
        <w:rPr>
          <w:rFonts w:ascii="Times New Roman" w:hAnsi="Times New Roman" w:cs="Times New Roman" w:hint="eastAsia"/>
          <w:sz w:val="24"/>
          <w:szCs w:val="24"/>
        </w:rPr>
        <w:t xml:space="preserve">, </w:t>
      </w:r>
      <w:r w:rsidR="00227467" w:rsidRPr="00227467">
        <w:rPr>
          <w:rFonts w:ascii="Times New Roman" w:hAnsi="Times New Roman" w:cs="Times New Roman" w:hint="eastAsia"/>
          <w:sz w:val="24"/>
          <w:szCs w:val="24"/>
        </w:rPr>
        <w:t>height of the box</w:t>
      </w:r>
      <w:r w:rsidR="00227467">
        <w:rPr>
          <w:rFonts w:ascii="Times New Roman" w:hAnsi="Times New Roman" w:cs="Times New Roman" w:hint="eastAsia"/>
          <w:sz w:val="24"/>
          <w:szCs w:val="24"/>
        </w:rPr>
        <w:t xml:space="preserve"> and wall thickness </w:t>
      </w:r>
      <w:r w:rsidR="00227467">
        <w:rPr>
          <w:rFonts w:ascii="Times New Roman" w:hAnsi="Times New Roman" w:cs="Times New Roman"/>
          <w:sz w:val="24"/>
          <w:szCs w:val="24"/>
        </w:rPr>
        <w:t>respectively</w:t>
      </w:r>
      <w:r w:rsidR="00227467" w:rsidRPr="00227467">
        <w:rPr>
          <w:rFonts w:ascii="Times New Roman" w:hAnsi="Times New Roman" w:cs="Times New Roman" w:hint="eastAsia"/>
          <w:sz w:val="24"/>
          <w:szCs w:val="24"/>
        </w:rPr>
        <w:t>.</w:t>
      </w:r>
      <w:r w:rsidR="00BE7CEB">
        <w:rPr>
          <w:rFonts w:ascii="Times New Roman" w:hAnsi="Times New Roman" w:cs="Times New Roman" w:hint="eastAsia"/>
          <w:sz w:val="24"/>
          <w:szCs w:val="24"/>
        </w:rPr>
        <w:t xml:space="preserve"> More details about inner structure </w:t>
      </w:r>
      <w:r w:rsidR="009554CF">
        <w:rPr>
          <w:rFonts w:ascii="Times New Roman" w:hAnsi="Times New Roman" w:cs="Times New Roman" w:hint="eastAsia"/>
          <w:sz w:val="24"/>
          <w:szCs w:val="24"/>
        </w:rPr>
        <w:t xml:space="preserve">of the box </w:t>
      </w:r>
      <w:r w:rsidR="00BE7CEB">
        <w:rPr>
          <w:rFonts w:ascii="Times New Roman" w:hAnsi="Times New Roman" w:cs="Times New Roman" w:hint="eastAsia"/>
          <w:sz w:val="24"/>
          <w:szCs w:val="24"/>
        </w:rPr>
        <w:t xml:space="preserve">please check the </w:t>
      </w:r>
      <w:r w:rsidR="00BE7CEB" w:rsidRPr="00BE7CEB">
        <w:rPr>
          <w:rFonts w:ascii="Times New Roman" w:hAnsi="Times New Roman" w:cs="Times New Roman" w:hint="eastAsia"/>
          <w:b/>
          <w:bCs/>
          <w:sz w:val="24"/>
          <w:szCs w:val="24"/>
        </w:rPr>
        <w:t>Appendix</w:t>
      </w:r>
      <w:r w:rsidR="00BE7CEB">
        <w:rPr>
          <w:rFonts w:ascii="Times New Roman" w:hAnsi="Times New Roman" w:cs="Times New Roman" w:hint="eastAsia"/>
          <w:sz w:val="24"/>
          <w:szCs w:val="24"/>
        </w:rPr>
        <w:t>.</w:t>
      </w:r>
    </w:p>
    <w:p w14:paraId="0B417FA4" w14:textId="54C4D3F8" w:rsidR="00825AC4" w:rsidRDefault="00825AC4" w:rsidP="00C62817">
      <w:pPr>
        <w:spacing w:line="360" w:lineRule="auto"/>
        <w:rPr>
          <w:rFonts w:ascii="Times New Roman" w:hAnsi="Times New Roman" w:cs="Times New Roman"/>
          <w:sz w:val="24"/>
          <w:szCs w:val="24"/>
        </w:rPr>
      </w:pPr>
      <m:oMathPara>
        <m:oMath>
          <m:r>
            <w:rPr>
              <w:rFonts w:ascii="Cambria Math" w:hAnsi="Cambria Math" w:cs="Times New Roman"/>
              <w:sz w:val="24"/>
              <w:szCs w:val="24"/>
            </w:rPr>
            <m:t>SF=1.25</m:t>
          </m:r>
        </m:oMath>
      </m:oMathPara>
    </w:p>
    <w:p w14:paraId="04385B6C" w14:textId="0117DDEF" w:rsidR="00825AC4" w:rsidRDefault="00825AC4" w:rsidP="00C62817">
      <w:pPr>
        <w:spacing w:line="360" w:lineRule="auto"/>
        <w:rPr>
          <w:rFonts w:ascii="Times New Roman" w:hAnsi="Times New Roman" w:cs="Times New Roman"/>
          <w:sz w:val="24"/>
          <w:szCs w:val="24"/>
        </w:rPr>
      </w:pPr>
      <m:oMathPara>
        <m:oMath>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∙SF=93.069∙1.25=116.337 mm≈120 mm</m:t>
          </m:r>
        </m:oMath>
      </m:oMathPara>
    </w:p>
    <w:tbl>
      <w:tblPr>
        <w:tblStyle w:val="TableGrid"/>
        <w:tblW w:w="0" w:type="auto"/>
        <w:jc w:val="center"/>
        <w:tblLook w:val="04A0" w:firstRow="1" w:lastRow="0" w:firstColumn="1" w:lastColumn="0" w:noHBand="0" w:noVBand="1"/>
      </w:tblPr>
      <w:tblGrid>
        <w:gridCol w:w="4301"/>
        <w:gridCol w:w="4221"/>
      </w:tblGrid>
      <w:tr w:rsidR="00C32D15" w14:paraId="2A4AB580" w14:textId="77777777" w:rsidTr="00511E47">
        <w:trPr>
          <w:jc w:val="center"/>
        </w:trPr>
        <w:tc>
          <w:tcPr>
            <w:tcW w:w="4350" w:type="dxa"/>
            <w:vAlign w:val="center"/>
          </w:tcPr>
          <w:p w14:paraId="141BD225" w14:textId="77777777" w:rsidR="00C32D15" w:rsidRDefault="00C32D15" w:rsidP="00511E47">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57216" behindDoc="1" locked="0" layoutInCell="1" allowOverlap="1" wp14:anchorId="3C2B3818" wp14:editId="4FB134BA">
                  <wp:simplePos x="0" y="0"/>
                  <wp:positionH relativeFrom="column">
                    <wp:posOffset>45720</wp:posOffset>
                  </wp:positionH>
                  <wp:positionV relativeFrom="paragraph">
                    <wp:posOffset>1270</wp:posOffset>
                  </wp:positionV>
                  <wp:extent cx="2533650" cy="2571750"/>
                  <wp:effectExtent l="0" t="0" r="0" b="0"/>
                  <wp:wrapTopAndBottom/>
                  <wp:docPr id="1723040089" name="Picture 3" descr="A drawing of a circle with lines and a circle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40089" name="Picture 3" descr="A drawing of a circle with lines and a circle with a circle&#10;&#10;Description automatically generated with medium confidence"/>
                          <pic:cNvPicPr/>
                        </pic:nvPicPr>
                        <pic:blipFill>
                          <a:blip r:embed="rId6"/>
                          <a:stretch>
                            <a:fillRect/>
                          </a:stretch>
                        </pic:blipFill>
                        <pic:spPr>
                          <a:xfrm>
                            <a:off x="0" y="0"/>
                            <a:ext cx="2533650" cy="2571750"/>
                          </a:xfrm>
                          <a:prstGeom prst="rect">
                            <a:avLst/>
                          </a:prstGeom>
                        </pic:spPr>
                      </pic:pic>
                    </a:graphicData>
                  </a:graphic>
                </wp:anchor>
              </w:drawing>
            </w:r>
          </w:p>
        </w:tc>
        <w:tc>
          <w:tcPr>
            <w:tcW w:w="4350" w:type="dxa"/>
            <w:vAlign w:val="center"/>
          </w:tcPr>
          <w:p w14:paraId="0A5998E1" w14:textId="77777777" w:rsidR="00C32D15" w:rsidRDefault="00C32D15" w:rsidP="00511E4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FDE5B27" wp14:editId="205BD8B0">
                  <wp:extent cx="2381250" cy="2571750"/>
                  <wp:effectExtent l="0" t="0" r="0" b="0"/>
                  <wp:docPr id="1050788874" name="Picture 4" descr="A drawing of a circle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8874" name="Picture 4" descr="A drawing of a circle with lines and numbers&#10;&#10;Description automatically generated"/>
                          <pic:cNvPicPr/>
                        </pic:nvPicPr>
                        <pic:blipFill>
                          <a:blip r:embed="rId7"/>
                          <a:stretch>
                            <a:fillRect/>
                          </a:stretch>
                        </pic:blipFill>
                        <pic:spPr>
                          <a:xfrm>
                            <a:off x="0" y="0"/>
                            <a:ext cx="2381250" cy="2571750"/>
                          </a:xfrm>
                          <a:prstGeom prst="rect">
                            <a:avLst/>
                          </a:prstGeom>
                        </pic:spPr>
                      </pic:pic>
                    </a:graphicData>
                  </a:graphic>
                </wp:inline>
              </w:drawing>
            </w:r>
          </w:p>
        </w:tc>
      </w:tr>
      <w:tr w:rsidR="00C32D15" w14:paraId="3836D526" w14:textId="77777777" w:rsidTr="00511E47">
        <w:trPr>
          <w:jc w:val="center"/>
        </w:trPr>
        <w:tc>
          <w:tcPr>
            <w:tcW w:w="4350" w:type="dxa"/>
            <w:vAlign w:val="center"/>
          </w:tcPr>
          <w:p w14:paraId="0F21A71A" w14:textId="77777777" w:rsidR="00C32D15" w:rsidRDefault="00C32D15" w:rsidP="00511E47">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(a) Brief inner dimension of box</w:t>
            </w:r>
          </w:p>
        </w:tc>
        <w:tc>
          <w:tcPr>
            <w:tcW w:w="4350" w:type="dxa"/>
            <w:vAlign w:val="center"/>
          </w:tcPr>
          <w:p w14:paraId="19143B62" w14:textId="77777777" w:rsidR="00C32D15" w:rsidRDefault="00C32D15" w:rsidP="00511E47">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(b) The minimum inner length of box</w:t>
            </w:r>
          </w:p>
        </w:tc>
      </w:tr>
    </w:tbl>
    <w:p w14:paraId="351C2748" w14:textId="281A5C45" w:rsidR="00C32D15" w:rsidRPr="00C32D15" w:rsidRDefault="00C32D15" w:rsidP="00C32D15">
      <w:pPr>
        <w:pStyle w:val="Caption"/>
        <w:spacing w:line="360" w:lineRule="auto"/>
        <w:jc w:val="center"/>
        <w:rPr>
          <w:rFonts w:ascii="Times New Roman" w:hAnsi="Times New Roman" w:cs="Times New Roman"/>
          <w:sz w:val="24"/>
          <w:szCs w:val="24"/>
        </w:rPr>
      </w:pPr>
      <w:r w:rsidRPr="003A5C38">
        <w:rPr>
          <w:rFonts w:ascii="Times New Roman" w:hAnsi="Times New Roman" w:cs="Times New Roman"/>
          <w:b/>
          <w:bCs/>
          <w:sz w:val="24"/>
          <w:szCs w:val="24"/>
        </w:rPr>
        <w:t xml:space="preserve">Figure </w:t>
      </w:r>
      <w:r w:rsidRPr="003A5C38">
        <w:rPr>
          <w:rFonts w:ascii="Times New Roman" w:hAnsi="Times New Roman" w:cs="Times New Roman"/>
          <w:b/>
          <w:bCs/>
          <w:sz w:val="24"/>
          <w:szCs w:val="24"/>
        </w:rPr>
        <w:fldChar w:fldCharType="begin"/>
      </w:r>
      <w:r w:rsidRPr="003A5C38">
        <w:rPr>
          <w:rFonts w:ascii="Times New Roman" w:hAnsi="Times New Roman" w:cs="Times New Roman"/>
          <w:b/>
          <w:bCs/>
          <w:sz w:val="24"/>
          <w:szCs w:val="24"/>
        </w:rPr>
        <w:instrText xml:space="preserve"> SEQ Figure \* ARABIC </w:instrText>
      </w:r>
      <w:r w:rsidRPr="003A5C38">
        <w:rPr>
          <w:rFonts w:ascii="Times New Roman" w:hAnsi="Times New Roman" w:cs="Times New Roman"/>
          <w:b/>
          <w:bCs/>
          <w:sz w:val="24"/>
          <w:szCs w:val="24"/>
        </w:rPr>
        <w:fldChar w:fldCharType="separate"/>
      </w:r>
      <w:r w:rsidR="00A56823">
        <w:rPr>
          <w:rFonts w:ascii="Times New Roman" w:hAnsi="Times New Roman" w:cs="Times New Roman"/>
          <w:b/>
          <w:bCs/>
          <w:noProof/>
          <w:sz w:val="24"/>
          <w:szCs w:val="24"/>
        </w:rPr>
        <w:t>1</w:t>
      </w:r>
      <w:r w:rsidRPr="003A5C38">
        <w:rPr>
          <w:rFonts w:ascii="Times New Roman" w:hAnsi="Times New Roman" w:cs="Times New Roman"/>
          <w:b/>
          <w:bCs/>
          <w:sz w:val="24"/>
          <w:szCs w:val="24"/>
        </w:rPr>
        <w:fldChar w:fldCharType="end"/>
      </w:r>
      <w:r w:rsidRPr="003A5C38">
        <w:rPr>
          <w:rFonts w:ascii="Times New Roman" w:hAnsi="Times New Roman" w:cs="Times New Roman"/>
          <w:b/>
          <w:bCs/>
          <w:sz w:val="24"/>
          <w:szCs w:val="24"/>
        </w:rPr>
        <w:t>.</w:t>
      </w:r>
      <w:r w:rsidRPr="003A5C38">
        <w:rPr>
          <w:rFonts w:ascii="Times New Roman" w:hAnsi="Times New Roman" w:cs="Times New Roman"/>
          <w:sz w:val="24"/>
          <w:szCs w:val="24"/>
        </w:rPr>
        <w:t xml:space="preserve"> The relationships of inner dimensions about the box.</w:t>
      </w:r>
    </w:p>
    <w:p w14:paraId="07D8B452" w14:textId="3BE1AEEA" w:rsidR="0006598D" w:rsidRPr="0006598D" w:rsidRDefault="0006598D" w:rsidP="0006598D">
      <w:pPr>
        <w:pStyle w:val="Caption"/>
        <w:spacing w:line="360" w:lineRule="auto"/>
        <w:jc w:val="center"/>
        <w:rPr>
          <w:rFonts w:ascii="Times New Roman" w:hAnsi="Times New Roman" w:cs="Times New Roman"/>
          <w:sz w:val="24"/>
          <w:szCs w:val="24"/>
        </w:rPr>
      </w:pPr>
      <w:r w:rsidRPr="0006598D">
        <w:rPr>
          <w:rFonts w:ascii="Times New Roman" w:hAnsi="Times New Roman" w:cs="Times New Roman"/>
          <w:b/>
          <w:bCs/>
          <w:sz w:val="24"/>
          <w:szCs w:val="24"/>
        </w:rPr>
        <w:t xml:space="preserve">Table </w:t>
      </w:r>
      <w:r w:rsidRPr="0006598D">
        <w:rPr>
          <w:rFonts w:ascii="Times New Roman" w:hAnsi="Times New Roman" w:cs="Times New Roman"/>
          <w:b/>
          <w:bCs/>
          <w:sz w:val="24"/>
          <w:szCs w:val="24"/>
        </w:rPr>
        <w:fldChar w:fldCharType="begin"/>
      </w:r>
      <w:r w:rsidRPr="0006598D">
        <w:rPr>
          <w:rFonts w:ascii="Times New Roman" w:hAnsi="Times New Roman" w:cs="Times New Roman"/>
          <w:b/>
          <w:bCs/>
          <w:sz w:val="24"/>
          <w:szCs w:val="24"/>
        </w:rPr>
        <w:instrText xml:space="preserve"> SEQ Table \* ARABIC </w:instrText>
      </w:r>
      <w:r w:rsidRPr="0006598D">
        <w:rPr>
          <w:rFonts w:ascii="Times New Roman" w:hAnsi="Times New Roman" w:cs="Times New Roman"/>
          <w:b/>
          <w:bCs/>
          <w:sz w:val="24"/>
          <w:szCs w:val="24"/>
        </w:rPr>
        <w:fldChar w:fldCharType="separate"/>
      </w:r>
      <w:r w:rsidR="006E2A56">
        <w:rPr>
          <w:rFonts w:ascii="Times New Roman" w:hAnsi="Times New Roman" w:cs="Times New Roman"/>
          <w:b/>
          <w:bCs/>
          <w:noProof/>
          <w:sz w:val="24"/>
          <w:szCs w:val="24"/>
        </w:rPr>
        <w:t>1</w:t>
      </w:r>
      <w:r w:rsidRPr="0006598D">
        <w:rPr>
          <w:rFonts w:ascii="Times New Roman" w:hAnsi="Times New Roman" w:cs="Times New Roman"/>
          <w:b/>
          <w:bCs/>
          <w:sz w:val="24"/>
          <w:szCs w:val="24"/>
        </w:rPr>
        <w:fldChar w:fldCharType="end"/>
      </w:r>
      <w:r w:rsidRPr="0006598D">
        <w:rPr>
          <w:rFonts w:ascii="Times New Roman" w:hAnsi="Times New Roman" w:cs="Times New Roman"/>
          <w:b/>
          <w:bCs/>
          <w:sz w:val="24"/>
          <w:szCs w:val="24"/>
        </w:rPr>
        <w:t>.</w:t>
      </w:r>
      <w:r w:rsidRPr="0006598D">
        <w:rPr>
          <w:rFonts w:ascii="Times New Roman" w:hAnsi="Times New Roman" w:cs="Times New Roman"/>
          <w:sz w:val="24"/>
          <w:szCs w:val="24"/>
        </w:rPr>
        <w:t xml:space="preserve"> Rotational angle, gear diameter, scissor width and box width.</w:t>
      </w:r>
    </w:p>
    <w:tbl>
      <w:tblPr>
        <w:tblStyle w:val="TableGrid"/>
        <w:tblW w:w="0" w:type="auto"/>
        <w:jc w:val="center"/>
        <w:tblLook w:val="04A0" w:firstRow="1" w:lastRow="0" w:firstColumn="1" w:lastColumn="0" w:noHBand="0" w:noVBand="1"/>
      </w:tblPr>
      <w:tblGrid>
        <w:gridCol w:w="2130"/>
        <w:gridCol w:w="2130"/>
        <w:gridCol w:w="2131"/>
        <w:gridCol w:w="2131"/>
      </w:tblGrid>
      <w:tr w:rsidR="0006598D" w14:paraId="538EAEB4" w14:textId="77777777" w:rsidTr="0006598D">
        <w:trPr>
          <w:jc w:val="center"/>
        </w:trPr>
        <w:tc>
          <w:tcPr>
            <w:tcW w:w="2130" w:type="dxa"/>
            <w:vAlign w:val="center"/>
          </w:tcPr>
          <w:p w14:paraId="1AFCB5A5" w14:textId="402228E4" w:rsidR="0006598D" w:rsidRDefault="0006598D"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α [°]</m:t>
                </m:r>
              </m:oMath>
            </m:oMathPara>
          </w:p>
        </w:tc>
        <w:tc>
          <w:tcPr>
            <w:tcW w:w="2130" w:type="dxa"/>
            <w:vAlign w:val="center"/>
          </w:tcPr>
          <w:p w14:paraId="6BD136CF" w14:textId="7744F2D1" w:rsidR="0006598D" w:rsidRDefault="0006598D"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d [mm]</m:t>
                </m:r>
              </m:oMath>
            </m:oMathPara>
          </w:p>
        </w:tc>
        <w:tc>
          <w:tcPr>
            <w:tcW w:w="2131" w:type="dxa"/>
            <w:vAlign w:val="center"/>
          </w:tcPr>
          <w:p w14:paraId="5430990F" w14:textId="6C852897" w:rsidR="0006598D" w:rsidRDefault="00000000" w:rsidP="0006598D">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 xml:space="preserve"> [mm]</m:t>
                </m:r>
              </m:oMath>
            </m:oMathPara>
          </w:p>
        </w:tc>
        <w:tc>
          <w:tcPr>
            <w:tcW w:w="2131" w:type="dxa"/>
            <w:vAlign w:val="center"/>
          </w:tcPr>
          <w:p w14:paraId="676CCA02" w14:textId="553264C5" w:rsidR="0006598D" w:rsidRDefault="0006598D"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w [mm]</m:t>
                </m:r>
              </m:oMath>
            </m:oMathPara>
          </w:p>
        </w:tc>
      </w:tr>
      <w:tr w:rsidR="0006598D" w14:paraId="7B7BE69E" w14:textId="77777777" w:rsidTr="0006598D">
        <w:trPr>
          <w:jc w:val="center"/>
        </w:trPr>
        <w:tc>
          <w:tcPr>
            <w:tcW w:w="2130" w:type="dxa"/>
            <w:vAlign w:val="center"/>
          </w:tcPr>
          <w:p w14:paraId="23D11286" w14:textId="6236750A"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22.5</m:t>
                </m:r>
              </m:oMath>
            </m:oMathPara>
          </w:p>
        </w:tc>
        <w:tc>
          <w:tcPr>
            <w:tcW w:w="2130" w:type="dxa"/>
            <w:vAlign w:val="center"/>
          </w:tcPr>
          <w:p w14:paraId="26C05E12" w14:textId="75BDB916"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30</m:t>
                </m:r>
              </m:oMath>
            </m:oMathPara>
          </w:p>
        </w:tc>
        <w:tc>
          <w:tcPr>
            <w:tcW w:w="2131" w:type="dxa"/>
            <w:vAlign w:val="center"/>
          </w:tcPr>
          <w:p w14:paraId="3CE5A5A4" w14:textId="0A578285"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20</m:t>
                </m:r>
              </m:oMath>
            </m:oMathPara>
          </w:p>
        </w:tc>
        <w:tc>
          <w:tcPr>
            <w:tcW w:w="2131" w:type="dxa"/>
            <w:vAlign w:val="center"/>
          </w:tcPr>
          <w:p w14:paraId="51105AE5" w14:textId="65C6E04F" w:rsidR="0006598D" w:rsidRDefault="00576165" w:rsidP="0006598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100</m:t>
                </m:r>
              </m:oMath>
            </m:oMathPara>
          </w:p>
        </w:tc>
      </w:tr>
    </w:tbl>
    <w:p w14:paraId="7316270C" w14:textId="3DEB5112" w:rsidR="00227467" w:rsidRPr="00227467" w:rsidRDefault="00227467" w:rsidP="00C52C59">
      <w:pPr>
        <w:pStyle w:val="Caption"/>
        <w:spacing w:line="360" w:lineRule="auto"/>
        <w:jc w:val="center"/>
        <w:rPr>
          <w:rFonts w:ascii="Times New Roman" w:hAnsi="Times New Roman" w:cs="Times New Roman"/>
          <w:sz w:val="24"/>
          <w:szCs w:val="24"/>
        </w:rPr>
      </w:pPr>
      <w:r w:rsidRPr="00227467">
        <w:rPr>
          <w:rFonts w:ascii="Times New Roman" w:hAnsi="Times New Roman" w:cs="Times New Roman"/>
          <w:b/>
          <w:bCs/>
          <w:sz w:val="24"/>
          <w:szCs w:val="24"/>
        </w:rPr>
        <w:lastRenderedPageBreak/>
        <w:t xml:space="preserve">Table </w:t>
      </w:r>
      <w:r w:rsidRPr="00227467">
        <w:rPr>
          <w:rFonts w:ascii="Times New Roman" w:hAnsi="Times New Roman" w:cs="Times New Roman"/>
          <w:b/>
          <w:bCs/>
          <w:sz w:val="24"/>
          <w:szCs w:val="24"/>
        </w:rPr>
        <w:fldChar w:fldCharType="begin"/>
      </w:r>
      <w:r w:rsidRPr="00227467">
        <w:rPr>
          <w:rFonts w:ascii="Times New Roman" w:hAnsi="Times New Roman" w:cs="Times New Roman"/>
          <w:b/>
          <w:bCs/>
          <w:sz w:val="24"/>
          <w:szCs w:val="24"/>
        </w:rPr>
        <w:instrText xml:space="preserve"> SEQ Table \* ARABIC </w:instrText>
      </w:r>
      <w:r w:rsidRPr="00227467">
        <w:rPr>
          <w:rFonts w:ascii="Times New Roman" w:hAnsi="Times New Roman" w:cs="Times New Roman"/>
          <w:b/>
          <w:bCs/>
          <w:sz w:val="24"/>
          <w:szCs w:val="24"/>
        </w:rPr>
        <w:fldChar w:fldCharType="separate"/>
      </w:r>
      <w:r w:rsidR="006E2A56">
        <w:rPr>
          <w:rFonts w:ascii="Times New Roman" w:hAnsi="Times New Roman" w:cs="Times New Roman"/>
          <w:b/>
          <w:bCs/>
          <w:noProof/>
          <w:sz w:val="24"/>
          <w:szCs w:val="24"/>
        </w:rPr>
        <w:t>2</w:t>
      </w:r>
      <w:r w:rsidRPr="00227467">
        <w:rPr>
          <w:rFonts w:ascii="Times New Roman" w:hAnsi="Times New Roman" w:cs="Times New Roman"/>
          <w:b/>
          <w:bCs/>
          <w:sz w:val="24"/>
          <w:szCs w:val="24"/>
        </w:rPr>
        <w:fldChar w:fldCharType="end"/>
      </w:r>
      <w:r w:rsidRPr="00227467">
        <w:rPr>
          <w:rFonts w:ascii="Times New Roman" w:hAnsi="Times New Roman" w:cs="Times New Roman"/>
          <w:b/>
          <w:bCs/>
          <w:sz w:val="24"/>
          <w:szCs w:val="24"/>
        </w:rPr>
        <w:t>.</w:t>
      </w:r>
      <w:r w:rsidRPr="00227467">
        <w:rPr>
          <w:rFonts w:ascii="Times New Roman" w:hAnsi="Times New Roman" w:cs="Times New Roman"/>
          <w:sz w:val="24"/>
          <w:szCs w:val="24"/>
        </w:rPr>
        <w:t xml:space="preserve"> </w:t>
      </w:r>
      <w:r w:rsidR="00BE7CEB">
        <w:rPr>
          <w:rFonts w:ascii="Times New Roman" w:hAnsi="Times New Roman" w:cs="Times New Roman" w:hint="eastAsia"/>
          <w:sz w:val="24"/>
          <w:szCs w:val="24"/>
        </w:rPr>
        <w:t>F</w:t>
      </w:r>
      <w:r w:rsidRPr="00227467">
        <w:rPr>
          <w:rFonts w:ascii="Times New Roman" w:hAnsi="Times New Roman" w:cs="Times New Roman"/>
          <w:sz w:val="24"/>
          <w:szCs w:val="24"/>
        </w:rPr>
        <w:t xml:space="preserve">undamental dimensions </w:t>
      </w:r>
      <w:r w:rsidR="00BE7CEB">
        <w:rPr>
          <w:rFonts w:ascii="Times New Roman" w:hAnsi="Times New Roman" w:cs="Times New Roman" w:hint="eastAsia"/>
          <w:sz w:val="24"/>
          <w:szCs w:val="24"/>
        </w:rPr>
        <w:t>of the latest version</w:t>
      </w:r>
      <w:r w:rsidRPr="00227467">
        <w:rPr>
          <w:rFonts w:ascii="Times New Roman" w:hAnsi="Times New Roman" w:cs="Times New Roman"/>
          <w:sz w:val="24"/>
          <w:szCs w:val="24"/>
        </w:rPr>
        <w:t xml:space="preserve"> box.</w:t>
      </w:r>
    </w:p>
    <w:tbl>
      <w:tblPr>
        <w:tblStyle w:val="TableGrid"/>
        <w:tblW w:w="0" w:type="auto"/>
        <w:jc w:val="center"/>
        <w:tblLook w:val="04A0" w:firstRow="1" w:lastRow="0" w:firstColumn="1" w:lastColumn="0" w:noHBand="0" w:noVBand="1"/>
      </w:tblPr>
      <w:tblGrid>
        <w:gridCol w:w="2129"/>
        <w:gridCol w:w="2131"/>
        <w:gridCol w:w="2131"/>
        <w:gridCol w:w="2131"/>
      </w:tblGrid>
      <w:tr w:rsidR="00BA3F37" w14:paraId="3B39A38C" w14:textId="5954B19C" w:rsidTr="00BA3F37">
        <w:trPr>
          <w:jc w:val="center"/>
        </w:trPr>
        <w:tc>
          <w:tcPr>
            <w:tcW w:w="2129" w:type="dxa"/>
            <w:vAlign w:val="center"/>
          </w:tcPr>
          <w:p w14:paraId="7067B32A" w14:textId="73BE1CB6"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L [mm]</m:t>
                </m:r>
              </m:oMath>
            </m:oMathPara>
          </w:p>
        </w:tc>
        <w:tc>
          <w:tcPr>
            <w:tcW w:w="2131" w:type="dxa"/>
            <w:vAlign w:val="center"/>
          </w:tcPr>
          <w:p w14:paraId="5551341D" w14:textId="2FE79623"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W [mm]</m:t>
                </m:r>
              </m:oMath>
            </m:oMathPara>
          </w:p>
        </w:tc>
        <w:tc>
          <w:tcPr>
            <w:tcW w:w="2131" w:type="dxa"/>
            <w:vAlign w:val="center"/>
          </w:tcPr>
          <w:p w14:paraId="27491F11" w14:textId="1E902884"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H [mm]</m:t>
                </m:r>
              </m:oMath>
            </m:oMathPara>
          </w:p>
        </w:tc>
        <w:tc>
          <w:tcPr>
            <w:tcW w:w="2131" w:type="dxa"/>
          </w:tcPr>
          <w:p w14:paraId="212E8C62" w14:textId="20D7FCCA" w:rsidR="00BA3F37" w:rsidRDefault="00BA3F37" w:rsidP="00511E47">
            <w:pPr>
              <w:spacing w:line="360" w:lineRule="auto"/>
              <w:jc w:val="center"/>
              <w:rPr>
                <w:rFonts w:ascii="Times New Roman" w:eastAsia="等线" w:hAnsi="Times New Roman" w:cs="Times New Roman"/>
                <w:sz w:val="24"/>
                <w:szCs w:val="24"/>
              </w:rPr>
            </w:pPr>
            <m:oMathPara>
              <m:oMath>
                <m:r>
                  <w:rPr>
                    <w:rFonts w:ascii="Cambria Math" w:eastAsia="等线" w:hAnsi="Cambria Math" w:cs="Times New Roman"/>
                    <w:sz w:val="24"/>
                    <w:szCs w:val="24"/>
                  </w:rPr>
                  <m:t>T [mm]</m:t>
                </m:r>
              </m:oMath>
            </m:oMathPara>
          </w:p>
        </w:tc>
      </w:tr>
      <w:tr w:rsidR="00BA3F37" w14:paraId="496B498A" w14:textId="11CC55DC" w:rsidTr="00BA3F37">
        <w:trPr>
          <w:jc w:val="center"/>
        </w:trPr>
        <w:tc>
          <w:tcPr>
            <w:tcW w:w="2129" w:type="dxa"/>
            <w:vAlign w:val="center"/>
          </w:tcPr>
          <w:p w14:paraId="23CA0300" w14:textId="3C4117FB"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160</m:t>
                </m:r>
              </m:oMath>
            </m:oMathPara>
          </w:p>
        </w:tc>
        <w:tc>
          <w:tcPr>
            <w:tcW w:w="2131" w:type="dxa"/>
            <w:vAlign w:val="center"/>
          </w:tcPr>
          <w:p w14:paraId="17E1C9E1" w14:textId="71109709" w:rsidR="00BA3F37" w:rsidRDefault="00BA3F37"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140</m:t>
                </m:r>
              </m:oMath>
            </m:oMathPara>
          </w:p>
        </w:tc>
        <w:tc>
          <w:tcPr>
            <w:tcW w:w="2131" w:type="dxa"/>
            <w:vAlign w:val="center"/>
          </w:tcPr>
          <w:p w14:paraId="4C0A7D07" w14:textId="0D72858C" w:rsidR="00BA3F37" w:rsidRDefault="00BE7CEB" w:rsidP="00511E47">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75</m:t>
                </m:r>
              </m:oMath>
            </m:oMathPara>
          </w:p>
        </w:tc>
        <w:tc>
          <w:tcPr>
            <w:tcW w:w="2131" w:type="dxa"/>
          </w:tcPr>
          <w:p w14:paraId="67068C9F" w14:textId="0DE2CBD7" w:rsidR="00BA3F37" w:rsidRDefault="00BE7CEB" w:rsidP="00511E47">
            <w:pPr>
              <w:spacing w:line="360" w:lineRule="auto"/>
              <w:jc w:val="center"/>
              <w:rPr>
                <w:rFonts w:ascii="Times New Roman" w:eastAsia="等线" w:hAnsi="Times New Roman" w:cs="Times New Roman"/>
                <w:sz w:val="24"/>
                <w:szCs w:val="24"/>
              </w:rPr>
            </w:pPr>
            <w:r>
              <w:rPr>
                <w:rFonts w:ascii="Times New Roman" w:eastAsia="等线" w:hAnsi="Times New Roman" w:cs="Times New Roman" w:hint="eastAsia"/>
                <w:sz w:val="24"/>
                <w:szCs w:val="24"/>
              </w:rPr>
              <w:t>10</w:t>
            </w:r>
          </w:p>
        </w:tc>
      </w:tr>
    </w:tbl>
    <w:p w14:paraId="1060AE9F" w14:textId="77777777" w:rsidR="00C32D15" w:rsidRDefault="00C32D15" w:rsidP="00D25D9A">
      <w:pPr>
        <w:spacing w:line="360" w:lineRule="auto"/>
        <w:rPr>
          <w:rFonts w:ascii="Times New Roman" w:hAnsi="Times New Roman" w:cs="Times New Roman"/>
          <w:b/>
          <w:bCs/>
          <w:sz w:val="24"/>
          <w:szCs w:val="24"/>
        </w:rPr>
      </w:pPr>
    </w:p>
    <w:p w14:paraId="3C3DE9CA" w14:textId="71335EE2" w:rsidR="00482138" w:rsidRPr="00C52C59" w:rsidRDefault="00BF253B" w:rsidP="00D25D9A">
      <w:pPr>
        <w:spacing w:line="360" w:lineRule="auto"/>
        <w:rPr>
          <w:rFonts w:ascii="Times New Roman" w:hAnsi="Times New Roman" w:cs="Times New Roman"/>
          <w:b/>
          <w:bCs/>
          <w:sz w:val="28"/>
          <w:szCs w:val="28"/>
        </w:rPr>
      </w:pPr>
      <w:r w:rsidRPr="00C52C59">
        <w:rPr>
          <w:rFonts w:ascii="Times New Roman" w:hAnsi="Times New Roman" w:cs="Times New Roman" w:hint="eastAsia"/>
          <w:b/>
          <w:bCs/>
          <w:sz w:val="28"/>
          <w:szCs w:val="28"/>
        </w:rPr>
        <w:t>Brief Introduction to Lid Design</w:t>
      </w:r>
    </w:p>
    <w:p w14:paraId="39DD059B" w14:textId="2C289B64" w:rsidR="00482138" w:rsidRDefault="00276C02" w:rsidP="00C62817">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According to </w:t>
      </w:r>
      <w:r w:rsidR="00C52C59" w:rsidRPr="00C52C59">
        <w:rPr>
          <w:rFonts w:ascii="Times New Roman" w:hAnsi="Times New Roman" w:cs="Times New Roman"/>
          <w:b/>
          <w:bCs/>
          <w:sz w:val="24"/>
          <w:szCs w:val="24"/>
        </w:rPr>
        <w:t>Table</w:t>
      </w:r>
      <w:r w:rsidRPr="00C52C59">
        <w:rPr>
          <w:rFonts w:ascii="Times New Roman" w:hAnsi="Times New Roman" w:cs="Times New Roman" w:hint="eastAsia"/>
          <w:b/>
          <w:bCs/>
          <w:sz w:val="24"/>
          <w:szCs w:val="24"/>
        </w:rPr>
        <w:t xml:space="preserve"> 2</w:t>
      </w:r>
      <w:r>
        <w:rPr>
          <w:rFonts w:ascii="Times New Roman" w:hAnsi="Times New Roman" w:cs="Times New Roman" w:hint="eastAsia"/>
          <w:sz w:val="24"/>
          <w:szCs w:val="24"/>
        </w:rPr>
        <w:t xml:space="preserve">, the </w:t>
      </w:r>
      <w:r w:rsidR="00BE7CEB">
        <w:rPr>
          <w:rFonts w:ascii="Times New Roman" w:hAnsi="Times New Roman" w:cs="Times New Roman" w:hint="eastAsia"/>
          <w:sz w:val="24"/>
          <w:szCs w:val="24"/>
        </w:rPr>
        <w:t>latest</w:t>
      </w:r>
      <w:r>
        <w:rPr>
          <w:rFonts w:ascii="Times New Roman" w:hAnsi="Times New Roman" w:cs="Times New Roman" w:hint="eastAsia"/>
          <w:sz w:val="24"/>
          <w:szCs w:val="24"/>
        </w:rPr>
        <w:t xml:space="preserve"> version of the lid is designed with the same width and length as the bo</w:t>
      </w:r>
      <w:r w:rsidR="00C52C59">
        <w:rPr>
          <w:rFonts w:ascii="Times New Roman" w:hAnsi="Times New Roman" w:cs="Times New Roman" w:hint="eastAsia"/>
          <w:sz w:val="24"/>
          <w:szCs w:val="24"/>
        </w:rPr>
        <w:t xml:space="preserve">x, which are </w:t>
      </w:r>
      <m:oMath>
        <m:r>
          <w:rPr>
            <w:rFonts w:ascii="Cambria Math" w:hAnsi="Cambria Math" w:cs="Times New Roman"/>
            <w:sz w:val="24"/>
            <w:szCs w:val="24"/>
          </w:rPr>
          <m:t>140mm</m:t>
        </m:r>
      </m:oMath>
      <w:r w:rsidR="00C52C59">
        <w:rPr>
          <w:rFonts w:ascii="Times New Roman" w:hAnsi="Times New Roman" w:cs="Times New Roman" w:hint="eastAsia"/>
          <w:sz w:val="24"/>
          <w:szCs w:val="24"/>
        </w:rPr>
        <w:t xml:space="preserve"> and </w:t>
      </w:r>
      <m:oMath>
        <m:r>
          <w:rPr>
            <w:rFonts w:ascii="Cambria Math" w:hAnsi="Cambria Math" w:cs="Times New Roman"/>
            <w:sz w:val="24"/>
            <w:szCs w:val="24"/>
          </w:rPr>
          <m:t>160mm</m:t>
        </m:r>
      </m:oMath>
      <w:r w:rsidR="00074ACE">
        <w:rPr>
          <w:rFonts w:ascii="Times New Roman" w:hAnsi="Times New Roman" w:cs="Times New Roman" w:hint="eastAsia"/>
          <w:sz w:val="24"/>
          <w:szCs w:val="24"/>
        </w:rPr>
        <w:t>, respectively</w:t>
      </w:r>
      <w:r>
        <w:rPr>
          <w:rFonts w:ascii="Times New Roman" w:hAnsi="Times New Roman" w:cs="Times New Roman" w:hint="eastAsia"/>
          <w:sz w:val="24"/>
          <w:szCs w:val="24"/>
        </w:rPr>
        <w:t xml:space="preserve">. Two holes which have the diameters of </w:t>
      </w:r>
      <m:oMath>
        <m:r>
          <w:rPr>
            <w:rFonts w:ascii="Cambria Math" w:hAnsi="Cambria Math" w:cs="Times New Roman"/>
            <w:sz w:val="24"/>
            <w:szCs w:val="24"/>
          </w:rPr>
          <m:t>30</m:t>
        </m:r>
      </m:oMath>
      <w:r>
        <w:rPr>
          <w:rFonts w:ascii="Times New Roman" w:hAnsi="Times New Roman" w:cs="Times New Roman" w:hint="eastAsia"/>
          <w:sz w:val="24"/>
          <w:szCs w:val="24"/>
        </w:rPr>
        <w:t xml:space="preserve"> and </w:t>
      </w:r>
      <m:oMath>
        <m:r>
          <w:rPr>
            <w:rFonts w:ascii="Cambria Math" w:hAnsi="Cambria Math" w:cs="Times New Roman"/>
            <w:sz w:val="24"/>
            <w:szCs w:val="24"/>
          </w:rPr>
          <m:t>16mm</m:t>
        </m:r>
      </m:oMath>
      <w:r>
        <w:rPr>
          <w:rFonts w:ascii="Times New Roman" w:hAnsi="Times New Roman" w:cs="Times New Roman" w:hint="eastAsia"/>
          <w:sz w:val="24"/>
          <w:szCs w:val="24"/>
        </w:rPr>
        <w:t xml:space="preserve"> respectively, are drilled for b</w:t>
      </w:r>
      <w:r w:rsidR="00655686">
        <w:rPr>
          <w:rFonts w:ascii="Times New Roman" w:hAnsi="Times New Roman" w:cs="Times New Roman" w:hint="eastAsia"/>
          <w:sz w:val="24"/>
          <w:szCs w:val="24"/>
        </w:rPr>
        <w:t>uilding the room for</w:t>
      </w:r>
      <w:r>
        <w:rPr>
          <w:rFonts w:ascii="Times New Roman" w:hAnsi="Times New Roman" w:cs="Times New Roman" w:hint="eastAsia"/>
          <w:sz w:val="24"/>
          <w:szCs w:val="24"/>
        </w:rPr>
        <w:t xml:space="preserve"> coupling and bearing</w:t>
      </w:r>
      <w:r w:rsidR="00655686">
        <w:rPr>
          <w:rFonts w:ascii="Times New Roman" w:hAnsi="Times New Roman" w:cs="Times New Roman" w:hint="eastAsia"/>
          <w:sz w:val="24"/>
          <w:szCs w:val="24"/>
        </w:rPr>
        <w:t xml:space="preserve">. The thickness of the lid is </w:t>
      </w:r>
      <m:oMath>
        <m:r>
          <w:rPr>
            <w:rFonts w:ascii="Cambria Math" w:hAnsi="Cambria Math" w:cs="Times New Roman"/>
            <w:sz w:val="24"/>
            <w:szCs w:val="24"/>
          </w:rPr>
          <m:t>20mm</m:t>
        </m:r>
      </m:oMath>
      <w:r w:rsidR="00655686">
        <w:rPr>
          <w:rFonts w:ascii="Times New Roman" w:hAnsi="Times New Roman" w:cs="Times New Roman" w:hint="eastAsia"/>
          <w:sz w:val="24"/>
          <w:szCs w:val="24"/>
        </w:rPr>
        <w:t xml:space="preserve">. </w:t>
      </w:r>
    </w:p>
    <w:p w14:paraId="294B8FDC" w14:textId="01115EF5" w:rsidR="00655686" w:rsidRDefault="00655686" w:rsidP="00C62817">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lid </w:t>
      </w:r>
      <w:r w:rsidR="00BE7CEB">
        <w:rPr>
          <w:rFonts w:ascii="Times New Roman" w:hAnsi="Times New Roman" w:cs="Times New Roman" w:hint="eastAsia"/>
          <w:sz w:val="24"/>
          <w:szCs w:val="24"/>
        </w:rPr>
        <w:t>will be</w:t>
      </w:r>
      <w:r>
        <w:rPr>
          <w:rFonts w:ascii="Times New Roman" w:hAnsi="Times New Roman" w:cs="Times New Roman" w:hint="eastAsia"/>
          <w:sz w:val="24"/>
          <w:szCs w:val="24"/>
        </w:rPr>
        <w:t xml:space="preserve"> connected to box by four </w:t>
      </w:r>
      <m:oMath>
        <m:r>
          <w:rPr>
            <w:rFonts w:ascii="Cambria Math" w:hAnsi="Cambria Math" w:cs="Times New Roman"/>
            <w:sz w:val="24"/>
            <w:szCs w:val="24"/>
          </w:rPr>
          <m:t>M6</m:t>
        </m:r>
      </m:oMath>
      <w:r w:rsidR="00BF253B">
        <w:rPr>
          <w:rFonts w:ascii="Times New Roman" w:hAnsi="Times New Roman" w:cs="Times New Roman" w:hint="eastAsia"/>
          <w:sz w:val="24"/>
          <w:szCs w:val="24"/>
        </w:rPr>
        <w:t xml:space="preserve"> screws, and there are two beams attached to below of the lid for locating. </w:t>
      </w:r>
      <w:r w:rsidR="00BE7CEB">
        <w:rPr>
          <w:rFonts w:ascii="Times New Roman" w:hAnsi="Times New Roman" w:cs="Times New Roman" w:hint="eastAsia"/>
          <w:sz w:val="24"/>
          <w:szCs w:val="24"/>
        </w:rPr>
        <w:t xml:space="preserve">More details about the lid dimensions please check the </w:t>
      </w:r>
      <w:r w:rsidR="00BE7CEB" w:rsidRPr="00BE7CEB">
        <w:rPr>
          <w:rFonts w:ascii="Times New Roman" w:hAnsi="Times New Roman" w:cs="Times New Roman" w:hint="eastAsia"/>
          <w:b/>
          <w:bCs/>
          <w:sz w:val="24"/>
          <w:szCs w:val="24"/>
        </w:rPr>
        <w:t>Appendix</w:t>
      </w:r>
      <w:r w:rsidR="00BE7CEB">
        <w:rPr>
          <w:rFonts w:ascii="Times New Roman" w:hAnsi="Times New Roman" w:cs="Times New Roman" w:hint="eastAsia"/>
          <w:sz w:val="24"/>
          <w:szCs w:val="24"/>
        </w:rPr>
        <w:t>.</w:t>
      </w:r>
    </w:p>
    <w:tbl>
      <w:tblPr>
        <w:tblStyle w:val="TableGrid"/>
        <w:tblW w:w="0" w:type="auto"/>
        <w:jc w:val="center"/>
        <w:tblLook w:val="04A0" w:firstRow="1" w:lastRow="0" w:firstColumn="1" w:lastColumn="0" w:noHBand="0" w:noVBand="1"/>
      </w:tblPr>
      <w:tblGrid>
        <w:gridCol w:w="4201"/>
        <w:gridCol w:w="4321"/>
      </w:tblGrid>
      <w:tr w:rsidR="00655686" w14:paraId="58C205CC" w14:textId="77777777" w:rsidTr="00655686">
        <w:trPr>
          <w:jc w:val="center"/>
        </w:trPr>
        <w:tc>
          <w:tcPr>
            <w:tcW w:w="4201" w:type="dxa"/>
            <w:vAlign w:val="center"/>
          </w:tcPr>
          <w:p w14:paraId="034C4576" w14:textId="14FA335F" w:rsidR="00655686" w:rsidRDefault="00655686" w:rsidP="0065568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29056" behindDoc="0" locked="0" layoutInCell="1" allowOverlap="1" wp14:anchorId="5D917CE8" wp14:editId="0FE3D61D">
                  <wp:simplePos x="0" y="0"/>
                  <wp:positionH relativeFrom="column">
                    <wp:posOffset>0</wp:posOffset>
                  </wp:positionH>
                  <wp:positionV relativeFrom="paragraph">
                    <wp:posOffset>55880</wp:posOffset>
                  </wp:positionV>
                  <wp:extent cx="2524125" cy="1781175"/>
                  <wp:effectExtent l="0" t="0" r="0" b="0"/>
                  <wp:wrapThrough wrapText="bothSides">
                    <wp:wrapPolygon edited="0">
                      <wp:start x="0" y="0"/>
                      <wp:lineTo x="0" y="21484"/>
                      <wp:lineTo x="21518" y="21484"/>
                      <wp:lineTo x="21518" y="0"/>
                      <wp:lineTo x="0" y="0"/>
                    </wp:wrapPolygon>
                  </wp:wrapThrough>
                  <wp:docPr id="1322626785" name="Picture 5" descr="A white square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6785" name="Picture 5" descr="A white square with a hole in it&#10;&#10;Description automatically generated"/>
                          <pic:cNvPicPr/>
                        </pic:nvPicPr>
                        <pic:blipFill>
                          <a:blip r:embed="rId8"/>
                          <a:stretch>
                            <a:fillRect/>
                          </a:stretch>
                        </pic:blipFill>
                        <pic:spPr>
                          <a:xfrm>
                            <a:off x="0" y="0"/>
                            <a:ext cx="2524125" cy="1781175"/>
                          </a:xfrm>
                          <a:prstGeom prst="rect">
                            <a:avLst/>
                          </a:prstGeom>
                        </pic:spPr>
                      </pic:pic>
                    </a:graphicData>
                  </a:graphic>
                  <wp14:sizeRelH relativeFrom="margin">
                    <wp14:pctWidth>0</wp14:pctWidth>
                  </wp14:sizeRelH>
                  <wp14:sizeRelV relativeFrom="margin">
                    <wp14:pctHeight>0</wp14:pctHeight>
                  </wp14:sizeRelV>
                </wp:anchor>
              </w:drawing>
            </w:r>
          </w:p>
        </w:tc>
        <w:tc>
          <w:tcPr>
            <w:tcW w:w="4321" w:type="dxa"/>
            <w:vAlign w:val="center"/>
          </w:tcPr>
          <w:p w14:paraId="201174FE" w14:textId="373F81E8" w:rsidR="00655686" w:rsidRDefault="00655686" w:rsidP="00655686">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A6768D7" wp14:editId="58CB6767">
                  <wp:extent cx="2600325" cy="1885950"/>
                  <wp:effectExtent l="0" t="0" r="0" b="0"/>
                  <wp:docPr id="510088336" name="Picture 6" descr="A grey rectangular object with a circular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8336" name="Picture 6" descr="A grey rectangular object with a circular object in the middle&#10;&#10;Description automatically generated"/>
                          <pic:cNvPicPr/>
                        </pic:nvPicPr>
                        <pic:blipFill rotWithShape="1">
                          <a:blip r:embed="rId9"/>
                          <a:srcRect l="4354"/>
                          <a:stretch/>
                        </pic:blipFill>
                        <pic:spPr bwMode="auto">
                          <a:xfrm>
                            <a:off x="0" y="0"/>
                            <a:ext cx="2600325" cy="18859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89373B" w14:textId="3542D83D" w:rsidR="00655686" w:rsidRPr="00655686" w:rsidRDefault="00655686" w:rsidP="00655686">
      <w:pPr>
        <w:pStyle w:val="Caption"/>
        <w:spacing w:line="360" w:lineRule="auto"/>
        <w:jc w:val="center"/>
        <w:rPr>
          <w:rFonts w:ascii="Times New Roman" w:hAnsi="Times New Roman" w:cs="Times New Roman"/>
          <w:sz w:val="24"/>
          <w:szCs w:val="24"/>
        </w:rPr>
      </w:pPr>
      <w:r w:rsidRPr="00655686">
        <w:rPr>
          <w:rFonts w:ascii="Times New Roman" w:hAnsi="Times New Roman" w:cs="Times New Roman"/>
          <w:b/>
          <w:bCs/>
          <w:sz w:val="24"/>
          <w:szCs w:val="24"/>
        </w:rPr>
        <w:t xml:space="preserve">Figure </w:t>
      </w:r>
      <w:r w:rsidRPr="00655686">
        <w:rPr>
          <w:rFonts w:ascii="Times New Roman" w:hAnsi="Times New Roman" w:cs="Times New Roman"/>
          <w:b/>
          <w:bCs/>
          <w:sz w:val="24"/>
          <w:szCs w:val="24"/>
        </w:rPr>
        <w:fldChar w:fldCharType="begin"/>
      </w:r>
      <w:r w:rsidRPr="00655686">
        <w:rPr>
          <w:rFonts w:ascii="Times New Roman" w:hAnsi="Times New Roman" w:cs="Times New Roman"/>
          <w:b/>
          <w:bCs/>
          <w:sz w:val="24"/>
          <w:szCs w:val="24"/>
        </w:rPr>
        <w:instrText xml:space="preserve"> SEQ Figure \* ARABIC </w:instrText>
      </w:r>
      <w:r w:rsidRPr="00655686">
        <w:rPr>
          <w:rFonts w:ascii="Times New Roman" w:hAnsi="Times New Roman" w:cs="Times New Roman"/>
          <w:b/>
          <w:bCs/>
          <w:sz w:val="24"/>
          <w:szCs w:val="24"/>
        </w:rPr>
        <w:fldChar w:fldCharType="separate"/>
      </w:r>
      <w:r w:rsidR="00A56823">
        <w:rPr>
          <w:rFonts w:ascii="Times New Roman" w:hAnsi="Times New Roman" w:cs="Times New Roman"/>
          <w:b/>
          <w:bCs/>
          <w:noProof/>
          <w:sz w:val="24"/>
          <w:szCs w:val="24"/>
        </w:rPr>
        <w:t>2</w:t>
      </w:r>
      <w:r w:rsidRPr="00655686">
        <w:rPr>
          <w:rFonts w:ascii="Times New Roman" w:hAnsi="Times New Roman" w:cs="Times New Roman"/>
          <w:b/>
          <w:bCs/>
          <w:sz w:val="24"/>
          <w:szCs w:val="24"/>
        </w:rPr>
        <w:fldChar w:fldCharType="end"/>
      </w:r>
      <w:r w:rsidRPr="00655686">
        <w:rPr>
          <w:rFonts w:ascii="Times New Roman" w:hAnsi="Times New Roman" w:cs="Times New Roman"/>
          <w:b/>
          <w:bCs/>
          <w:sz w:val="24"/>
          <w:szCs w:val="24"/>
        </w:rPr>
        <w:t>.</w:t>
      </w:r>
      <w:r w:rsidRPr="00655686">
        <w:rPr>
          <w:rFonts w:ascii="Times New Roman" w:hAnsi="Times New Roman" w:cs="Times New Roman"/>
          <w:sz w:val="24"/>
          <w:szCs w:val="24"/>
        </w:rPr>
        <w:t xml:space="preserve"> </w:t>
      </w:r>
      <w:r w:rsidR="00BE7CEB">
        <w:rPr>
          <w:rFonts w:ascii="Times New Roman" w:hAnsi="Times New Roman" w:cs="Times New Roman" w:hint="eastAsia"/>
          <w:sz w:val="24"/>
          <w:szCs w:val="24"/>
        </w:rPr>
        <w:t>B</w:t>
      </w:r>
      <w:r w:rsidRPr="00655686">
        <w:rPr>
          <w:rFonts w:ascii="Times New Roman" w:hAnsi="Times New Roman" w:cs="Times New Roman"/>
          <w:sz w:val="24"/>
          <w:szCs w:val="24"/>
        </w:rPr>
        <w:t xml:space="preserve">rief views about the </w:t>
      </w:r>
      <w:r w:rsidR="00BE7CEB">
        <w:rPr>
          <w:rFonts w:ascii="Times New Roman" w:hAnsi="Times New Roman" w:cs="Times New Roman" w:hint="eastAsia"/>
          <w:sz w:val="24"/>
          <w:szCs w:val="24"/>
        </w:rPr>
        <w:t>latest</w:t>
      </w:r>
      <w:r w:rsidRPr="00655686">
        <w:rPr>
          <w:rFonts w:ascii="Times New Roman" w:hAnsi="Times New Roman" w:cs="Times New Roman"/>
          <w:sz w:val="24"/>
          <w:szCs w:val="24"/>
        </w:rPr>
        <w:t xml:space="preserve"> version lid.</w:t>
      </w:r>
    </w:p>
    <w:p w14:paraId="4BBEA0CA" w14:textId="22712F06" w:rsidR="00655686" w:rsidRPr="00655686" w:rsidRDefault="00655686" w:rsidP="00C62817">
      <w:pPr>
        <w:spacing w:line="360" w:lineRule="auto"/>
        <w:rPr>
          <w:rFonts w:ascii="Times New Roman" w:hAnsi="Times New Roman" w:cs="Times New Roman"/>
          <w:sz w:val="24"/>
          <w:szCs w:val="24"/>
        </w:rPr>
      </w:pPr>
    </w:p>
    <w:p w14:paraId="7A803292" w14:textId="2489471E" w:rsidR="0006598D" w:rsidRPr="00C52C59" w:rsidRDefault="00BC472A" w:rsidP="00C62817">
      <w:pPr>
        <w:spacing w:line="360" w:lineRule="auto"/>
        <w:rPr>
          <w:rFonts w:ascii="Times New Roman" w:hAnsi="Times New Roman" w:cs="Times New Roman"/>
          <w:b/>
          <w:bCs/>
          <w:sz w:val="28"/>
          <w:szCs w:val="28"/>
        </w:rPr>
      </w:pPr>
      <w:r w:rsidRPr="00C52C59">
        <w:rPr>
          <w:rFonts w:ascii="Times New Roman" w:hAnsi="Times New Roman" w:cs="Times New Roman" w:hint="eastAsia"/>
          <w:b/>
          <w:bCs/>
          <w:sz w:val="28"/>
          <w:szCs w:val="28"/>
        </w:rPr>
        <w:t>Finite Element Analysis</w:t>
      </w:r>
      <w:r w:rsidR="005C73C1" w:rsidRPr="00C52C59">
        <w:rPr>
          <w:rFonts w:ascii="Times New Roman" w:hAnsi="Times New Roman" w:cs="Times New Roman" w:hint="eastAsia"/>
          <w:b/>
          <w:bCs/>
          <w:sz w:val="28"/>
          <w:szCs w:val="28"/>
        </w:rPr>
        <w:t xml:space="preserve"> </w:t>
      </w:r>
      <w:r w:rsidR="005C73C1" w:rsidRPr="00C52C59">
        <w:rPr>
          <w:rFonts w:ascii="Times New Roman" w:hAnsi="Times New Roman" w:cs="Times New Roman"/>
          <w:b/>
          <w:bCs/>
          <w:sz w:val="28"/>
          <w:szCs w:val="28"/>
        </w:rPr>
        <w:t>–</w:t>
      </w:r>
      <w:r w:rsidR="005C73C1" w:rsidRPr="00C52C59">
        <w:rPr>
          <w:rFonts w:ascii="Times New Roman" w:hAnsi="Times New Roman" w:cs="Times New Roman" w:hint="eastAsia"/>
          <w:b/>
          <w:bCs/>
          <w:sz w:val="28"/>
          <w:szCs w:val="28"/>
        </w:rPr>
        <w:t xml:space="preserve"> Free Body Diagram</w:t>
      </w:r>
    </w:p>
    <w:p w14:paraId="73AA5E8D" w14:textId="264CD219" w:rsidR="005C73C1" w:rsidRDefault="00BC472A" w:rsidP="005C73C1">
      <w:pPr>
        <w:spacing w:line="360" w:lineRule="auto"/>
        <w:rPr>
          <w:rFonts w:ascii="Times New Roman" w:hAnsi="Times New Roman" w:cs="Times New Roman"/>
          <w:sz w:val="24"/>
          <w:szCs w:val="24"/>
        </w:rPr>
      </w:pPr>
      <w:r w:rsidRPr="00BC472A">
        <w:rPr>
          <w:rFonts w:ascii="Times New Roman" w:hAnsi="Times New Roman" w:cs="Times New Roman"/>
          <w:sz w:val="24"/>
          <w:szCs w:val="24"/>
        </w:rPr>
        <w:t xml:space="preserve">Based on discussions with </w:t>
      </w:r>
      <w:r w:rsidR="00202B35" w:rsidRPr="00BC472A">
        <w:rPr>
          <w:rFonts w:ascii="Times New Roman" w:hAnsi="Times New Roman" w:cs="Times New Roman"/>
          <w:sz w:val="24"/>
          <w:szCs w:val="24"/>
        </w:rPr>
        <w:t>Prof</w:t>
      </w:r>
      <w:r w:rsidR="00202B35">
        <w:rPr>
          <w:rFonts w:ascii="Times New Roman" w:hAnsi="Times New Roman" w:cs="Times New Roman" w:hint="eastAsia"/>
          <w:sz w:val="24"/>
          <w:szCs w:val="24"/>
        </w:rPr>
        <w:t>. Theron</w:t>
      </w:r>
      <w:r w:rsidRPr="00BC472A">
        <w:rPr>
          <w:rFonts w:ascii="Times New Roman" w:hAnsi="Times New Roman" w:cs="Times New Roman"/>
          <w:sz w:val="24"/>
          <w:szCs w:val="24"/>
        </w:rPr>
        <w:t>, for simplicity in force and deformation analysis, we consider the box and lid as a single unit</w:t>
      </w:r>
      <w:r>
        <w:rPr>
          <w:rFonts w:ascii="Times New Roman" w:hAnsi="Times New Roman" w:cs="Times New Roman" w:hint="eastAsia"/>
          <w:sz w:val="24"/>
          <w:szCs w:val="24"/>
        </w:rPr>
        <w:t>y</w:t>
      </w:r>
      <w:r w:rsidRPr="00BC472A">
        <w:rPr>
          <w:rFonts w:ascii="Times New Roman" w:hAnsi="Times New Roman" w:cs="Times New Roman"/>
          <w:sz w:val="24"/>
          <w:szCs w:val="24"/>
        </w:rPr>
        <w:t>.</w:t>
      </w:r>
      <w:r>
        <w:rPr>
          <w:rFonts w:ascii="Times New Roman" w:hAnsi="Times New Roman" w:cs="Times New Roman" w:hint="eastAsia"/>
          <w:sz w:val="24"/>
          <w:szCs w:val="24"/>
        </w:rPr>
        <w:t xml:space="preserve"> The free body diagram of the box and lid combination is shown as follows.</w:t>
      </w:r>
      <w:r w:rsidR="00980781">
        <w:rPr>
          <w:rFonts w:ascii="Times New Roman" w:hAnsi="Times New Roman" w:cs="Times New Roman" w:hint="eastAsia"/>
          <w:sz w:val="24"/>
          <w:szCs w:val="24"/>
        </w:rPr>
        <w:t xml:space="preserve"> </w:t>
      </w:r>
      <w:r w:rsidR="005C73C1" w:rsidRPr="005C73C1">
        <w:rPr>
          <w:rFonts w:ascii="Times New Roman" w:hAnsi="Times New Roman" w:cs="Times New Roman"/>
          <w:sz w:val="24"/>
          <w:szCs w:val="24"/>
        </w:rPr>
        <w:t xml:space="preserve">In the box and lid combination, there are many forces involved. For simplicity, we have categorized them into three </w:t>
      </w:r>
      <w:r w:rsidR="005C73C1">
        <w:rPr>
          <w:rFonts w:ascii="Times New Roman" w:hAnsi="Times New Roman" w:cs="Times New Roman"/>
          <w:sz w:val="24"/>
          <w:szCs w:val="24"/>
        </w:rPr>
        <w:t>main</w:t>
      </w:r>
      <w:r w:rsidR="005C73C1">
        <w:rPr>
          <w:rFonts w:ascii="Times New Roman" w:hAnsi="Times New Roman" w:cs="Times New Roman" w:hint="eastAsia"/>
          <w:sz w:val="24"/>
          <w:szCs w:val="24"/>
        </w:rPr>
        <w:t xml:space="preserve"> </w:t>
      </w:r>
      <w:r w:rsidR="005C73C1" w:rsidRPr="005C73C1">
        <w:rPr>
          <w:rFonts w:ascii="Times New Roman" w:hAnsi="Times New Roman" w:cs="Times New Roman"/>
          <w:sz w:val="24"/>
          <w:szCs w:val="24"/>
        </w:rPr>
        <w:t xml:space="preserve">types: forces and torques acting on the lid </w:t>
      </w:r>
      <w:r w:rsidR="005C73C1">
        <w:rPr>
          <w:rFonts w:ascii="Times New Roman" w:hAnsi="Times New Roman" w:cs="Times New Roman" w:hint="eastAsia"/>
          <w:sz w:val="24"/>
          <w:szCs w:val="24"/>
        </w:rPr>
        <w:t>(</w:t>
      </w:r>
      <w:r w:rsidR="005C73C1" w:rsidRPr="005C73C1">
        <w:rPr>
          <w:rFonts w:ascii="Times New Roman" w:hAnsi="Times New Roman" w:cs="Times New Roman"/>
          <w:sz w:val="24"/>
          <w:szCs w:val="24"/>
        </w:rPr>
        <w:t>marked in blue); forces transmitted to the box due to gear meshing (marked in red); and forces transmitted to the box by the shaft through the bearings</w:t>
      </w:r>
      <w:r w:rsidR="005C73C1">
        <w:rPr>
          <w:rFonts w:ascii="Times New Roman" w:hAnsi="Times New Roman" w:cs="Times New Roman" w:hint="eastAsia"/>
          <w:sz w:val="24"/>
          <w:szCs w:val="24"/>
        </w:rPr>
        <w:t xml:space="preserve"> (marked in black)</w:t>
      </w:r>
      <w:r w:rsidR="005C73C1" w:rsidRPr="005C73C1">
        <w:rPr>
          <w:rFonts w:ascii="Times New Roman" w:hAnsi="Times New Roman" w:cs="Times New Roman"/>
          <w:sz w:val="24"/>
          <w:szCs w:val="24"/>
        </w:rPr>
        <w:t>.</w:t>
      </w:r>
      <w:r w:rsidR="005C73C1">
        <w:rPr>
          <w:rFonts w:ascii="Times New Roman" w:hAnsi="Times New Roman" w:cs="Times New Roman" w:hint="eastAsia"/>
          <w:sz w:val="24"/>
          <w:szCs w:val="24"/>
        </w:rPr>
        <w:t xml:space="preserve"> </w:t>
      </w:r>
      <w:r w:rsidR="005C73C1" w:rsidRPr="005C73C1">
        <w:rPr>
          <w:rFonts w:ascii="Times New Roman" w:hAnsi="Times New Roman" w:cs="Times New Roman"/>
          <w:sz w:val="24"/>
          <w:szCs w:val="24"/>
        </w:rPr>
        <w:t xml:space="preserve">Some </w:t>
      </w:r>
      <w:r w:rsidR="005C73C1">
        <w:rPr>
          <w:rFonts w:ascii="Times New Roman" w:hAnsi="Times New Roman" w:cs="Times New Roman" w:hint="eastAsia"/>
          <w:sz w:val="24"/>
          <w:szCs w:val="24"/>
        </w:rPr>
        <w:t xml:space="preserve">fundamental </w:t>
      </w:r>
      <w:r w:rsidR="005C73C1" w:rsidRPr="005C73C1">
        <w:rPr>
          <w:rFonts w:ascii="Times New Roman" w:hAnsi="Times New Roman" w:cs="Times New Roman"/>
          <w:sz w:val="24"/>
          <w:szCs w:val="24"/>
        </w:rPr>
        <w:t xml:space="preserve">force </w:t>
      </w:r>
      <w:r w:rsidR="005C73C1">
        <w:rPr>
          <w:rFonts w:ascii="Times New Roman" w:hAnsi="Times New Roman" w:cs="Times New Roman" w:hint="eastAsia"/>
          <w:sz w:val="24"/>
          <w:szCs w:val="24"/>
        </w:rPr>
        <w:t>components</w:t>
      </w:r>
      <w:r w:rsidR="005C73C1" w:rsidRPr="005C73C1">
        <w:rPr>
          <w:rFonts w:ascii="Times New Roman" w:hAnsi="Times New Roman" w:cs="Times New Roman"/>
          <w:sz w:val="24"/>
          <w:szCs w:val="24"/>
        </w:rPr>
        <w:t xml:space="preserve"> </w:t>
      </w:r>
      <w:r w:rsidR="005C73C1" w:rsidRPr="005C73C1">
        <w:rPr>
          <w:rFonts w:ascii="Times New Roman" w:hAnsi="Times New Roman" w:cs="Times New Roman"/>
          <w:sz w:val="24"/>
          <w:szCs w:val="24"/>
        </w:rPr>
        <w:lastRenderedPageBreak/>
        <w:t xml:space="preserve">will </w:t>
      </w:r>
      <w:r w:rsidR="005C73C1">
        <w:rPr>
          <w:rFonts w:ascii="Times New Roman" w:hAnsi="Times New Roman" w:cs="Times New Roman" w:hint="eastAsia"/>
          <w:sz w:val="24"/>
          <w:szCs w:val="24"/>
        </w:rPr>
        <w:t xml:space="preserve">be provided in </w:t>
      </w:r>
      <w:r w:rsidR="005C73C1" w:rsidRPr="005C73C1">
        <w:rPr>
          <w:rFonts w:ascii="Times New Roman" w:hAnsi="Times New Roman" w:cs="Times New Roman" w:hint="eastAsia"/>
          <w:b/>
          <w:bCs/>
          <w:sz w:val="24"/>
          <w:szCs w:val="24"/>
        </w:rPr>
        <w:t>Table 3</w:t>
      </w:r>
      <w:r w:rsidR="005C73C1">
        <w:rPr>
          <w:rFonts w:ascii="Times New Roman" w:hAnsi="Times New Roman" w:cs="Times New Roman" w:hint="eastAsia"/>
          <w:sz w:val="24"/>
          <w:szCs w:val="24"/>
        </w:rPr>
        <w:t xml:space="preserve"> for reference.</w:t>
      </w:r>
    </w:p>
    <w:p w14:paraId="513D266A" w14:textId="3B4F564E" w:rsidR="005C73C1" w:rsidRPr="005C73C1" w:rsidRDefault="005C73C1" w:rsidP="005C73C1">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It should be reminded that </w:t>
      </w:r>
      <w:r w:rsidRPr="00980781">
        <w:rPr>
          <w:rFonts w:ascii="Times New Roman" w:hAnsi="Times New Roman" w:cs="Times New Roman"/>
          <w:b/>
          <w:bCs/>
          <w:sz w:val="24"/>
          <w:szCs w:val="24"/>
        </w:rPr>
        <w:t>Figure 3</w:t>
      </w:r>
      <w:r w:rsidRPr="00980781">
        <w:rPr>
          <w:rFonts w:ascii="Times New Roman" w:hAnsi="Times New Roman" w:cs="Times New Roman"/>
          <w:sz w:val="24"/>
          <w:szCs w:val="24"/>
        </w:rPr>
        <w:t xml:space="preserve"> presents the final version of the force analysis diagram.</w:t>
      </w:r>
      <w:r>
        <w:rPr>
          <w:rFonts w:ascii="Times New Roman" w:hAnsi="Times New Roman" w:cs="Times New Roman" w:hint="eastAsia"/>
          <w:sz w:val="24"/>
          <w:szCs w:val="24"/>
        </w:rPr>
        <w:t xml:space="preserve"> </w:t>
      </w:r>
      <w:r w:rsidRPr="00980781">
        <w:rPr>
          <w:rFonts w:ascii="Times New Roman" w:hAnsi="Times New Roman" w:cs="Times New Roman"/>
          <w:sz w:val="24"/>
          <w:szCs w:val="24"/>
        </w:rPr>
        <w:t>In previous design versions, the forces varied with changes in the box structure dimensions. Although these variations are not detailed here, the general approach to force distribution remains consistent across versions. For instance, part of the meshing force of the right gear is transmitted to the lid surface via the coupling, while the axial force of the left shaft is transmitted to the locations of the upper and lower bearings, and so on.</w:t>
      </w:r>
    </w:p>
    <w:p w14:paraId="13BB162A" w14:textId="46082370" w:rsidR="00BC472A" w:rsidRDefault="00365A29" w:rsidP="005C73C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6D567" wp14:editId="3538EBBB">
            <wp:extent cx="5274310" cy="4022455"/>
            <wp:effectExtent l="0" t="0" r="0" b="0"/>
            <wp:docPr id="1136084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84666" name="Picture 4"/>
                    <pic:cNvPicPr/>
                  </pic:nvPicPr>
                  <pic:blipFill>
                    <a:blip r:embed="rId10"/>
                    <a:stretch>
                      <a:fillRect/>
                    </a:stretch>
                  </pic:blipFill>
                  <pic:spPr>
                    <a:xfrm>
                      <a:off x="0" y="0"/>
                      <a:ext cx="5274310" cy="4022455"/>
                    </a:xfrm>
                    <a:prstGeom prst="rect">
                      <a:avLst/>
                    </a:prstGeom>
                  </pic:spPr>
                </pic:pic>
              </a:graphicData>
            </a:graphic>
          </wp:inline>
        </w:drawing>
      </w:r>
    </w:p>
    <w:p w14:paraId="104694B5" w14:textId="0BF35686" w:rsidR="00365A29" w:rsidRDefault="00365A29" w:rsidP="00365A29">
      <w:pPr>
        <w:pStyle w:val="Caption"/>
        <w:spacing w:line="360" w:lineRule="auto"/>
        <w:jc w:val="center"/>
        <w:rPr>
          <w:rFonts w:ascii="Times New Roman" w:hAnsi="Times New Roman" w:cs="Times New Roman"/>
          <w:sz w:val="24"/>
          <w:szCs w:val="24"/>
        </w:rPr>
      </w:pPr>
      <w:r w:rsidRPr="00365A29">
        <w:rPr>
          <w:rFonts w:ascii="Times New Roman" w:hAnsi="Times New Roman" w:cs="Times New Roman"/>
          <w:b/>
          <w:bCs/>
          <w:sz w:val="24"/>
          <w:szCs w:val="24"/>
        </w:rPr>
        <w:t xml:space="preserve">Figure </w:t>
      </w:r>
      <w:r w:rsidRPr="00365A29">
        <w:rPr>
          <w:rFonts w:ascii="Times New Roman" w:hAnsi="Times New Roman" w:cs="Times New Roman"/>
          <w:b/>
          <w:bCs/>
          <w:sz w:val="24"/>
          <w:szCs w:val="24"/>
        </w:rPr>
        <w:fldChar w:fldCharType="begin"/>
      </w:r>
      <w:r w:rsidRPr="00365A29">
        <w:rPr>
          <w:rFonts w:ascii="Times New Roman" w:hAnsi="Times New Roman" w:cs="Times New Roman"/>
          <w:b/>
          <w:bCs/>
          <w:sz w:val="24"/>
          <w:szCs w:val="24"/>
        </w:rPr>
        <w:instrText xml:space="preserve"> SEQ Figure \* ARABIC </w:instrText>
      </w:r>
      <w:r w:rsidRPr="00365A29">
        <w:rPr>
          <w:rFonts w:ascii="Times New Roman" w:hAnsi="Times New Roman" w:cs="Times New Roman"/>
          <w:b/>
          <w:bCs/>
          <w:sz w:val="24"/>
          <w:szCs w:val="24"/>
        </w:rPr>
        <w:fldChar w:fldCharType="separate"/>
      </w:r>
      <w:r w:rsidR="00A56823">
        <w:rPr>
          <w:rFonts w:ascii="Times New Roman" w:hAnsi="Times New Roman" w:cs="Times New Roman"/>
          <w:b/>
          <w:bCs/>
          <w:noProof/>
          <w:sz w:val="24"/>
          <w:szCs w:val="24"/>
        </w:rPr>
        <w:t>3</w:t>
      </w:r>
      <w:r w:rsidRPr="00365A29">
        <w:rPr>
          <w:rFonts w:ascii="Times New Roman" w:hAnsi="Times New Roman" w:cs="Times New Roman"/>
          <w:b/>
          <w:bCs/>
          <w:sz w:val="24"/>
          <w:szCs w:val="24"/>
        </w:rPr>
        <w:fldChar w:fldCharType="end"/>
      </w:r>
      <w:r w:rsidRPr="00365A29">
        <w:rPr>
          <w:rFonts w:ascii="Times New Roman" w:hAnsi="Times New Roman" w:cs="Times New Roman"/>
          <w:b/>
          <w:bCs/>
          <w:sz w:val="24"/>
          <w:szCs w:val="24"/>
        </w:rPr>
        <w:t>.</w:t>
      </w:r>
      <w:r w:rsidRPr="00365A29">
        <w:rPr>
          <w:rFonts w:ascii="Times New Roman" w:hAnsi="Times New Roman" w:cs="Times New Roman"/>
          <w:sz w:val="24"/>
          <w:szCs w:val="24"/>
        </w:rPr>
        <w:t xml:space="preserve"> Free body diagram about the box and lid combination.</w:t>
      </w:r>
    </w:p>
    <w:p w14:paraId="5EBAA76E" w14:textId="6A403A53" w:rsidR="005C73C1" w:rsidRPr="00671D82" w:rsidRDefault="00671D82" w:rsidP="00671D82">
      <w:pPr>
        <w:pStyle w:val="Caption"/>
        <w:spacing w:line="360" w:lineRule="auto"/>
        <w:jc w:val="center"/>
        <w:rPr>
          <w:rFonts w:ascii="Times New Roman" w:hAnsi="Times New Roman" w:cs="Times New Roman"/>
          <w:sz w:val="24"/>
          <w:szCs w:val="24"/>
        </w:rPr>
      </w:pPr>
      <w:r w:rsidRPr="00671D82">
        <w:rPr>
          <w:rFonts w:ascii="Times New Roman" w:hAnsi="Times New Roman" w:cs="Times New Roman"/>
          <w:b/>
          <w:bCs/>
          <w:sz w:val="24"/>
          <w:szCs w:val="24"/>
        </w:rPr>
        <w:t xml:space="preserve">Table </w:t>
      </w:r>
      <w:r w:rsidRPr="00671D82">
        <w:rPr>
          <w:rFonts w:ascii="Times New Roman" w:hAnsi="Times New Roman" w:cs="Times New Roman"/>
          <w:b/>
          <w:bCs/>
          <w:sz w:val="24"/>
          <w:szCs w:val="24"/>
        </w:rPr>
        <w:fldChar w:fldCharType="begin"/>
      </w:r>
      <w:r w:rsidRPr="00671D82">
        <w:rPr>
          <w:rFonts w:ascii="Times New Roman" w:hAnsi="Times New Roman" w:cs="Times New Roman"/>
          <w:b/>
          <w:bCs/>
          <w:sz w:val="24"/>
          <w:szCs w:val="24"/>
        </w:rPr>
        <w:instrText xml:space="preserve"> SEQ Table \* ARABIC </w:instrText>
      </w:r>
      <w:r w:rsidRPr="00671D82">
        <w:rPr>
          <w:rFonts w:ascii="Times New Roman" w:hAnsi="Times New Roman" w:cs="Times New Roman"/>
          <w:b/>
          <w:bCs/>
          <w:sz w:val="24"/>
          <w:szCs w:val="24"/>
        </w:rPr>
        <w:fldChar w:fldCharType="separate"/>
      </w:r>
      <w:r w:rsidR="006E2A56">
        <w:rPr>
          <w:rFonts w:ascii="Times New Roman" w:hAnsi="Times New Roman" w:cs="Times New Roman"/>
          <w:b/>
          <w:bCs/>
          <w:noProof/>
          <w:sz w:val="24"/>
          <w:szCs w:val="24"/>
        </w:rPr>
        <w:t>3</w:t>
      </w:r>
      <w:r w:rsidRPr="00671D82">
        <w:rPr>
          <w:rFonts w:ascii="Times New Roman" w:hAnsi="Times New Roman" w:cs="Times New Roman"/>
          <w:b/>
          <w:bCs/>
          <w:sz w:val="24"/>
          <w:szCs w:val="24"/>
        </w:rPr>
        <w:fldChar w:fldCharType="end"/>
      </w:r>
      <w:r w:rsidRPr="00671D82">
        <w:rPr>
          <w:rFonts w:ascii="Times New Roman" w:hAnsi="Times New Roman" w:cs="Times New Roman"/>
          <w:b/>
          <w:bCs/>
          <w:sz w:val="24"/>
          <w:szCs w:val="24"/>
        </w:rPr>
        <w:t>.</w:t>
      </w:r>
      <w:r w:rsidRPr="00671D82">
        <w:rPr>
          <w:rFonts w:ascii="Times New Roman" w:hAnsi="Times New Roman" w:cs="Times New Roman"/>
          <w:sz w:val="24"/>
          <w:szCs w:val="24"/>
        </w:rPr>
        <w:t xml:space="preserve"> Weights of coupling, </w:t>
      </w:r>
      <w:r>
        <w:rPr>
          <w:rFonts w:ascii="Times New Roman" w:hAnsi="Times New Roman" w:cs="Times New Roman" w:hint="eastAsia"/>
          <w:sz w:val="24"/>
          <w:szCs w:val="24"/>
        </w:rPr>
        <w:t>shaft-gear-scissor (SGS)</w:t>
      </w:r>
      <w:r w:rsidRPr="00671D82">
        <w:rPr>
          <w:rFonts w:ascii="Times New Roman" w:hAnsi="Times New Roman" w:cs="Times New Roman"/>
          <w:sz w:val="24"/>
          <w:szCs w:val="24"/>
        </w:rPr>
        <w:t>, motor with its gear head.</w:t>
      </w:r>
    </w:p>
    <w:tbl>
      <w:tblPr>
        <w:tblStyle w:val="TableGrid"/>
        <w:tblW w:w="0" w:type="auto"/>
        <w:jc w:val="center"/>
        <w:tblLook w:val="04A0" w:firstRow="1" w:lastRow="0" w:firstColumn="1" w:lastColumn="0" w:noHBand="0" w:noVBand="1"/>
      </w:tblPr>
      <w:tblGrid>
        <w:gridCol w:w="2840"/>
        <w:gridCol w:w="2841"/>
        <w:gridCol w:w="2841"/>
      </w:tblGrid>
      <w:tr w:rsidR="005C73C1" w14:paraId="63D543FC" w14:textId="77777777" w:rsidTr="00671D82">
        <w:trPr>
          <w:jc w:val="center"/>
        </w:trPr>
        <w:tc>
          <w:tcPr>
            <w:tcW w:w="2840" w:type="dxa"/>
            <w:vAlign w:val="center"/>
          </w:tcPr>
          <w:p w14:paraId="644801D5" w14:textId="71C3EBD8" w:rsidR="005C73C1" w:rsidRDefault="00000000" w:rsidP="00671D82">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 xml:space="preserve"> [N]</m:t>
                </m:r>
              </m:oMath>
            </m:oMathPara>
          </w:p>
        </w:tc>
        <w:tc>
          <w:tcPr>
            <w:tcW w:w="2841" w:type="dxa"/>
            <w:vAlign w:val="center"/>
          </w:tcPr>
          <w:p w14:paraId="397B284A" w14:textId="1705CB01" w:rsidR="005C73C1" w:rsidRDefault="00000000" w:rsidP="00671D82">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SGS</m:t>
                    </m:r>
                  </m:sub>
                </m:sSub>
                <m:r>
                  <w:rPr>
                    <w:rFonts w:ascii="Cambria Math" w:hAnsi="Cambria Math" w:cs="Times New Roman"/>
                    <w:sz w:val="24"/>
                    <w:szCs w:val="24"/>
                  </w:rPr>
                  <m:t xml:space="preserve"> [N]</m:t>
                </m:r>
              </m:oMath>
            </m:oMathPara>
          </w:p>
        </w:tc>
        <w:tc>
          <w:tcPr>
            <w:tcW w:w="2841" w:type="dxa"/>
            <w:vAlign w:val="center"/>
          </w:tcPr>
          <w:p w14:paraId="44C5658A" w14:textId="4729ADEC" w:rsidR="005C73C1" w:rsidRDefault="00000000" w:rsidP="00671D82">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mgh</m:t>
                    </m:r>
                  </m:sub>
                </m:sSub>
                <m:r>
                  <w:rPr>
                    <w:rFonts w:ascii="Cambria Math" w:hAnsi="Cambria Math" w:cs="Times New Roman"/>
                    <w:sz w:val="24"/>
                    <w:szCs w:val="24"/>
                  </w:rPr>
                  <m:t xml:space="preserve"> [N]</m:t>
                </m:r>
              </m:oMath>
            </m:oMathPara>
          </w:p>
        </w:tc>
      </w:tr>
      <w:tr w:rsidR="005C73C1" w14:paraId="2D4FAC3A" w14:textId="77777777" w:rsidTr="00671D82">
        <w:trPr>
          <w:jc w:val="center"/>
        </w:trPr>
        <w:tc>
          <w:tcPr>
            <w:tcW w:w="2840" w:type="dxa"/>
            <w:vAlign w:val="center"/>
          </w:tcPr>
          <w:p w14:paraId="079E071F" w14:textId="75E33DA7" w:rsidR="005C73C1" w:rsidRDefault="00671D82" w:rsidP="00671D8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0.185</m:t>
                </m:r>
              </m:oMath>
            </m:oMathPara>
          </w:p>
        </w:tc>
        <w:tc>
          <w:tcPr>
            <w:tcW w:w="2841" w:type="dxa"/>
            <w:vAlign w:val="center"/>
          </w:tcPr>
          <w:p w14:paraId="5483EB4E" w14:textId="1E5FBC50" w:rsidR="005C73C1" w:rsidRDefault="00671D82" w:rsidP="00671D8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5.319</m:t>
                </m:r>
              </m:oMath>
            </m:oMathPara>
          </w:p>
        </w:tc>
        <w:tc>
          <w:tcPr>
            <w:tcW w:w="2841" w:type="dxa"/>
            <w:vAlign w:val="center"/>
          </w:tcPr>
          <w:p w14:paraId="63E6EE45" w14:textId="3831F112" w:rsidR="005C73C1" w:rsidRDefault="00671D82" w:rsidP="00671D8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12.5</m:t>
                </m:r>
              </m:oMath>
            </m:oMathPara>
          </w:p>
        </w:tc>
      </w:tr>
    </w:tbl>
    <w:p w14:paraId="38E17138" w14:textId="3727AA97" w:rsidR="00C52C59" w:rsidRDefault="00C52C59" w:rsidP="00AA27FB">
      <w:pPr>
        <w:spacing w:line="360" w:lineRule="auto"/>
        <w:rPr>
          <w:rFonts w:ascii="Times New Roman" w:hAnsi="Times New Roman" w:cs="Times New Roman"/>
          <w:sz w:val="24"/>
          <w:szCs w:val="24"/>
        </w:rPr>
      </w:pPr>
    </w:p>
    <w:p w14:paraId="693BD357" w14:textId="2623DD7A" w:rsidR="00852449" w:rsidRDefault="00C52C59" w:rsidP="00C52C5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7109AD0" w14:textId="203DEE7D" w:rsidR="008628F1" w:rsidRPr="00C52C59" w:rsidRDefault="00852449" w:rsidP="00852449">
      <w:pPr>
        <w:spacing w:line="360" w:lineRule="auto"/>
        <w:rPr>
          <w:rFonts w:ascii="Times New Roman" w:hAnsi="Times New Roman" w:cs="Times New Roman"/>
          <w:b/>
          <w:bCs/>
          <w:sz w:val="28"/>
          <w:szCs w:val="28"/>
        </w:rPr>
      </w:pPr>
      <w:r w:rsidRPr="00C52C59">
        <w:rPr>
          <w:rFonts w:ascii="Times New Roman" w:hAnsi="Times New Roman" w:cs="Times New Roman" w:hint="eastAsia"/>
          <w:b/>
          <w:bCs/>
          <w:sz w:val="28"/>
          <w:szCs w:val="28"/>
        </w:rPr>
        <w:lastRenderedPageBreak/>
        <w:t xml:space="preserve">Finite Element Analysis </w:t>
      </w:r>
      <w:r w:rsidRPr="00C52C59">
        <w:rPr>
          <w:rFonts w:ascii="Times New Roman" w:hAnsi="Times New Roman" w:cs="Times New Roman"/>
          <w:b/>
          <w:bCs/>
          <w:sz w:val="28"/>
          <w:szCs w:val="28"/>
        </w:rPr>
        <w:t>–</w:t>
      </w:r>
      <w:r w:rsidRPr="00C52C59">
        <w:rPr>
          <w:rFonts w:ascii="Times New Roman" w:hAnsi="Times New Roman" w:cs="Times New Roman" w:hint="eastAsia"/>
          <w:b/>
          <w:bCs/>
          <w:sz w:val="28"/>
          <w:szCs w:val="28"/>
        </w:rPr>
        <w:t xml:space="preserve"> Deformation and Stress Results</w:t>
      </w:r>
    </w:p>
    <w:p w14:paraId="256DA007" w14:textId="2C7D3126" w:rsidR="008628F1" w:rsidRDefault="00EF7EB4" w:rsidP="00852449">
      <w:pPr>
        <w:spacing w:line="360" w:lineRule="auto"/>
        <w:rPr>
          <w:rFonts w:ascii="Times New Roman" w:hAnsi="Times New Roman" w:cs="Times New Roman"/>
          <w:sz w:val="24"/>
          <w:szCs w:val="24"/>
        </w:rPr>
      </w:pPr>
      <w:r w:rsidRPr="00EF7EB4">
        <w:rPr>
          <w:rFonts w:ascii="Times New Roman" w:hAnsi="Times New Roman" w:cs="Times New Roman"/>
          <w:sz w:val="24"/>
          <w:szCs w:val="24"/>
        </w:rPr>
        <w:t xml:space="preserve">Through finite element analysis, we determined the maximum deformation, average deformation, maximum stress, and average stress of the box and lid combination, as shown in </w:t>
      </w:r>
      <w:r w:rsidRPr="00EF7EB4">
        <w:rPr>
          <w:rFonts w:ascii="Times New Roman" w:hAnsi="Times New Roman" w:cs="Times New Roman"/>
          <w:b/>
          <w:bCs/>
          <w:sz w:val="24"/>
          <w:szCs w:val="24"/>
        </w:rPr>
        <w:t>Table 4</w:t>
      </w:r>
      <w:r w:rsidRPr="00EF7EB4">
        <w:rPr>
          <w:rFonts w:ascii="Times New Roman" w:hAnsi="Times New Roman" w:cs="Times New Roman"/>
          <w:sz w:val="24"/>
          <w:szCs w:val="24"/>
        </w:rPr>
        <w:t xml:space="preserve">. We observed that the deformation in the vertical direction was the greatest. Using the height of the box and lid combination, we calculated the overall maximum deformation percentage to be </w:t>
      </w:r>
      <m:oMath>
        <m:r>
          <w:rPr>
            <w:rFonts w:ascii="Cambria Math" w:hAnsi="Cambria Math" w:cs="Times New Roman"/>
            <w:sz w:val="24"/>
            <w:szCs w:val="24"/>
          </w:rPr>
          <m:t>0.000786%</m:t>
        </m:r>
      </m:oMath>
      <w:r w:rsidRPr="00EF7EB4">
        <w:rPr>
          <w:rFonts w:ascii="Times New Roman" w:hAnsi="Times New Roman" w:cs="Times New Roman"/>
          <w:sz w:val="24"/>
          <w:szCs w:val="24"/>
        </w:rPr>
        <w:t>, a very small value. This indicates that our design is successful, as the box and lid combination did not fail under the complex forces and torques applied.</w:t>
      </w:r>
    </w:p>
    <w:p w14:paraId="18804973" w14:textId="7D1FBD3C" w:rsidR="00EB0F18" w:rsidRPr="00EB0F18"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Δ</m:t>
              </m:r>
              <m:ctrlPr>
                <w:rPr>
                  <w:rFonts w:ascii="Cambria Math" w:hAnsi="Cambria Math" w:cs="Times New Roman"/>
                  <w:sz w:val="24"/>
                  <w:szCs w:val="24"/>
                </w:rPr>
              </m:ctrlP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0.00074692</m:t>
              </m:r>
            </m:num>
            <m:den>
              <m:r>
                <w:rPr>
                  <w:rFonts w:ascii="Cambria Math" w:hAnsi="Cambria Math" w:cs="Times New Roman"/>
                  <w:sz w:val="24"/>
                  <w:szCs w:val="24"/>
                </w:rPr>
                <m:t>95</m:t>
              </m:r>
            </m:den>
          </m:f>
          <m:r>
            <w:rPr>
              <w:rFonts w:ascii="Cambria Math" w:hAnsi="Cambria Math" w:cs="Times New Roman"/>
              <w:sz w:val="24"/>
              <w:szCs w:val="24"/>
            </w:rPr>
            <m:t>∙100%=0.000786%</m:t>
          </m:r>
        </m:oMath>
      </m:oMathPara>
    </w:p>
    <w:tbl>
      <w:tblPr>
        <w:tblStyle w:val="TableGrid"/>
        <w:tblW w:w="0" w:type="auto"/>
        <w:jc w:val="center"/>
        <w:tblLook w:val="04A0" w:firstRow="1" w:lastRow="0" w:firstColumn="1" w:lastColumn="0" w:noHBand="0" w:noVBand="1"/>
      </w:tblPr>
      <w:tblGrid>
        <w:gridCol w:w="4341"/>
        <w:gridCol w:w="4181"/>
      </w:tblGrid>
      <w:tr w:rsidR="00852449" w14:paraId="5298F4A0" w14:textId="77777777" w:rsidTr="00852449">
        <w:trPr>
          <w:jc w:val="center"/>
        </w:trPr>
        <w:tc>
          <w:tcPr>
            <w:tcW w:w="4261" w:type="dxa"/>
            <w:vAlign w:val="center"/>
          </w:tcPr>
          <w:p w14:paraId="161615A4" w14:textId="62E27106" w:rsidR="00852449" w:rsidRDefault="00852449" w:rsidP="00852449">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38272" behindDoc="0" locked="0" layoutInCell="1" allowOverlap="1" wp14:anchorId="2416D9C2" wp14:editId="6D8428A2">
                  <wp:simplePos x="0" y="0"/>
                  <wp:positionH relativeFrom="column">
                    <wp:posOffset>0</wp:posOffset>
                  </wp:positionH>
                  <wp:positionV relativeFrom="paragraph">
                    <wp:posOffset>76200</wp:posOffset>
                  </wp:positionV>
                  <wp:extent cx="2619375" cy="1901825"/>
                  <wp:effectExtent l="0" t="0" r="0" b="0"/>
                  <wp:wrapSquare wrapText="largest"/>
                  <wp:docPr id="62777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2165" name="Picture 5"/>
                          <pic:cNvPicPr/>
                        </pic:nvPicPr>
                        <pic:blipFill>
                          <a:blip r:embed="rId11"/>
                          <a:stretch>
                            <a:fillRect/>
                          </a:stretch>
                        </pic:blipFill>
                        <pic:spPr>
                          <a:xfrm>
                            <a:off x="0" y="0"/>
                            <a:ext cx="2619375" cy="1901825"/>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6848F983" w14:textId="2B2B525A" w:rsidR="00852449" w:rsidRDefault="00570D91" w:rsidP="00692E3C">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64896" behindDoc="1" locked="0" layoutInCell="1" allowOverlap="1" wp14:anchorId="380300EA" wp14:editId="5BC9BAF0">
                  <wp:simplePos x="0" y="0"/>
                  <wp:positionH relativeFrom="column">
                    <wp:posOffset>66675</wp:posOffset>
                  </wp:positionH>
                  <wp:positionV relativeFrom="paragraph">
                    <wp:posOffset>8890</wp:posOffset>
                  </wp:positionV>
                  <wp:extent cx="2143125" cy="1895475"/>
                  <wp:effectExtent l="0" t="0" r="0" b="0"/>
                  <wp:wrapTight wrapText="largest">
                    <wp:wrapPolygon edited="0">
                      <wp:start x="0" y="0"/>
                      <wp:lineTo x="0" y="21491"/>
                      <wp:lineTo x="21504" y="21491"/>
                      <wp:lineTo x="21504" y="0"/>
                      <wp:lineTo x="0" y="0"/>
                    </wp:wrapPolygon>
                  </wp:wrapTight>
                  <wp:docPr id="1761718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18213" name="Picture 6"/>
                          <pic:cNvPicPr/>
                        </pic:nvPicPr>
                        <pic:blipFill>
                          <a:blip r:embed="rId12"/>
                          <a:stretch>
                            <a:fillRect/>
                          </a:stretch>
                        </pic:blipFill>
                        <pic:spPr>
                          <a:xfrm>
                            <a:off x="0" y="0"/>
                            <a:ext cx="2143125" cy="1895475"/>
                          </a:xfrm>
                          <a:prstGeom prst="rect">
                            <a:avLst/>
                          </a:prstGeom>
                        </pic:spPr>
                      </pic:pic>
                    </a:graphicData>
                  </a:graphic>
                  <wp14:sizeRelH relativeFrom="page">
                    <wp14:pctWidth>0</wp14:pctWidth>
                  </wp14:sizeRelH>
                  <wp14:sizeRelV relativeFrom="page">
                    <wp14:pctHeight>0</wp14:pctHeight>
                  </wp14:sizeRelV>
                </wp:anchor>
              </w:drawing>
            </w:r>
          </w:p>
        </w:tc>
      </w:tr>
      <w:tr w:rsidR="00852449" w14:paraId="7A5B691A" w14:textId="77777777" w:rsidTr="00852449">
        <w:trPr>
          <w:jc w:val="center"/>
        </w:trPr>
        <w:tc>
          <w:tcPr>
            <w:tcW w:w="4261" w:type="dxa"/>
            <w:vAlign w:val="center"/>
          </w:tcPr>
          <w:p w14:paraId="50ED7664" w14:textId="1EFE8071" w:rsidR="00852449" w:rsidRPr="00637B2E" w:rsidRDefault="00637B2E" w:rsidP="00637B2E">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The frontal overview</w:t>
            </w:r>
          </w:p>
        </w:tc>
        <w:tc>
          <w:tcPr>
            <w:tcW w:w="4261" w:type="dxa"/>
            <w:vAlign w:val="center"/>
          </w:tcPr>
          <w:p w14:paraId="40E3B31E" w14:textId="5C550C9E" w:rsidR="00852449" w:rsidRPr="00637B2E" w:rsidRDefault="00637B2E" w:rsidP="00637B2E">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Overview at a</w:t>
            </w:r>
            <w:r w:rsidR="00AC2290">
              <w:rPr>
                <w:rFonts w:ascii="Times New Roman" w:hAnsi="Times New Roman" w:cs="Times New Roman" w:hint="eastAsia"/>
                <w:sz w:val="24"/>
                <w:szCs w:val="24"/>
              </w:rPr>
              <w:t>n inclined angle</w:t>
            </w:r>
          </w:p>
        </w:tc>
      </w:tr>
      <w:tr w:rsidR="00852449" w14:paraId="7DCECB81" w14:textId="77777777" w:rsidTr="00852449">
        <w:trPr>
          <w:jc w:val="center"/>
        </w:trPr>
        <w:tc>
          <w:tcPr>
            <w:tcW w:w="4261" w:type="dxa"/>
            <w:vAlign w:val="center"/>
          </w:tcPr>
          <w:p w14:paraId="1FDBF72B" w14:textId="52FE3AF9" w:rsidR="00852449" w:rsidRDefault="00637B2E" w:rsidP="00852449">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54656" behindDoc="0" locked="0" layoutInCell="1" allowOverlap="1" wp14:anchorId="7E293E8A" wp14:editId="65C917E0">
                  <wp:simplePos x="0" y="0"/>
                  <wp:positionH relativeFrom="column">
                    <wp:posOffset>123825</wp:posOffset>
                  </wp:positionH>
                  <wp:positionV relativeFrom="paragraph">
                    <wp:posOffset>-2257425</wp:posOffset>
                  </wp:positionV>
                  <wp:extent cx="2419350" cy="2143125"/>
                  <wp:effectExtent l="0" t="0" r="0" b="0"/>
                  <wp:wrapTopAndBottom/>
                  <wp:docPr id="1712804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4090" name="Picture 7"/>
                          <pic:cNvPicPr/>
                        </pic:nvPicPr>
                        <pic:blipFill>
                          <a:blip r:embed="rId13"/>
                          <a:stretch>
                            <a:fillRect/>
                          </a:stretch>
                        </pic:blipFill>
                        <pic:spPr>
                          <a:xfrm>
                            <a:off x="0" y="0"/>
                            <a:ext cx="2419350" cy="2143125"/>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54A5F5AD" w14:textId="6FD296CE" w:rsidR="00852449" w:rsidRDefault="00637B2E" w:rsidP="00852449">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45440" behindDoc="0" locked="0" layoutInCell="1" allowOverlap="1" wp14:anchorId="7CF0552B" wp14:editId="43250E4A">
                  <wp:simplePos x="0" y="0"/>
                  <wp:positionH relativeFrom="column">
                    <wp:posOffset>40005</wp:posOffset>
                  </wp:positionH>
                  <wp:positionV relativeFrom="page">
                    <wp:posOffset>-3175</wp:posOffset>
                  </wp:positionV>
                  <wp:extent cx="2352675" cy="2171700"/>
                  <wp:effectExtent l="0" t="0" r="0" b="0"/>
                  <wp:wrapTopAndBottom/>
                  <wp:docPr id="118016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6273" name="Picture 8"/>
                          <pic:cNvPicPr/>
                        </pic:nvPicPr>
                        <pic:blipFill>
                          <a:blip r:embed="rId14"/>
                          <a:stretch>
                            <a:fillRect/>
                          </a:stretch>
                        </pic:blipFill>
                        <pic:spPr>
                          <a:xfrm>
                            <a:off x="0" y="0"/>
                            <a:ext cx="2352675" cy="2171700"/>
                          </a:xfrm>
                          <a:prstGeom prst="rect">
                            <a:avLst/>
                          </a:prstGeom>
                        </pic:spPr>
                      </pic:pic>
                    </a:graphicData>
                  </a:graphic>
                  <wp14:sizeRelH relativeFrom="page">
                    <wp14:pctWidth>0</wp14:pctWidth>
                  </wp14:sizeRelH>
                  <wp14:sizeRelV relativeFrom="page">
                    <wp14:pctHeight>0</wp14:pctHeight>
                  </wp14:sizeRelV>
                </wp:anchor>
              </w:drawing>
            </w:r>
          </w:p>
        </w:tc>
      </w:tr>
      <w:tr w:rsidR="00852449" w14:paraId="557F7C40" w14:textId="77777777" w:rsidTr="00852449">
        <w:trPr>
          <w:jc w:val="center"/>
        </w:trPr>
        <w:tc>
          <w:tcPr>
            <w:tcW w:w="4261" w:type="dxa"/>
            <w:vAlign w:val="center"/>
          </w:tcPr>
          <w:p w14:paraId="01621605" w14:textId="1DF701E2" w:rsidR="00852449" w:rsidRPr="00AC2290" w:rsidRDefault="00AC2290" w:rsidP="00AC2290">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about the lid</w:t>
            </w:r>
          </w:p>
        </w:tc>
        <w:tc>
          <w:tcPr>
            <w:tcW w:w="4261" w:type="dxa"/>
            <w:vAlign w:val="center"/>
          </w:tcPr>
          <w:p w14:paraId="2AF35E90" w14:textId="6B88E2D5" w:rsidR="00852449" w:rsidRPr="00AC2290" w:rsidRDefault="00AC2290" w:rsidP="00AC2290">
            <w:pPr>
              <w:pStyle w:val="ListParagraph"/>
              <w:numPr>
                <w:ilvl w:val="0"/>
                <w:numId w:val="2"/>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inside the box</w:t>
            </w:r>
          </w:p>
        </w:tc>
      </w:tr>
    </w:tbl>
    <w:p w14:paraId="09D5D5E8" w14:textId="0864FDAB" w:rsidR="00EB0F18" w:rsidRDefault="00984F2E" w:rsidP="00EB0F18">
      <w:pPr>
        <w:pStyle w:val="Caption"/>
        <w:spacing w:line="360" w:lineRule="auto"/>
        <w:jc w:val="center"/>
        <w:rPr>
          <w:rFonts w:ascii="Times New Roman" w:hAnsi="Times New Roman" w:cs="Times New Roman"/>
          <w:sz w:val="24"/>
          <w:szCs w:val="24"/>
        </w:rPr>
      </w:pPr>
      <w:r w:rsidRPr="00984F2E">
        <w:rPr>
          <w:rFonts w:ascii="Times New Roman" w:hAnsi="Times New Roman" w:cs="Times New Roman"/>
          <w:b/>
          <w:bCs/>
          <w:sz w:val="24"/>
          <w:szCs w:val="24"/>
        </w:rPr>
        <w:t xml:space="preserve">Figure </w:t>
      </w:r>
      <w:r w:rsidRPr="00984F2E">
        <w:rPr>
          <w:rFonts w:ascii="Times New Roman" w:hAnsi="Times New Roman" w:cs="Times New Roman"/>
          <w:b/>
          <w:bCs/>
          <w:sz w:val="24"/>
          <w:szCs w:val="24"/>
        </w:rPr>
        <w:fldChar w:fldCharType="begin"/>
      </w:r>
      <w:r w:rsidRPr="00984F2E">
        <w:rPr>
          <w:rFonts w:ascii="Times New Roman" w:hAnsi="Times New Roman" w:cs="Times New Roman"/>
          <w:b/>
          <w:bCs/>
          <w:sz w:val="24"/>
          <w:szCs w:val="24"/>
        </w:rPr>
        <w:instrText xml:space="preserve"> SEQ Figure \* ARABIC </w:instrText>
      </w:r>
      <w:r w:rsidRPr="00984F2E">
        <w:rPr>
          <w:rFonts w:ascii="Times New Roman" w:hAnsi="Times New Roman" w:cs="Times New Roman"/>
          <w:b/>
          <w:bCs/>
          <w:sz w:val="24"/>
          <w:szCs w:val="24"/>
        </w:rPr>
        <w:fldChar w:fldCharType="separate"/>
      </w:r>
      <w:r w:rsidR="00A56823">
        <w:rPr>
          <w:rFonts w:ascii="Times New Roman" w:hAnsi="Times New Roman" w:cs="Times New Roman"/>
          <w:b/>
          <w:bCs/>
          <w:noProof/>
          <w:sz w:val="24"/>
          <w:szCs w:val="24"/>
        </w:rPr>
        <w:t>4</w:t>
      </w:r>
      <w:r w:rsidRPr="00984F2E">
        <w:rPr>
          <w:rFonts w:ascii="Times New Roman" w:hAnsi="Times New Roman" w:cs="Times New Roman"/>
          <w:b/>
          <w:bCs/>
          <w:sz w:val="24"/>
          <w:szCs w:val="24"/>
        </w:rPr>
        <w:fldChar w:fldCharType="end"/>
      </w:r>
      <w:r w:rsidRPr="00984F2E">
        <w:rPr>
          <w:rFonts w:ascii="Times New Roman" w:hAnsi="Times New Roman" w:cs="Times New Roman"/>
          <w:b/>
          <w:bCs/>
          <w:sz w:val="24"/>
          <w:szCs w:val="24"/>
        </w:rPr>
        <w:t>.</w:t>
      </w:r>
      <w:r w:rsidRPr="00984F2E">
        <w:rPr>
          <w:rFonts w:ascii="Times New Roman" w:hAnsi="Times New Roman" w:cs="Times New Roman"/>
          <w:sz w:val="24"/>
          <w:szCs w:val="24"/>
        </w:rPr>
        <w:t xml:space="preserve"> </w:t>
      </w:r>
      <w:r>
        <w:rPr>
          <w:rFonts w:ascii="Times New Roman" w:hAnsi="Times New Roman" w:cs="Times New Roman" w:hint="eastAsia"/>
          <w:sz w:val="24"/>
          <w:szCs w:val="24"/>
        </w:rPr>
        <w:t>D</w:t>
      </w:r>
      <w:r w:rsidRPr="00984F2E">
        <w:rPr>
          <w:rFonts w:ascii="Times New Roman" w:hAnsi="Times New Roman" w:cs="Times New Roman"/>
          <w:sz w:val="24"/>
          <w:szCs w:val="24"/>
        </w:rPr>
        <w:t xml:space="preserve">eformation </w:t>
      </w:r>
      <w:r w:rsidR="00692E3C">
        <w:rPr>
          <w:rFonts w:ascii="Times New Roman" w:hAnsi="Times New Roman" w:cs="Times New Roman" w:hint="eastAsia"/>
          <w:sz w:val="24"/>
          <w:szCs w:val="24"/>
        </w:rPr>
        <w:t>demonstration</w:t>
      </w:r>
      <w:r w:rsidRPr="00984F2E">
        <w:rPr>
          <w:rFonts w:ascii="Times New Roman" w:hAnsi="Times New Roman" w:cs="Times New Roman"/>
          <w:sz w:val="24"/>
          <w:szCs w:val="24"/>
        </w:rPr>
        <w:t xml:space="preserve"> for the latest version of the box</w:t>
      </w:r>
      <w:r w:rsidR="00692E3C">
        <w:rPr>
          <w:rFonts w:ascii="Times New Roman" w:hAnsi="Times New Roman" w:cs="Times New Roman" w:hint="eastAsia"/>
          <w:sz w:val="24"/>
          <w:szCs w:val="24"/>
        </w:rPr>
        <w:t>-</w:t>
      </w:r>
      <w:r w:rsidRPr="00984F2E">
        <w:rPr>
          <w:rFonts w:ascii="Times New Roman" w:hAnsi="Times New Roman" w:cs="Times New Roman"/>
          <w:sz w:val="24"/>
          <w:szCs w:val="24"/>
        </w:rPr>
        <w:t>lid combination.</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341"/>
        <w:gridCol w:w="4181"/>
      </w:tblGrid>
      <w:tr w:rsidR="00B40397" w14:paraId="4CB9FDE5" w14:textId="77777777" w:rsidTr="00B40397">
        <w:tc>
          <w:tcPr>
            <w:tcW w:w="4261" w:type="dxa"/>
            <w:vAlign w:val="center"/>
          </w:tcPr>
          <w:p w14:paraId="29A3D36B" w14:textId="77777777" w:rsidR="00EB0F18" w:rsidRDefault="00EB0F18" w:rsidP="00B40397">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672064" behindDoc="1" locked="0" layoutInCell="1" allowOverlap="1" wp14:anchorId="049205A8" wp14:editId="290CED20">
                  <wp:simplePos x="0" y="0"/>
                  <wp:positionH relativeFrom="column">
                    <wp:posOffset>9525</wp:posOffset>
                  </wp:positionH>
                  <wp:positionV relativeFrom="paragraph">
                    <wp:posOffset>9525</wp:posOffset>
                  </wp:positionV>
                  <wp:extent cx="2619375" cy="1905000"/>
                  <wp:effectExtent l="0" t="0" r="0" b="0"/>
                  <wp:wrapTight wrapText="largest">
                    <wp:wrapPolygon edited="0">
                      <wp:start x="0" y="0"/>
                      <wp:lineTo x="0" y="21384"/>
                      <wp:lineTo x="21521" y="21384"/>
                      <wp:lineTo x="21521" y="0"/>
                      <wp:lineTo x="0" y="0"/>
                    </wp:wrapPolygon>
                  </wp:wrapTight>
                  <wp:docPr id="1888096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6764" name="Picture 5"/>
                          <pic:cNvPicPr/>
                        </pic:nvPicPr>
                        <pic:blipFill>
                          <a:blip r:embed="rId15"/>
                          <a:stretch>
                            <a:fillRect/>
                          </a:stretch>
                        </pic:blipFill>
                        <pic:spPr>
                          <a:xfrm>
                            <a:off x="0" y="0"/>
                            <a:ext cx="2619375" cy="1905000"/>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0CF27688" w14:textId="77777777" w:rsidR="00EB0F18" w:rsidRDefault="00EB0F18" w:rsidP="00B40397">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95616" behindDoc="1" locked="0" layoutInCell="1" allowOverlap="1" wp14:anchorId="37B8AB8B" wp14:editId="6115043D">
                  <wp:simplePos x="0" y="0"/>
                  <wp:positionH relativeFrom="column">
                    <wp:posOffset>75565</wp:posOffset>
                  </wp:positionH>
                  <wp:positionV relativeFrom="paragraph">
                    <wp:posOffset>8890</wp:posOffset>
                  </wp:positionV>
                  <wp:extent cx="2228850" cy="1990725"/>
                  <wp:effectExtent l="0" t="0" r="0" b="0"/>
                  <wp:wrapTight wrapText="largest">
                    <wp:wrapPolygon edited="0">
                      <wp:start x="0" y="0"/>
                      <wp:lineTo x="0" y="21497"/>
                      <wp:lineTo x="21415" y="21497"/>
                      <wp:lineTo x="21415" y="0"/>
                      <wp:lineTo x="0" y="0"/>
                    </wp:wrapPolygon>
                  </wp:wrapTight>
                  <wp:docPr id="804650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0831" name="Picture 6"/>
                          <pic:cNvPicPr/>
                        </pic:nvPicPr>
                        <pic:blipFill>
                          <a:blip r:embed="rId16"/>
                          <a:stretch>
                            <a:fillRect/>
                          </a:stretch>
                        </pic:blipFill>
                        <pic:spPr>
                          <a:xfrm>
                            <a:off x="0" y="0"/>
                            <a:ext cx="2228850" cy="1990725"/>
                          </a:xfrm>
                          <a:prstGeom prst="rect">
                            <a:avLst/>
                          </a:prstGeom>
                        </pic:spPr>
                      </pic:pic>
                    </a:graphicData>
                  </a:graphic>
                  <wp14:sizeRelH relativeFrom="page">
                    <wp14:pctWidth>0</wp14:pctWidth>
                  </wp14:sizeRelH>
                  <wp14:sizeRelV relativeFrom="page">
                    <wp14:pctHeight>0</wp14:pctHeight>
                  </wp14:sizeRelV>
                </wp:anchor>
              </w:drawing>
            </w:r>
          </w:p>
        </w:tc>
      </w:tr>
      <w:tr w:rsidR="00B40397" w14:paraId="48A797D2" w14:textId="77777777" w:rsidTr="00B40397">
        <w:tc>
          <w:tcPr>
            <w:tcW w:w="4261" w:type="dxa"/>
            <w:vAlign w:val="center"/>
          </w:tcPr>
          <w:p w14:paraId="164E26C4" w14:textId="65A77338" w:rsidR="00EB0F18" w:rsidRPr="00EB0F18" w:rsidRDefault="00EB0F18" w:rsidP="00B40397">
            <w:pPr>
              <w:pStyle w:val="ListParagraph"/>
              <w:numPr>
                <w:ilvl w:val="0"/>
                <w:numId w:val="3"/>
              </w:numPr>
              <w:spacing w:line="360" w:lineRule="auto"/>
              <w:jc w:val="center"/>
              <w:rPr>
                <w:rFonts w:ascii="Times New Roman" w:hAnsi="Times New Roman" w:cs="Times New Roman"/>
                <w:sz w:val="24"/>
                <w:szCs w:val="24"/>
              </w:rPr>
            </w:pPr>
            <w:r w:rsidRPr="00EB0F18">
              <w:rPr>
                <w:rFonts w:ascii="Times New Roman" w:hAnsi="Times New Roman" w:cs="Times New Roman" w:hint="eastAsia"/>
                <w:sz w:val="24"/>
                <w:szCs w:val="24"/>
              </w:rPr>
              <w:t>The frontal overview</w:t>
            </w:r>
          </w:p>
        </w:tc>
        <w:tc>
          <w:tcPr>
            <w:tcW w:w="4261" w:type="dxa"/>
            <w:vAlign w:val="center"/>
          </w:tcPr>
          <w:p w14:paraId="4F31E83F" w14:textId="668ED22C" w:rsidR="00EB0F18" w:rsidRPr="00637B2E" w:rsidRDefault="00EB0F18" w:rsidP="00B40397">
            <w:pPr>
              <w:pStyle w:val="ListParagraph"/>
              <w:numPr>
                <w:ilvl w:val="0"/>
                <w:numId w:val="3"/>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Overview at an inclined angle</w:t>
            </w:r>
          </w:p>
        </w:tc>
      </w:tr>
      <w:tr w:rsidR="00B40397" w14:paraId="33A7B706" w14:textId="77777777" w:rsidTr="00B40397">
        <w:tc>
          <w:tcPr>
            <w:tcW w:w="4261" w:type="dxa"/>
            <w:vAlign w:val="center"/>
          </w:tcPr>
          <w:p w14:paraId="60783272" w14:textId="673FA09F" w:rsidR="00EB0F18" w:rsidRDefault="00EB0F18" w:rsidP="00B40397">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88448" behindDoc="1" locked="0" layoutInCell="1" allowOverlap="1" wp14:anchorId="21C8E985" wp14:editId="23B31599">
                  <wp:simplePos x="0" y="0"/>
                  <wp:positionH relativeFrom="column">
                    <wp:posOffset>152400</wp:posOffset>
                  </wp:positionH>
                  <wp:positionV relativeFrom="page">
                    <wp:posOffset>3810</wp:posOffset>
                  </wp:positionV>
                  <wp:extent cx="1952625" cy="1771650"/>
                  <wp:effectExtent l="0" t="0" r="0" b="0"/>
                  <wp:wrapTight wrapText="largest">
                    <wp:wrapPolygon edited="0">
                      <wp:start x="0" y="0"/>
                      <wp:lineTo x="0" y="21368"/>
                      <wp:lineTo x="21495" y="21368"/>
                      <wp:lineTo x="21495" y="0"/>
                      <wp:lineTo x="0" y="0"/>
                    </wp:wrapPolygon>
                  </wp:wrapTight>
                  <wp:docPr id="73695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359" name="Picture 7"/>
                          <pic:cNvPicPr/>
                        </pic:nvPicPr>
                        <pic:blipFill>
                          <a:blip r:embed="rId17"/>
                          <a:stretch>
                            <a:fillRect/>
                          </a:stretch>
                        </pic:blipFill>
                        <pic:spPr>
                          <a:xfrm>
                            <a:off x="0" y="0"/>
                            <a:ext cx="1952625" cy="1771650"/>
                          </a:xfrm>
                          <a:prstGeom prst="rect">
                            <a:avLst/>
                          </a:prstGeom>
                        </pic:spPr>
                      </pic:pic>
                    </a:graphicData>
                  </a:graphic>
                  <wp14:sizeRelH relativeFrom="page">
                    <wp14:pctWidth>0</wp14:pctWidth>
                  </wp14:sizeRelH>
                  <wp14:sizeRelV relativeFrom="page">
                    <wp14:pctHeight>0</wp14:pctHeight>
                  </wp14:sizeRelV>
                </wp:anchor>
              </w:drawing>
            </w:r>
          </w:p>
        </w:tc>
        <w:tc>
          <w:tcPr>
            <w:tcW w:w="4261" w:type="dxa"/>
            <w:vAlign w:val="center"/>
          </w:tcPr>
          <w:p w14:paraId="7E343379" w14:textId="77777777" w:rsidR="00EB0F18" w:rsidRDefault="00EB0F18" w:rsidP="00B40397">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80256" behindDoc="1" locked="0" layoutInCell="1" allowOverlap="1" wp14:anchorId="019E152E" wp14:editId="5DC170E6">
                  <wp:simplePos x="0" y="0"/>
                  <wp:positionH relativeFrom="column">
                    <wp:posOffset>45085</wp:posOffset>
                  </wp:positionH>
                  <wp:positionV relativeFrom="paragraph">
                    <wp:posOffset>-3810</wp:posOffset>
                  </wp:positionV>
                  <wp:extent cx="2228850" cy="1809750"/>
                  <wp:effectExtent l="0" t="0" r="0" b="0"/>
                  <wp:wrapTight wrapText="largest">
                    <wp:wrapPolygon edited="0">
                      <wp:start x="0" y="0"/>
                      <wp:lineTo x="0" y="21373"/>
                      <wp:lineTo x="21415" y="21373"/>
                      <wp:lineTo x="21415" y="0"/>
                      <wp:lineTo x="0" y="0"/>
                    </wp:wrapPolygon>
                  </wp:wrapTight>
                  <wp:docPr id="1169529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733" name="Picture 8"/>
                          <pic:cNvPicPr/>
                        </pic:nvPicPr>
                        <pic:blipFill>
                          <a:blip r:embed="rId18"/>
                          <a:stretch>
                            <a:fillRect/>
                          </a:stretch>
                        </pic:blipFill>
                        <pic:spPr>
                          <a:xfrm>
                            <a:off x="0" y="0"/>
                            <a:ext cx="2228850" cy="1809750"/>
                          </a:xfrm>
                          <a:prstGeom prst="rect">
                            <a:avLst/>
                          </a:prstGeom>
                        </pic:spPr>
                      </pic:pic>
                    </a:graphicData>
                  </a:graphic>
                  <wp14:sizeRelH relativeFrom="page">
                    <wp14:pctWidth>0</wp14:pctWidth>
                  </wp14:sizeRelH>
                  <wp14:sizeRelV relativeFrom="page">
                    <wp14:pctHeight>0</wp14:pctHeight>
                  </wp14:sizeRelV>
                </wp:anchor>
              </w:drawing>
            </w:r>
          </w:p>
        </w:tc>
      </w:tr>
      <w:tr w:rsidR="00B40397" w14:paraId="0F8C86EA" w14:textId="77777777" w:rsidTr="00B40397">
        <w:tc>
          <w:tcPr>
            <w:tcW w:w="4261" w:type="dxa"/>
            <w:vAlign w:val="center"/>
          </w:tcPr>
          <w:p w14:paraId="442523A4" w14:textId="77777777" w:rsidR="00EB0F18" w:rsidRPr="00AC2290" w:rsidRDefault="00EB0F18" w:rsidP="00B40397">
            <w:pPr>
              <w:pStyle w:val="ListParagraph"/>
              <w:numPr>
                <w:ilvl w:val="0"/>
                <w:numId w:val="3"/>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about the lid</w:t>
            </w:r>
          </w:p>
        </w:tc>
        <w:tc>
          <w:tcPr>
            <w:tcW w:w="4261" w:type="dxa"/>
            <w:vAlign w:val="center"/>
          </w:tcPr>
          <w:p w14:paraId="5FD528D6" w14:textId="77777777" w:rsidR="00EB0F18" w:rsidRPr="00AC2290" w:rsidRDefault="00EB0F18" w:rsidP="00B40397">
            <w:pPr>
              <w:pStyle w:val="ListParagraph"/>
              <w:numPr>
                <w:ilvl w:val="0"/>
                <w:numId w:val="3"/>
              </w:num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Section plane inside the box</w:t>
            </w:r>
          </w:p>
        </w:tc>
      </w:tr>
    </w:tbl>
    <w:p w14:paraId="6AACC50F" w14:textId="4AE5267F" w:rsidR="00EB0F18" w:rsidRPr="00EB0F18" w:rsidRDefault="00EB0F18" w:rsidP="00EB0F18">
      <w:pPr>
        <w:pStyle w:val="Caption"/>
        <w:spacing w:line="360" w:lineRule="auto"/>
        <w:jc w:val="center"/>
        <w:rPr>
          <w:rFonts w:ascii="Times New Roman" w:hAnsi="Times New Roman" w:cs="Times New Roman"/>
          <w:sz w:val="24"/>
          <w:szCs w:val="24"/>
        </w:rPr>
      </w:pPr>
      <w:r w:rsidRPr="00EB0F18">
        <w:rPr>
          <w:rFonts w:ascii="Times New Roman" w:hAnsi="Times New Roman" w:cs="Times New Roman"/>
          <w:b/>
          <w:bCs/>
          <w:sz w:val="24"/>
          <w:szCs w:val="24"/>
        </w:rPr>
        <w:t xml:space="preserve">Figure </w:t>
      </w:r>
      <w:r w:rsidRPr="00EB0F18">
        <w:rPr>
          <w:rFonts w:ascii="Times New Roman" w:hAnsi="Times New Roman" w:cs="Times New Roman"/>
          <w:b/>
          <w:bCs/>
          <w:sz w:val="24"/>
          <w:szCs w:val="24"/>
        </w:rPr>
        <w:fldChar w:fldCharType="begin"/>
      </w:r>
      <w:r w:rsidRPr="00EB0F18">
        <w:rPr>
          <w:rFonts w:ascii="Times New Roman" w:hAnsi="Times New Roman" w:cs="Times New Roman"/>
          <w:b/>
          <w:bCs/>
          <w:sz w:val="24"/>
          <w:szCs w:val="24"/>
        </w:rPr>
        <w:instrText xml:space="preserve"> SEQ Figure \* ARABIC </w:instrText>
      </w:r>
      <w:r w:rsidRPr="00EB0F18">
        <w:rPr>
          <w:rFonts w:ascii="Times New Roman" w:hAnsi="Times New Roman" w:cs="Times New Roman"/>
          <w:b/>
          <w:bCs/>
          <w:sz w:val="24"/>
          <w:szCs w:val="24"/>
        </w:rPr>
        <w:fldChar w:fldCharType="separate"/>
      </w:r>
      <w:r w:rsidR="00A56823">
        <w:rPr>
          <w:rFonts w:ascii="Times New Roman" w:hAnsi="Times New Roman" w:cs="Times New Roman"/>
          <w:b/>
          <w:bCs/>
          <w:noProof/>
          <w:sz w:val="24"/>
          <w:szCs w:val="24"/>
        </w:rPr>
        <w:t>5</w:t>
      </w:r>
      <w:r w:rsidRPr="00EB0F18">
        <w:rPr>
          <w:rFonts w:ascii="Times New Roman" w:hAnsi="Times New Roman" w:cs="Times New Roman"/>
          <w:b/>
          <w:bCs/>
          <w:sz w:val="24"/>
          <w:szCs w:val="24"/>
        </w:rPr>
        <w:fldChar w:fldCharType="end"/>
      </w:r>
      <w:r w:rsidRPr="00EB0F18">
        <w:rPr>
          <w:rFonts w:ascii="Times New Roman" w:hAnsi="Times New Roman" w:cs="Times New Roman"/>
          <w:b/>
          <w:bCs/>
          <w:sz w:val="24"/>
          <w:szCs w:val="24"/>
        </w:rPr>
        <w:t>.</w:t>
      </w:r>
      <w:r w:rsidRPr="00EB0F18">
        <w:rPr>
          <w:rFonts w:ascii="Times New Roman" w:hAnsi="Times New Roman" w:cs="Times New Roman"/>
          <w:sz w:val="24"/>
          <w:szCs w:val="24"/>
        </w:rPr>
        <w:t xml:space="preserve"> Stress demonstration for the latest version of the box-lid combination.</w:t>
      </w:r>
    </w:p>
    <w:p w14:paraId="4B4B5F74" w14:textId="19CDA1D0" w:rsidR="00EB0F18" w:rsidRPr="008628F1" w:rsidRDefault="00EB0F18" w:rsidP="00EB0F18">
      <w:pPr>
        <w:pStyle w:val="Caption"/>
        <w:spacing w:line="360" w:lineRule="auto"/>
        <w:jc w:val="center"/>
        <w:rPr>
          <w:rFonts w:ascii="Times New Roman" w:hAnsi="Times New Roman" w:cs="Times New Roman"/>
          <w:b/>
          <w:bCs/>
          <w:sz w:val="24"/>
          <w:szCs w:val="24"/>
        </w:rPr>
      </w:pPr>
      <w:r w:rsidRPr="008628F1">
        <w:rPr>
          <w:rFonts w:ascii="Times New Roman" w:hAnsi="Times New Roman" w:cs="Times New Roman"/>
          <w:b/>
          <w:bCs/>
          <w:sz w:val="24"/>
          <w:szCs w:val="24"/>
        </w:rPr>
        <w:t xml:space="preserve">Table </w:t>
      </w:r>
      <w:r w:rsidRPr="008628F1">
        <w:rPr>
          <w:rFonts w:ascii="Times New Roman" w:hAnsi="Times New Roman" w:cs="Times New Roman"/>
          <w:b/>
          <w:bCs/>
          <w:sz w:val="24"/>
          <w:szCs w:val="24"/>
        </w:rPr>
        <w:fldChar w:fldCharType="begin"/>
      </w:r>
      <w:r w:rsidRPr="008628F1">
        <w:rPr>
          <w:rFonts w:ascii="Times New Roman" w:hAnsi="Times New Roman" w:cs="Times New Roman"/>
          <w:b/>
          <w:bCs/>
          <w:sz w:val="24"/>
          <w:szCs w:val="24"/>
        </w:rPr>
        <w:instrText xml:space="preserve"> SEQ Table \* ARABIC </w:instrText>
      </w:r>
      <w:r w:rsidRPr="008628F1">
        <w:rPr>
          <w:rFonts w:ascii="Times New Roman" w:hAnsi="Times New Roman" w:cs="Times New Roman"/>
          <w:b/>
          <w:bCs/>
          <w:sz w:val="24"/>
          <w:szCs w:val="24"/>
        </w:rPr>
        <w:fldChar w:fldCharType="separate"/>
      </w:r>
      <w:r w:rsidR="006E2A56">
        <w:rPr>
          <w:rFonts w:ascii="Times New Roman" w:hAnsi="Times New Roman" w:cs="Times New Roman"/>
          <w:b/>
          <w:bCs/>
          <w:noProof/>
          <w:sz w:val="24"/>
          <w:szCs w:val="24"/>
        </w:rPr>
        <w:t>4</w:t>
      </w:r>
      <w:r w:rsidRPr="008628F1">
        <w:rPr>
          <w:rFonts w:ascii="Times New Roman" w:hAnsi="Times New Roman" w:cs="Times New Roman"/>
          <w:b/>
          <w:bCs/>
          <w:sz w:val="24"/>
          <w:szCs w:val="24"/>
        </w:rPr>
        <w:fldChar w:fldCharType="end"/>
      </w:r>
      <w:r w:rsidRPr="008628F1">
        <w:rPr>
          <w:rFonts w:ascii="Times New Roman" w:hAnsi="Times New Roman" w:cs="Times New Roman"/>
          <w:b/>
          <w:bCs/>
          <w:sz w:val="24"/>
          <w:szCs w:val="24"/>
        </w:rPr>
        <w:t>.</w:t>
      </w:r>
      <w:r w:rsidRPr="008628F1">
        <w:rPr>
          <w:rFonts w:ascii="Times New Roman" w:hAnsi="Times New Roman" w:cs="Times New Roman"/>
          <w:sz w:val="24"/>
          <w:szCs w:val="24"/>
        </w:rPr>
        <w:t xml:space="preserve"> </w:t>
      </w:r>
      <w:r>
        <w:rPr>
          <w:rFonts w:ascii="Times New Roman" w:hAnsi="Times New Roman" w:cs="Times New Roman" w:hint="eastAsia"/>
          <w:sz w:val="24"/>
          <w:szCs w:val="24"/>
        </w:rPr>
        <w:t>D</w:t>
      </w:r>
      <w:r w:rsidRPr="008628F1">
        <w:rPr>
          <w:rFonts w:ascii="Times New Roman" w:hAnsi="Times New Roman" w:cs="Times New Roman"/>
          <w:sz w:val="24"/>
          <w:szCs w:val="24"/>
        </w:rPr>
        <w:t>eformation and stress results for the latest version</w:t>
      </w:r>
      <w:r>
        <w:rPr>
          <w:rFonts w:ascii="Times New Roman" w:hAnsi="Times New Roman" w:cs="Times New Roman" w:hint="eastAsia"/>
          <w:sz w:val="24"/>
          <w:szCs w:val="24"/>
        </w:rPr>
        <w:t xml:space="preserve"> of box-lid combination.</w:t>
      </w:r>
    </w:p>
    <w:tbl>
      <w:tblPr>
        <w:tblStyle w:val="TableGrid"/>
        <w:tblW w:w="0" w:type="auto"/>
        <w:jc w:val="center"/>
        <w:tblLayout w:type="fixed"/>
        <w:tblLook w:val="04A0" w:firstRow="1" w:lastRow="0" w:firstColumn="1" w:lastColumn="0" w:noHBand="0" w:noVBand="1"/>
      </w:tblPr>
      <w:tblGrid>
        <w:gridCol w:w="1800"/>
        <w:gridCol w:w="1800"/>
        <w:gridCol w:w="1800"/>
        <w:gridCol w:w="1800"/>
        <w:gridCol w:w="1800"/>
      </w:tblGrid>
      <w:tr w:rsidR="00EB0F18" w14:paraId="2CCC398E" w14:textId="77777777" w:rsidTr="00866A34">
        <w:trPr>
          <w:jc w:val="center"/>
        </w:trPr>
        <w:tc>
          <w:tcPr>
            <w:tcW w:w="1800" w:type="dxa"/>
            <w:vAlign w:val="center"/>
          </w:tcPr>
          <w:p w14:paraId="2599D3A9" w14:textId="77777777" w:rsidR="00EB0F18" w:rsidRPr="008628F1" w:rsidRDefault="00000000" w:rsidP="00866A3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 xml:space="preserve"> [mm]</m:t>
                </m:r>
              </m:oMath>
            </m:oMathPara>
          </w:p>
        </w:tc>
        <w:tc>
          <w:tcPr>
            <w:tcW w:w="1800" w:type="dxa"/>
            <w:vAlign w:val="center"/>
          </w:tcPr>
          <w:p w14:paraId="1959D12A" w14:textId="77777777" w:rsidR="00EB0F18" w:rsidRPr="008628F1" w:rsidRDefault="00000000" w:rsidP="00866A34">
            <w:pPr>
              <w:spacing w:line="360" w:lineRule="auto"/>
              <w:jc w:val="center"/>
              <w:rPr>
                <w:rFonts w:ascii="Times New Roman" w:eastAsia="等线" w:hAnsi="Times New Roman" w:cs="Times New Roman"/>
                <w:sz w:val="24"/>
                <w:szCs w:val="24"/>
              </w:rPr>
            </w:pPr>
            <m:oMathPara>
              <m:oMath>
                <m:acc>
                  <m:accPr>
                    <m:chr m:val="̅"/>
                    <m:ctrlPr>
                      <w:rPr>
                        <w:rFonts w:ascii="Cambria Math" w:eastAsia="等线" w:hAnsi="Cambria Math" w:cs="Times New Roman"/>
                        <w:i/>
                        <w:sz w:val="24"/>
                        <w:szCs w:val="24"/>
                      </w:rPr>
                    </m:ctrlPr>
                  </m:accPr>
                  <m:e>
                    <m:r>
                      <w:rPr>
                        <w:rFonts w:ascii="Cambria Math" w:eastAsia="等线" w:hAnsi="Cambria Math" w:cs="Times New Roman"/>
                        <w:sz w:val="24"/>
                        <w:szCs w:val="24"/>
                      </w:rPr>
                      <m:t>δ</m:t>
                    </m:r>
                  </m:e>
                </m:acc>
                <m:r>
                  <w:rPr>
                    <w:rFonts w:ascii="Cambria Math" w:eastAsia="等线" w:hAnsi="Cambria Math" w:cs="Times New Roman"/>
                    <w:sz w:val="24"/>
                    <w:szCs w:val="24"/>
                  </w:rPr>
                  <m:t xml:space="preserve"> [mm]</m:t>
                </m:r>
              </m:oMath>
            </m:oMathPara>
          </w:p>
        </w:tc>
        <w:tc>
          <w:tcPr>
            <w:tcW w:w="1800" w:type="dxa"/>
            <w:vAlign w:val="center"/>
          </w:tcPr>
          <w:p w14:paraId="25B9F8C6" w14:textId="77777777" w:rsidR="00EB0F18" w:rsidRPr="008628F1" w:rsidRDefault="00000000" w:rsidP="00866A34">
            <w:pPr>
              <w:spacing w:line="360" w:lineRule="auto"/>
              <w:jc w:val="center"/>
              <w:rPr>
                <w:rFonts w:ascii="Times New Roman" w:eastAsia="等线" w:hAnsi="Times New Roman" w:cs="Times New Roman"/>
                <w:sz w:val="24"/>
                <w:szCs w:val="24"/>
              </w:rPr>
            </w:pPr>
            <m:oMathPara>
              <m:oMath>
                <m:sSub>
                  <m:sSubPr>
                    <m:ctrlPr>
                      <w:rPr>
                        <w:rFonts w:ascii="Cambria Math" w:eastAsia="等线" w:hAnsi="Cambria Math" w:cs="Times New Roman"/>
                        <w:i/>
                        <w:sz w:val="24"/>
                        <w:szCs w:val="24"/>
                      </w:rPr>
                    </m:ctrlPr>
                  </m:sSubPr>
                  <m:e>
                    <m:r>
                      <m:rPr>
                        <m:sty m:val="p"/>
                      </m:rPr>
                      <w:rPr>
                        <w:rFonts w:ascii="Cambria Math" w:eastAsia="等线" w:hAnsi="Cambria Math" w:cs="Times New Roman"/>
                        <w:sz w:val="24"/>
                        <w:szCs w:val="24"/>
                      </w:rPr>
                      <m:t>Δ</m:t>
                    </m:r>
                    <m:ctrlPr>
                      <w:rPr>
                        <w:rFonts w:ascii="Cambria Math" w:eastAsia="等线" w:hAnsi="Cambria Math" w:cs="Times New Roman"/>
                        <w:sz w:val="24"/>
                        <w:szCs w:val="24"/>
                      </w:rPr>
                    </m:ctrlPr>
                  </m:e>
                  <m:sub>
                    <m:r>
                      <w:rPr>
                        <w:rFonts w:ascii="Cambria Math" w:eastAsia="等线" w:hAnsi="Cambria Math" w:cs="Times New Roman"/>
                        <w:sz w:val="24"/>
                        <w:szCs w:val="24"/>
                      </w:rPr>
                      <m:t>max</m:t>
                    </m:r>
                  </m:sub>
                </m:sSub>
                <m:r>
                  <w:rPr>
                    <w:rFonts w:ascii="Cambria Math" w:eastAsia="等线" w:hAnsi="Cambria Math" w:cs="Times New Roman"/>
                    <w:sz w:val="24"/>
                    <w:szCs w:val="24"/>
                  </w:rPr>
                  <m:t xml:space="preserve"> [%]</m:t>
                </m:r>
              </m:oMath>
            </m:oMathPara>
          </w:p>
        </w:tc>
        <w:tc>
          <w:tcPr>
            <w:tcW w:w="1800" w:type="dxa"/>
            <w:vAlign w:val="center"/>
          </w:tcPr>
          <w:p w14:paraId="6A898677" w14:textId="77777777" w:rsidR="00EB0F18" w:rsidRPr="008628F1" w:rsidRDefault="00000000" w:rsidP="00866A3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r>
                  <w:rPr>
                    <w:rFonts w:ascii="Cambria Math" w:hAnsi="Cambria Math" w:cs="Times New Roman"/>
                    <w:sz w:val="24"/>
                    <w:szCs w:val="24"/>
                  </w:rPr>
                  <m:t xml:space="preserve"> [MPa]</m:t>
                </m:r>
              </m:oMath>
            </m:oMathPara>
          </w:p>
        </w:tc>
        <w:tc>
          <w:tcPr>
            <w:tcW w:w="1800" w:type="dxa"/>
            <w:vAlign w:val="center"/>
          </w:tcPr>
          <w:p w14:paraId="38F86876" w14:textId="77777777" w:rsidR="00EB0F18" w:rsidRPr="008628F1" w:rsidRDefault="00000000" w:rsidP="00866A34">
            <w:pPr>
              <w:spacing w:line="360" w:lineRule="auto"/>
              <w:jc w:val="center"/>
              <w:rPr>
                <w:rFonts w:ascii="Times New Roman" w:eastAsia="等线" w:hAnsi="Times New Roman" w:cs="Times New Roman"/>
                <w:sz w:val="24"/>
                <w:szCs w:val="24"/>
              </w:rPr>
            </w:pPr>
            <m:oMathPara>
              <m:oMath>
                <m:acc>
                  <m:accPr>
                    <m:chr m:val="̅"/>
                    <m:ctrlPr>
                      <w:rPr>
                        <w:rFonts w:ascii="Cambria Math" w:eastAsia="等线" w:hAnsi="Cambria Math" w:cs="Times New Roman"/>
                        <w:i/>
                        <w:sz w:val="24"/>
                        <w:szCs w:val="24"/>
                      </w:rPr>
                    </m:ctrlPr>
                  </m:accPr>
                  <m:e>
                    <m:r>
                      <w:rPr>
                        <w:rFonts w:ascii="Cambria Math" w:eastAsia="等线" w:hAnsi="Cambria Math" w:cs="Times New Roman"/>
                        <w:sz w:val="24"/>
                        <w:szCs w:val="24"/>
                      </w:rPr>
                      <m:t>σ</m:t>
                    </m:r>
                  </m:e>
                </m:acc>
                <m:r>
                  <w:rPr>
                    <w:rFonts w:ascii="Cambria Math" w:eastAsia="等线" w:hAnsi="Cambria Math" w:cs="Times New Roman"/>
                    <w:sz w:val="24"/>
                    <w:szCs w:val="24"/>
                  </w:rPr>
                  <m:t xml:space="preserve"> [MPa]</m:t>
                </m:r>
              </m:oMath>
            </m:oMathPara>
          </w:p>
        </w:tc>
      </w:tr>
      <w:tr w:rsidR="00EB0F18" w14:paraId="159D7416" w14:textId="77777777" w:rsidTr="00866A34">
        <w:trPr>
          <w:jc w:val="center"/>
        </w:trPr>
        <w:tc>
          <w:tcPr>
            <w:tcW w:w="1800" w:type="dxa"/>
            <w:vAlign w:val="center"/>
          </w:tcPr>
          <w:p w14:paraId="31C8C963"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0.00074692</m:t>
                </m:r>
              </m:oMath>
            </m:oMathPara>
          </w:p>
        </w:tc>
        <w:tc>
          <w:tcPr>
            <w:tcW w:w="1800" w:type="dxa"/>
            <w:vAlign w:val="center"/>
          </w:tcPr>
          <w:p w14:paraId="7EE2BBC5"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0.00018306</m:t>
                </m:r>
              </m:oMath>
            </m:oMathPara>
          </w:p>
        </w:tc>
        <w:tc>
          <w:tcPr>
            <w:tcW w:w="1800" w:type="dxa"/>
            <w:vAlign w:val="center"/>
          </w:tcPr>
          <w:p w14:paraId="5B4A687B" w14:textId="77777777" w:rsidR="00EB0F18" w:rsidRPr="00692E3C" w:rsidRDefault="00EB0F18" w:rsidP="00866A34">
            <w:pPr>
              <w:spacing w:line="360" w:lineRule="auto"/>
              <w:jc w:val="center"/>
              <w:rPr>
                <w:rFonts w:ascii="Times New Roman" w:eastAsia="等线" w:hAnsi="Times New Roman" w:cs="Times New Roman"/>
                <w:sz w:val="24"/>
                <w:szCs w:val="24"/>
              </w:rPr>
            </w:pPr>
            <m:oMathPara>
              <m:oMath>
                <m:r>
                  <w:rPr>
                    <w:rFonts w:ascii="Cambria Math" w:eastAsia="等线" w:hAnsi="Cambria Math" w:cs="Times New Roman"/>
                    <w:sz w:val="24"/>
                    <w:szCs w:val="24"/>
                  </w:rPr>
                  <m:t>0.000786232</m:t>
                </m:r>
              </m:oMath>
            </m:oMathPara>
          </w:p>
        </w:tc>
        <w:tc>
          <w:tcPr>
            <w:tcW w:w="1800" w:type="dxa"/>
            <w:vAlign w:val="center"/>
          </w:tcPr>
          <w:p w14:paraId="50971086"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1.6866</m:t>
                </m:r>
              </m:oMath>
            </m:oMathPara>
          </w:p>
        </w:tc>
        <w:tc>
          <w:tcPr>
            <w:tcW w:w="1800" w:type="dxa"/>
            <w:vAlign w:val="center"/>
          </w:tcPr>
          <w:p w14:paraId="4E61B65A" w14:textId="77777777" w:rsidR="00EB0F18" w:rsidRPr="008628F1" w:rsidRDefault="00EB0F18" w:rsidP="00866A3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0.14297</m:t>
                </m:r>
              </m:oMath>
            </m:oMathPara>
          </w:p>
        </w:tc>
      </w:tr>
    </w:tbl>
    <w:p w14:paraId="5D3EBFA7" w14:textId="77777777" w:rsidR="00EB0F18" w:rsidRDefault="00EB0F18" w:rsidP="00AA27FB">
      <w:pPr>
        <w:spacing w:line="360" w:lineRule="auto"/>
        <w:rPr>
          <w:rFonts w:ascii="Times New Roman" w:hAnsi="Times New Roman" w:cs="Times New Roman"/>
          <w:sz w:val="24"/>
          <w:szCs w:val="24"/>
        </w:rPr>
      </w:pPr>
    </w:p>
    <w:p w14:paraId="21117450" w14:textId="23485301" w:rsidR="001E5504" w:rsidRDefault="00E26EB0" w:rsidP="00AA27FB">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 xml:space="preserve">Design </w:t>
      </w:r>
      <w:r w:rsidR="001E5504">
        <w:rPr>
          <w:rFonts w:ascii="Times New Roman" w:hAnsi="Times New Roman" w:cs="Times New Roman" w:hint="eastAsia"/>
          <w:b/>
          <w:bCs/>
          <w:sz w:val="28"/>
          <w:szCs w:val="28"/>
        </w:rPr>
        <w:t>Optimization</w:t>
      </w:r>
    </w:p>
    <w:p w14:paraId="6400C8FD" w14:textId="4C69E3B2" w:rsidR="00E26EB0" w:rsidRDefault="00304C77" w:rsidP="00AA27FB">
      <w:pPr>
        <w:spacing w:line="360" w:lineRule="auto"/>
        <w:rPr>
          <w:rFonts w:ascii="Times New Roman" w:hAnsi="Times New Roman" w:cs="Times New Roman"/>
          <w:sz w:val="24"/>
          <w:szCs w:val="24"/>
        </w:rPr>
      </w:pPr>
      <w:r>
        <w:rPr>
          <w:rFonts w:ascii="Times New Roman" w:hAnsi="Times New Roman" w:cs="Times New Roman" w:hint="eastAsia"/>
          <w:sz w:val="24"/>
          <w:szCs w:val="24"/>
        </w:rPr>
        <w:t>Originally, our design for the box made of structural steel, which weigh</w:t>
      </w:r>
      <w:r w:rsidR="00E26EB0">
        <w:rPr>
          <w:rFonts w:ascii="Times New Roman" w:hAnsi="Times New Roman" w:cs="Times New Roman" w:hint="eastAsia"/>
          <w:sz w:val="24"/>
          <w:szCs w:val="24"/>
        </w:rPr>
        <w:t>ed</w:t>
      </w:r>
      <w:r>
        <w:rPr>
          <w:rFonts w:ascii="Times New Roman" w:hAnsi="Times New Roman" w:cs="Times New Roman" w:hint="eastAsia"/>
          <w:sz w:val="24"/>
          <w:szCs w:val="24"/>
        </w:rPr>
        <w:t xml:space="preserve"> highly </w:t>
      </w:r>
      <m:oMath>
        <m:r>
          <w:rPr>
            <w:rFonts w:ascii="Cambria Math" w:hAnsi="Cambria Math" w:cs="Times New Roman"/>
            <w:sz w:val="24"/>
            <w:szCs w:val="24"/>
          </w:rPr>
          <m:t>16.069735 kg</m:t>
        </m:r>
      </m:oMath>
      <w:r>
        <w:rPr>
          <w:rFonts w:ascii="Times New Roman" w:hAnsi="Times New Roman" w:cs="Times New Roman" w:hint="eastAsia"/>
          <w:sz w:val="24"/>
          <w:szCs w:val="24"/>
        </w:rPr>
        <w:t>, ha</w:t>
      </w:r>
      <w:r w:rsidR="00E26EB0">
        <w:rPr>
          <w:rFonts w:ascii="Times New Roman" w:hAnsi="Times New Roman" w:cs="Times New Roman" w:hint="eastAsia"/>
          <w:sz w:val="24"/>
          <w:szCs w:val="24"/>
        </w:rPr>
        <w:t>d</w:t>
      </w:r>
      <w:r>
        <w:rPr>
          <w:rFonts w:ascii="Times New Roman" w:hAnsi="Times New Roman" w:cs="Times New Roman" w:hint="eastAsia"/>
          <w:sz w:val="24"/>
          <w:szCs w:val="24"/>
        </w:rPr>
        <w:t xml:space="preserve"> a wider wall thickness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original</m:t>
            </m:r>
          </m:sub>
        </m:sSub>
        <m:r>
          <w:rPr>
            <w:rFonts w:ascii="Cambria Math" w:hAnsi="Cambria Math" w:cs="Times New Roman"/>
            <w:sz w:val="24"/>
            <w:szCs w:val="24"/>
          </w:rPr>
          <m:t>=20mm</m:t>
        </m:r>
      </m:oMath>
      <w:r>
        <w:rPr>
          <w:rFonts w:ascii="Times New Roman" w:hAnsi="Times New Roman" w:cs="Times New Roman" w:hint="eastAsia"/>
          <w:sz w:val="24"/>
          <w:szCs w:val="24"/>
        </w:rPr>
        <w:t xml:space="preserve"> and </w:t>
      </w:r>
      <w:r w:rsidR="00E26EB0">
        <w:rPr>
          <w:rFonts w:ascii="Times New Roman" w:hAnsi="Times New Roman" w:cs="Times New Roman"/>
          <w:sz w:val="24"/>
          <w:szCs w:val="24"/>
        </w:rPr>
        <w:t>exhibited</w:t>
      </w:r>
      <w:r>
        <w:rPr>
          <w:rFonts w:ascii="Times New Roman" w:hAnsi="Times New Roman" w:cs="Times New Roman" w:hint="eastAsia"/>
          <w:sz w:val="24"/>
          <w:szCs w:val="24"/>
        </w:rPr>
        <w:t xml:space="preserve"> a slightly different inner structure than the latest one. </w:t>
      </w:r>
      <w:r w:rsidR="00E26EB0">
        <w:rPr>
          <w:rFonts w:ascii="Times New Roman" w:hAnsi="Times New Roman" w:cs="Times New Roman" w:hint="eastAsia"/>
          <w:sz w:val="24"/>
          <w:szCs w:val="24"/>
        </w:rPr>
        <w:t xml:space="preserve">When we did the FEA, it was found that the maximum deformation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original,max</m:t>
            </m:r>
          </m:sub>
        </m:sSub>
      </m:oMath>
      <w:r w:rsidR="00E26EB0">
        <w:rPr>
          <w:rFonts w:ascii="Times New Roman" w:hAnsi="Times New Roman" w:cs="Times New Roman" w:hint="eastAsia"/>
          <w:sz w:val="24"/>
          <w:szCs w:val="24"/>
        </w:rPr>
        <w:t xml:space="preserve"> and maximum stress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original,max</m:t>
            </m:r>
          </m:sub>
        </m:sSub>
      </m:oMath>
      <w:r w:rsidR="00E26EB0">
        <w:rPr>
          <w:rFonts w:ascii="Times New Roman" w:hAnsi="Times New Roman" w:cs="Times New Roman" w:hint="eastAsia"/>
          <w:sz w:val="24"/>
          <w:szCs w:val="24"/>
        </w:rPr>
        <w:t xml:space="preserve"> are </w:t>
      </w:r>
      <m:oMath>
        <m:r>
          <w:rPr>
            <w:rFonts w:ascii="Cambria Math" w:hAnsi="Cambria Math" w:cs="Times New Roman"/>
            <w:sz w:val="24"/>
            <w:szCs w:val="24"/>
          </w:rPr>
          <m:t>0.00013853 mm</m:t>
        </m:r>
      </m:oMath>
      <w:r w:rsidR="00E26EB0">
        <w:rPr>
          <w:rFonts w:ascii="Times New Roman" w:hAnsi="Times New Roman" w:cs="Times New Roman" w:hint="eastAsia"/>
          <w:sz w:val="24"/>
          <w:szCs w:val="24"/>
        </w:rPr>
        <w:t xml:space="preserve"> and </w:t>
      </w:r>
      <m:oMath>
        <m:r>
          <w:rPr>
            <w:rFonts w:ascii="Cambria Math" w:hAnsi="Cambria Math" w:cs="Times New Roman"/>
            <w:sz w:val="24"/>
            <w:szCs w:val="24"/>
          </w:rPr>
          <m:t>1.5971 MPa</m:t>
        </m:r>
      </m:oMath>
      <w:r w:rsidR="00E26EB0">
        <w:rPr>
          <w:rFonts w:ascii="Times New Roman" w:hAnsi="Times New Roman" w:cs="Times New Roman" w:hint="eastAsia"/>
          <w:sz w:val="24"/>
          <w:szCs w:val="24"/>
        </w:rPr>
        <w:t xml:space="preserve">, respectively. </w:t>
      </w:r>
      <w:r w:rsidR="00E26EB0" w:rsidRPr="00E26EB0">
        <w:rPr>
          <w:rFonts w:ascii="Times New Roman" w:hAnsi="Times New Roman" w:cs="Times New Roman"/>
          <w:sz w:val="24"/>
          <w:szCs w:val="24"/>
        </w:rPr>
        <w:t>Due to the excessive load that a heavy box and lid combination imposes on the robotic arm and the high production costs, we can optimize by reducing the wall thickness of the box and lid combination and using lighter materials instead of structural steel.</w:t>
      </w:r>
    </w:p>
    <w:p w14:paraId="29E3B756" w14:textId="510507AD" w:rsidR="00C971E8" w:rsidRDefault="00851463" w:rsidP="00AA27FB">
      <w:pPr>
        <w:spacing w:line="360" w:lineRule="auto"/>
        <w:rPr>
          <w:rFonts w:ascii="Times New Roman" w:hAnsi="Times New Roman" w:cs="Times New Roman" w:hint="eastAsia"/>
          <w:sz w:val="24"/>
          <w:szCs w:val="24"/>
        </w:rPr>
      </w:pPr>
      <w:r w:rsidRPr="00851463">
        <w:rPr>
          <w:rFonts w:ascii="Times New Roman" w:hAnsi="Times New Roman" w:cs="Times New Roman"/>
          <w:sz w:val="24"/>
          <w:szCs w:val="24"/>
        </w:rPr>
        <w:lastRenderedPageBreak/>
        <w:t xml:space="preserve">According to </w:t>
      </w:r>
      <w:r w:rsidRPr="00851463">
        <w:rPr>
          <w:rFonts w:ascii="Times New Roman" w:hAnsi="Times New Roman" w:cs="Times New Roman"/>
          <w:b/>
          <w:bCs/>
          <w:sz w:val="24"/>
          <w:szCs w:val="24"/>
        </w:rPr>
        <w:t>Table 5</w:t>
      </w:r>
      <w:r w:rsidRPr="00851463">
        <w:rPr>
          <w:rFonts w:ascii="Times New Roman" w:hAnsi="Times New Roman" w:cs="Times New Roman"/>
          <w:sz w:val="24"/>
          <w:szCs w:val="24"/>
        </w:rPr>
        <w:t xml:space="preserve">, we found that by reducing the wall thickness, our volume decreased from the original </w:t>
      </w:r>
      <m:oMath>
        <m:r>
          <w:rPr>
            <w:rFonts w:ascii="Cambria Math" w:hAnsi="Cambria Math" w:cs="Times New Roman"/>
            <w:sz w:val="24"/>
            <w:szCs w:val="24"/>
          </w:rPr>
          <m:t>2,047,100 mm³</m:t>
        </m:r>
      </m:oMath>
      <w:r w:rsidRPr="00851463">
        <w:rPr>
          <w:rFonts w:ascii="Times New Roman" w:hAnsi="Times New Roman" w:cs="Times New Roman"/>
          <w:sz w:val="24"/>
          <w:szCs w:val="24"/>
        </w:rPr>
        <w:t xml:space="preserve"> to </w:t>
      </w:r>
      <m:oMath>
        <m:r>
          <w:rPr>
            <w:rFonts w:ascii="Cambria Math" w:hAnsi="Cambria Math" w:cs="Times New Roman"/>
            <w:sz w:val="24"/>
            <w:szCs w:val="24"/>
          </w:rPr>
          <m:t>949,430 mm³</m:t>
        </m:r>
      </m:oMath>
      <w:r w:rsidRPr="00851463">
        <w:rPr>
          <w:rFonts w:ascii="Times New Roman" w:hAnsi="Times New Roman" w:cs="Times New Roman"/>
          <w:sz w:val="24"/>
          <w:szCs w:val="24"/>
        </w:rPr>
        <w:t xml:space="preserve">, resulting in a </w:t>
      </w:r>
      <m:oMath>
        <m:r>
          <w:rPr>
            <w:rFonts w:ascii="Cambria Math" w:hAnsi="Cambria Math" w:cs="Times New Roman"/>
            <w:sz w:val="24"/>
            <w:szCs w:val="24"/>
          </w:rPr>
          <m:t>53.6%</m:t>
        </m:r>
      </m:oMath>
      <w:r w:rsidRPr="00851463">
        <w:rPr>
          <w:rFonts w:ascii="Times New Roman" w:hAnsi="Times New Roman" w:cs="Times New Roman"/>
          <w:sz w:val="24"/>
          <w:szCs w:val="24"/>
        </w:rPr>
        <w:t xml:space="preserve"> reduction in mass for the same material</w:t>
      </w:r>
      <w:r>
        <w:rPr>
          <w:rFonts w:ascii="Times New Roman" w:hAnsi="Times New Roman" w:cs="Times New Roman" w:hint="eastAsia"/>
          <w:sz w:val="24"/>
          <w:szCs w:val="24"/>
        </w:rPr>
        <w:t xml:space="preserve"> structural steel</w:t>
      </w:r>
      <w:r w:rsidRPr="00851463">
        <w:rPr>
          <w:rFonts w:ascii="Times New Roman" w:hAnsi="Times New Roman" w:cs="Times New Roman"/>
          <w:sz w:val="24"/>
          <w:szCs w:val="24"/>
        </w:rPr>
        <w:t xml:space="preserve">. When we switched to lighter materials than structural steel, such as titanium alloy, aluminum alloy, and magnesium alloy, we discovered that aluminum alloy and magnesium alloy were two good candidates. They reduced the mass by </w:t>
      </w:r>
      <m:oMath>
        <m:r>
          <w:rPr>
            <w:rFonts w:ascii="Cambria Math" w:hAnsi="Cambria Math" w:cs="Times New Roman"/>
            <w:sz w:val="24"/>
            <w:szCs w:val="24"/>
          </w:rPr>
          <m:t>83.6%</m:t>
        </m:r>
      </m:oMath>
      <w:r w:rsidRPr="00851463">
        <w:rPr>
          <w:rFonts w:ascii="Times New Roman" w:hAnsi="Times New Roman" w:cs="Times New Roman"/>
          <w:sz w:val="24"/>
          <w:szCs w:val="24"/>
        </w:rPr>
        <w:t xml:space="preserve"> and </w:t>
      </w:r>
      <m:oMath>
        <m:r>
          <w:rPr>
            <w:rFonts w:ascii="Cambria Math" w:hAnsi="Cambria Math" w:cs="Times New Roman"/>
            <w:sz w:val="24"/>
            <w:szCs w:val="24"/>
          </w:rPr>
          <m:t>89.4%</m:t>
        </m:r>
      </m:oMath>
      <w:r w:rsidRPr="00851463">
        <w:rPr>
          <w:rFonts w:ascii="Times New Roman" w:hAnsi="Times New Roman" w:cs="Times New Roman"/>
          <w:sz w:val="24"/>
          <w:szCs w:val="24"/>
        </w:rPr>
        <w:t>, respectively.</w:t>
      </w:r>
      <w:r w:rsidR="004F5439">
        <w:rPr>
          <w:rFonts w:ascii="Times New Roman" w:hAnsi="Times New Roman" w:cs="Times New Roman" w:hint="eastAsia"/>
          <w:sz w:val="24"/>
          <w:szCs w:val="24"/>
        </w:rPr>
        <w:t xml:space="preserve"> </w:t>
      </w:r>
    </w:p>
    <w:p w14:paraId="4DD68C66" w14:textId="4F3F0DA3" w:rsidR="00C971E8"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16.069735-7.4530255</m:t>
              </m:r>
            </m:num>
            <m:den>
              <m:r>
                <w:rPr>
                  <w:rFonts w:ascii="Cambria Math" w:hAnsi="Cambria Math" w:cs="Times New Roman"/>
                  <w:sz w:val="24"/>
                  <w:szCs w:val="24"/>
                </w:rPr>
                <m:t>16.069735</m:t>
              </m:r>
            </m:den>
          </m:f>
          <m:r>
            <w:rPr>
              <w:rFonts w:ascii="Cambria Math" w:hAnsi="Cambria Math" w:cs="Times New Roman"/>
              <w:sz w:val="24"/>
              <w:szCs w:val="24"/>
            </w:rPr>
            <m:t>∙100%=53.6%</m:t>
          </m:r>
        </m:oMath>
      </m:oMathPara>
    </w:p>
    <w:p w14:paraId="35089806" w14:textId="3D365A87" w:rsidR="00851463" w:rsidRPr="00851463"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aa</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16.069735-2.6299211</m:t>
              </m:r>
            </m:num>
            <m:den>
              <m:r>
                <w:rPr>
                  <w:rFonts w:ascii="Cambria Math" w:hAnsi="Cambria Math" w:cs="Times New Roman"/>
                  <w:sz w:val="24"/>
                  <w:szCs w:val="24"/>
                </w:rPr>
                <m:t>16.069735</m:t>
              </m:r>
            </m:den>
          </m:f>
          <m:r>
            <w:rPr>
              <w:rFonts w:ascii="Cambria Math" w:hAnsi="Cambria Math" w:cs="Times New Roman"/>
              <w:sz w:val="24"/>
              <w:szCs w:val="24"/>
            </w:rPr>
            <m:t>∙100%=83.6%</m:t>
          </m:r>
        </m:oMath>
      </m:oMathPara>
    </w:p>
    <w:p w14:paraId="192C3E64" w14:textId="33E3DB91" w:rsidR="00C971E8" w:rsidRPr="0045665A" w:rsidRDefault="00000000" w:rsidP="00851463">
      <w:pPr>
        <w:spacing w:line="72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ma</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16.069735-1.708974</m:t>
              </m:r>
            </m:num>
            <m:den>
              <m:r>
                <w:rPr>
                  <w:rFonts w:ascii="Cambria Math" w:hAnsi="Cambria Math" w:cs="Times New Roman"/>
                  <w:sz w:val="24"/>
                  <w:szCs w:val="24"/>
                </w:rPr>
                <m:t>16.069735</m:t>
              </m:r>
            </m:den>
          </m:f>
          <m:r>
            <w:rPr>
              <w:rFonts w:ascii="Cambria Math" w:hAnsi="Cambria Math" w:cs="Times New Roman"/>
              <w:sz w:val="24"/>
              <w:szCs w:val="24"/>
            </w:rPr>
            <m:t>∙100%=89.4%</m:t>
          </m:r>
        </m:oMath>
      </m:oMathPara>
    </w:p>
    <w:p w14:paraId="5894B585" w14:textId="19780C7D" w:rsidR="0045665A" w:rsidRDefault="0045665A" w:rsidP="0045665A">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The corresponding deformation deviations only increase </w:t>
      </w:r>
      <m:oMath>
        <m:r>
          <w:rPr>
            <w:rFonts w:ascii="Cambria Math" w:hAnsi="Cambria Math" w:cs="Times New Roman"/>
            <w:sz w:val="24"/>
            <w:szCs w:val="24"/>
          </w:rPr>
          <m:t>0.00060839 mm</m:t>
        </m:r>
      </m:oMath>
      <w:r>
        <w:rPr>
          <w:rFonts w:ascii="Times New Roman" w:hAnsi="Times New Roman" w:cs="Times New Roman" w:hint="eastAsia"/>
          <w:sz w:val="24"/>
          <w:szCs w:val="24"/>
        </w:rPr>
        <w:t xml:space="preserve"> and </w:t>
      </w:r>
      <m:oMath>
        <m:r>
          <w:rPr>
            <w:rFonts w:ascii="Cambria Math" w:hAnsi="Cambria Math" w:cs="Times New Roman"/>
            <w:sz w:val="24"/>
            <w:szCs w:val="24"/>
          </w:rPr>
          <m:t>0.00104187</m:t>
        </m:r>
      </m:oMath>
      <w:r w:rsidRPr="0045665A">
        <w:rPr>
          <w:rFonts w:ascii="Times New Roman" w:hAnsi="Times New Roman" w:cs="Times New Roman"/>
          <w:sz w:val="24"/>
          <w:szCs w:val="24"/>
        </w:rPr>
        <w:tab/>
      </w:r>
      <w:r>
        <w:rPr>
          <w:rFonts w:ascii="Times New Roman" w:hAnsi="Times New Roman" w:cs="Times New Roman" w:hint="eastAsia"/>
          <w:sz w:val="24"/>
          <w:szCs w:val="24"/>
        </w:rPr>
        <w:t xml:space="preserve"> for </w:t>
      </w:r>
      <w:r w:rsidRPr="00851463">
        <w:rPr>
          <w:rFonts w:ascii="Times New Roman" w:hAnsi="Times New Roman" w:cs="Times New Roman"/>
          <w:sz w:val="24"/>
          <w:szCs w:val="24"/>
        </w:rPr>
        <w:t>aluminum alloy and magnesium alloy</w:t>
      </w:r>
      <w:r>
        <w:rPr>
          <w:rFonts w:ascii="Times New Roman" w:hAnsi="Times New Roman" w:cs="Times New Roman" w:hint="eastAsia"/>
          <w:sz w:val="24"/>
          <w:szCs w:val="24"/>
        </w:rPr>
        <w:t xml:space="preserve"> respectively, comparing to the </w:t>
      </w:r>
      <w:r>
        <w:rPr>
          <w:rFonts w:ascii="Times New Roman" w:hAnsi="Times New Roman" w:cs="Times New Roman"/>
          <w:sz w:val="24"/>
          <w:szCs w:val="24"/>
        </w:rPr>
        <w:t>original</w:t>
      </w:r>
      <w:r>
        <w:rPr>
          <w:rFonts w:ascii="Times New Roman" w:hAnsi="Times New Roman" w:cs="Times New Roman" w:hint="eastAsia"/>
          <w:sz w:val="24"/>
          <w:szCs w:val="24"/>
        </w:rPr>
        <w:t xml:space="preserve"> design.</w:t>
      </w:r>
    </w:p>
    <w:p w14:paraId="7CB00C52" w14:textId="00F9156F" w:rsidR="0045665A" w:rsidRPr="0045665A" w:rsidRDefault="0045665A" w:rsidP="0045665A">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Δ</m:t>
              </m:r>
              <m:ctrlPr>
                <w:rPr>
                  <w:rFonts w:ascii="Cambria Math" w:hAnsi="Cambria Math" w:cs="Times New Roman"/>
                  <w:sz w:val="24"/>
                  <w:szCs w:val="24"/>
                </w:rPr>
              </m:ctrlPr>
            </m:e>
            <m:sub>
              <m:r>
                <w:rPr>
                  <w:rFonts w:ascii="Cambria Math" w:hAnsi="Cambria Math" w:cs="Times New Roman"/>
                  <w:sz w:val="24"/>
                  <w:szCs w:val="24"/>
                </w:rPr>
                <m:t>aa</m:t>
              </m:r>
            </m:sub>
          </m:sSub>
          <m:r>
            <w:rPr>
              <w:rFonts w:ascii="Cambria Math" w:hAnsi="Cambria Math" w:cs="Times New Roman"/>
              <w:sz w:val="24"/>
              <w:szCs w:val="24"/>
            </w:rPr>
            <m:t>=</m:t>
          </m:r>
          <m:r>
            <w:rPr>
              <w:rFonts w:ascii="Cambria Math" w:hAnsi="Cambria Math" w:cs="Times New Roman"/>
              <w:sz w:val="24"/>
              <w:szCs w:val="24"/>
            </w:rPr>
            <m:t>0.00074692</m:t>
          </m:r>
          <m:r>
            <w:rPr>
              <w:rFonts w:ascii="Cambria Math" w:hAnsi="Cambria Math" w:cs="Times New Roman"/>
              <w:sz w:val="24"/>
              <w:szCs w:val="24"/>
            </w:rPr>
            <m:t>-</m:t>
          </m:r>
          <m:r>
            <w:rPr>
              <w:rFonts w:ascii="Cambria Math" w:hAnsi="Cambria Math" w:cs="Times New Roman"/>
              <w:sz w:val="24"/>
              <w:szCs w:val="24"/>
            </w:rPr>
            <m:t>0.00013853</m:t>
          </m:r>
          <m:r>
            <w:rPr>
              <w:rFonts w:ascii="Cambria Math" w:hAnsi="Cambria Math" w:cs="Times New Roman"/>
              <w:sz w:val="24"/>
              <w:szCs w:val="24"/>
            </w:rPr>
            <m:t>=</m:t>
          </m:r>
          <m:r>
            <w:rPr>
              <w:rFonts w:ascii="Cambria Math" w:hAnsi="Cambria Math" w:cs="Times New Roman"/>
              <w:sz w:val="24"/>
              <w:szCs w:val="24"/>
            </w:rPr>
            <m:t>0.00060839 mm</m:t>
          </m:r>
        </m:oMath>
      </m:oMathPara>
    </w:p>
    <w:p w14:paraId="7B359651" w14:textId="6EB7E869" w:rsidR="0045665A" w:rsidRPr="0045665A" w:rsidRDefault="0045665A" w:rsidP="0045665A">
      <w:pPr>
        <w:spacing w:line="480" w:lineRule="auto"/>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Δ</m:t>
              </m:r>
              <m:ctrlPr>
                <w:rPr>
                  <w:rFonts w:ascii="Cambria Math" w:hAnsi="Cambria Math" w:cs="Times New Roman"/>
                  <w:sz w:val="24"/>
                  <w:szCs w:val="24"/>
                </w:rPr>
              </m:ctrlPr>
            </m:e>
            <m:sub>
              <m:r>
                <w:rPr>
                  <w:rFonts w:ascii="Cambria Math" w:hAnsi="Cambria Math" w:cs="Times New Roman"/>
                  <w:sz w:val="24"/>
                  <w:szCs w:val="24"/>
                </w:rPr>
                <m:t>ma</m:t>
              </m:r>
            </m:sub>
          </m:sSub>
          <m:r>
            <w:rPr>
              <w:rFonts w:ascii="Cambria Math" w:hAnsi="Cambria Math" w:cs="Times New Roman"/>
              <w:sz w:val="24"/>
              <w:szCs w:val="24"/>
            </w:rPr>
            <m:t>=0.0011804</m:t>
          </m:r>
          <m:r>
            <w:rPr>
              <w:rFonts w:ascii="Cambria Math" w:hAnsi="Cambria Math" w:cs="Times New Roman"/>
              <w:sz w:val="24"/>
              <w:szCs w:val="24"/>
            </w:rPr>
            <m:t>-</m:t>
          </m:r>
          <m:r>
            <w:rPr>
              <w:rFonts w:ascii="Cambria Math" w:hAnsi="Cambria Math" w:cs="Times New Roman"/>
              <w:sz w:val="24"/>
              <w:szCs w:val="24"/>
            </w:rPr>
            <m:t>0.00013853=</m:t>
          </m:r>
          <m:r>
            <w:rPr>
              <w:rFonts w:ascii="Cambria Math" w:hAnsi="Cambria Math" w:cs="Times New Roman"/>
              <w:sz w:val="24"/>
              <w:szCs w:val="24"/>
            </w:rPr>
            <m:t>0.00104187</m:t>
          </m:r>
        </m:oMath>
      </m:oMathPara>
    </w:p>
    <w:p w14:paraId="7AE0C9AD" w14:textId="2C5A8961" w:rsidR="00645284" w:rsidRPr="006E2A56" w:rsidRDefault="006E2A56" w:rsidP="006E2A56">
      <w:pPr>
        <w:pStyle w:val="Caption"/>
        <w:spacing w:line="360" w:lineRule="auto"/>
        <w:jc w:val="center"/>
        <w:rPr>
          <w:rFonts w:ascii="Times New Roman" w:hAnsi="Times New Roman" w:cs="Times New Roman"/>
          <w:sz w:val="24"/>
          <w:szCs w:val="24"/>
        </w:rPr>
      </w:pPr>
      <w:r w:rsidRPr="006E2A56">
        <w:rPr>
          <w:rFonts w:ascii="Times New Roman" w:hAnsi="Times New Roman" w:cs="Times New Roman"/>
          <w:b/>
          <w:bCs/>
          <w:sz w:val="24"/>
          <w:szCs w:val="24"/>
        </w:rPr>
        <w:t xml:space="preserve">Table </w:t>
      </w:r>
      <w:r w:rsidRPr="006E2A56">
        <w:rPr>
          <w:rFonts w:ascii="Times New Roman" w:hAnsi="Times New Roman" w:cs="Times New Roman"/>
          <w:b/>
          <w:bCs/>
          <w:sz w:val="24"/>
          <w:szCs w:val="24"/>
        </w:rPr>
        <w:fldChar w:fldCharType="begin"/>
      </w:r>
      <w:r w:rsidRPr="006E2A56">
        <w:rPr>
          <w:rFonts w:ascii="Times New Roman" w:hAnsi="Times New Roman" w:cs="Times New Roman"/>
          <w:b/>
          <w:bCs/>
          <w:sz w:val="24"/>
          <w:szCs w:val="24"/>
        </w:rPr>
        <w:instrText xml:space="preserve"> SEQ Table \* ARABIC </w:instrText>
      </w:r>
      <w:r w:rsidRPr="006E2A56">
        <w:rPr>
          <w:rFonts w:ascii="Times New Roman" w:hAnsi="Times New Roman" w:cs="Times New Roman"/>
          <w:b/>
          <w:bCs/>
          <w:sz w:val="24"/>
          <w:szCs w:val="24"/>
        </w:rPr>
        <w:fldChar w:fldCharType="separate"/>
      </w:r>
      <w:r w:rsidRPr="006E2A56">
        <w:rPr>
          <w:rFonts w:ascii="Times New Roman" w:hAnsi="Times New Roman" w:cs="Times New Roman"/>
          <w:b/>
          <w:bCs/>
          <w:noProof/>
          <w:sz w:val="24"/>
          <w:szCs w:val="24"/>
        </w:rPr>
        <w:t>5</w:t>
      </w:r>
      <w:r w:rsidRPr="006E2A56">
        <w:rPr>
          <w:rFonts w:ascii="Times New Roman" w:hAnsi="Times New Roman" w:cs="Times New Roman"/>
          <w:b/>
          <w:bCs/>
          <w:sz w:val="24"/>
          <w:szCs w:val="24"/>
        </w:rPr>
        <w:fldChar w:fldCharType="end"/>
      </w:r>
      <w:r w:rsidRPr="006E2A56">
        <w:rPr>
          <w:rFonts w:ascii="Times New Roman" w:hAnsi="Times New Roman" w:cs="Times New Roman"/>
          <w:b/>
          <w:bCs/>
          <w:sz w:val="24"/>
          <w:szCs w:val="24"/>
        </w:rPr>
        <w:t>.</w:t>
      </w:r>
      <w:r w:rsidRPr="006E2A56">
        <w:rPr>
          <w:rFonts w:ascii="Times New Roman" w:hAnsi="Times New Roman" w:cs="Times New Roman"/>
          <w:sz w:val="24"/>
          <w:szCs w:val="24"/>
        </w:rPr>
        <w:t xml:space="preserve"> Optimization results about the box and lid combination.</w:t>
      </w:r>
    </w:p>
    <w:tbl>
      <w:tblPr>
        <w:tblStyle w:val="TableGrid"/>
        <w:tblW w:w="10200" w:type="dxa"/>
        <w:jc w:val="center"/>
        <w:tblLayout w:type="fixed"/>
        <w:tblLook w:val="04A0" w:firstRow="1" w:lastRow="0" w:firstColumn="1" w:lastColumn="0" w:noHBand="0" w:noVBand="1"/>
      </w:tblPr>
      <w:tblGrid>
        <w:gridCol w:w="1950"/>
        <w:gridCol w:w="1650"/>
        <w:gridCol w:w="1650"/>
        <w:gridCol w:w="1650"/>
        <w:gridCol w:w="1650"/>
        <w:gridCol w:w="1650"/>
      </w:tblGrid>
      <w:tr w:rsidR="00645284" w14:paraId="17C6631E" w14:textId="77777777" w:rsidTr="001F4062">
        <w:trPr>
          <w:jc w:val="center"/>
        </w:trPr>
        <w:tc>
          <w:tcPr>
            <w:tcW w:w="1950" w:type="dxa"/>
            <w:tcBorders>
              <w:tl2br w:val="single" w:sz="4" w:space="0" w:color="auto"/>
            </w:tcBorders>
            <w:vAlign w:val="center"/>
          </w:tcPr>
          <w:p w14:paraId="72E40C47" w14:textId="043DCD0E" w:rsidR="00645284" w:rsidRDefault="00645284" w:rsidP="00645284">
            <w:pPr>
              <w:spacing w:line="360" w:lineRule="auto"/>
              <w:jc w:val="center"/>
              <w:rPr>
                <w:rFonts w:ascii="Times New Roman" w:hAnsi="Times New Roman" w:cs="Times New Roman"/>
                <w:sz w:val="24"/>
                <w:szCs w:val="24"/>
              </w:rPr>
            </w:pPr>
          </w:p>
        </w:tc>
        <w:tc>
          <w:tcPr>
            <w:tcW w:w="1650" w:type="dxa"/>
            <w:vAlign w:val="center"/>
          </w:tcPr>
          <w:p w14:paraId="31B8034B" w14:textId="22DD9D28" w:rsidR="00645284" w:rsidRDefault="001F4062" w:rsidP="0064528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V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m:t>
                </m:r>
              </m:oMath>
            </m:oMathPara>
          </w:p>
        </w:tc>
        <w:tc>
          <w:tcPr>
            <w:tcW w:w="1650" w:type="dxa"/>
            <w:vAlign w:val="center"/>
          </w:tcPr>
          <w:p w14:paraId="7B6325B1" w14:textId="180E9BA4" w:rsidR="00645284" w:rsidRDefault="001F4062" w:rsidP="00645284">
            <w:pPr>
              <w:spacing w:line="360" w:lineRule="auto"/>
              <w:jc w:val="center"/>
              <w:rPr>
                <w:rFonts w:ascii="Times New Roman" w:hAnsi="Times New Roman" w:cs="Times New Roman"/>
                <w:sz w:val="24"/>
                <w:szCs w:val="24"/>
              </w:rPr>
            </w:pPr>
            <m:oMath>
              <m:r>
                <w:rPr>
                  <w:rFonts w:ascii="Cambria Math" w:hAnsi="Cambria Math" w:cs="Times New Roman"/>
                  <w:sz w:val="24"/>
                  <w:szCs w:val="24"/>
                </w:rPr>
                <m:t>ρ [kg/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r>
                <w:rPr>
                  <w:rFonts w:ascii="Cambria Math" w:hAnsi="Cambria Math" w:cs="Times New Roman"/>
                  <w:sz w:val="24"/>
                  <w:szCs w:val="24"/>
                </w:rPr>
                <m:t>]</m:t>
              </m:r>
            </m:oMath>
            <w:r w:rsidR="00645284">
              <w:rPr>
                <w:rFonts w:ascii="Times New Roman" w:hAnsi="Times New Roman" w:cs="Times New Roman" w:hint="eastAsia"/>
                <w:sz w:val="24"/>
                <w:szCs w:val="24"/>
              </w:rPr>
              <w:t xml:space="preserve"> </w:t>
            </w:r>
          </w:p>
        </w:tc>
        <w:tc>
          <w:tcPr>
            <w:tcW w:w="1650" w:type="dxa"/>
            <w:vAlign w:val="center"/>
          </w:tcPr>
          <w:p w14:paraId="25A9E227" w14:textId="553B4A56" w:rsidR="00645284" w:rsidRDefault="001F4062" w:rsidP="00645284">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m [kg]</m:t>
                </m:r>
              </m:oMath>
            </m:oMathPara>
          </w:p>
        </w:tc>
        <w:tc>
          <w:tcPr>
            <w:tcW w:w="1650" w:type="dxa"/>
            <w:vAlign w:val="center"/>
          </w:tcPr>
          <w:p w14:paraId="0155A68C" w14:textId="56718FC8" w:rsidR="00645284" w:rsidRDefault="00000000" w:rsidP="0064528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 xml:space="preserve"> [mm]</m:t>
                </m:r>
              </m:oMath>
            </m:oMathPara>
          </w:p>
        </w:tc>
        <w:tc>
          <w:tcPr>
            <w:tcW w:w="1650" w:type="dxa"/>
            <w:vAlign w:val="center"/>
          </w:tcPr>
          <w:p w14:paraId="4DE2FB10" w14:textId="7E942A58" w:rsidR="00645284" w:rsidRDefault="00000000" w:rsidP="00645284">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r>
                  <w:rPr>
                    <w:rFonts w:ascii="Cambria Math" w:hAnsi="Cambria Math" w:cs="Times New Roman"/>
                    <w:sz w:val="24"/>
                    <w:szCs w:val="24"/>
                  </w:rPr>
                  <m:t xml:space="preserve"> [MPa]</m:t>
                </m:r>
              </m:oMath>
            </m:oMathPara>
          </w:p>
        </w:tc>
      </w:tr>
      <w:tr w:rsidR="001F4062" w14:paraId="0721EBC9" w14:textId="77777777" w:rsidTr="001F4062">
        <w:trPr>
          <w:jc w:val="center"/>
        </w:trPr>
        <w:tc>
          <w:tcPr>
            <w:tcW w:w="1950" w:type="dxa"/>
            <w:vAlign w:val="center"/>
          </w:tcPr>
          <w:p w14:paraId="30D52DB9" w14:textId="172D8967"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Structural Steel</w:t>
            </w:r>
          </w:p>
        </w:tc>
        <w:tc>
          <w:tcPr>
            <w:tcW w:w="1650" w:type="dxa"/>
            <w:vMerge w:val="restart"/>
            <w:vAlign w:val="center"/>
          </w:tcPr>
          <w:p w14:paraId="7D47D20B" w14:textId="4C3AC8D3"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949430</m:t>
                </m:r>
              </m:oMath>
            </m:oMathPara>
          </w:p>
        </w:tc>
        <w:tc>
          <w:tcPr>
            <w:tcW w:w="1650" w:type="dxa"/>
            <w:vAlign w:val="center"/>
          </w:tcPr>
          <w:p w14:paraId="4751E6E8" w14:textId="0A5105AF"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0.00000785</m:t>
                </m:r>
              </m:oMath>
            </m:oMathPara>
          </w:p>
        </w:tc>
        <w:tc>
          <w:tcPr>
            <w:tcW w:w="1650" w:type="dxa"/>
            <w:vAlign w:val="center"/>
          </w:tcPr>
          <w:p w14:paraId="2C143650" w14:textId="65752178"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7.4530255</m:t>
                </m:r>
              </m:oMath>
            </m:oMathPara>
          </w:p>
        </w:tc>
        <w:tc>
          <w:tcPr>
            <w:tcW w:w="1650" w:type="dxa"/>
            <w:vAlign w:val="center"/>
          </w:tcPr>
          <w:p w14:paraId="1E746159" w14:textId="4D92B7D8"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0.00026435</m:t>
                </m:r>
              </m:oMath>
            </m:oMathPara>
          </w:p>
        </w:tc>
        <w:tc>
          <w:tcPr>
            <w:tcW w:w="1650" w:type="dxa"/>
            <w:vAlign w:val="center"/>
          </w:tcPr>
          <w:p w14:paraId="71C75557" w14:textId="74DA7B95"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1.6995</m:t>
                </m:r>
              </m:oMath>
            </m:oMathPara>
          </w:p>
        </w:tc>
      </w:tr>
      <w:tr w:rsidR="001F4062" w14:paraId="457A1963" w14:textId="77777777" w:rsidTr="001F4062">
        <w:trPr>
          <w:jc w:val="center"/>
        </w:trPr>
        <w:tc>
          <w:tcPr>
            <w:tcW w:w="1950" w:type="dxa"/>
            <w:vAlign w:val="center"/>
          </w:tcPr>
          <w:p w14:paraId="3B5F3731" w14:textId="4C467F71"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Titanium Alloy</w:t>
            </w:r>
          </w:p>
        </w:tc>
        <w:tc>
          <w:tcPr>
            <w:tcW w:w="1650" w:type="dxa"/>
            <w:vMerge/>
            <w:vAlign w:val="center"/>
          </w:tcPr>
          <w:p w14:paraId="4ED51CFB" w14:textId="77777777" w:rsidR="001F4062" w:rsidRPr="006E2A56" w:rsidRDefault="001F4062" w:rsidP="00645284">
            <w:pPr>
              <w:spacing w:line="360" w:lineRule="auto"/>
              <w:jc w:val="center"/>
              <w:rPr>
                <w:rFonts w:ascii="Cambria Math" w:hAnsi="Cambria Math" w:cs="Times New Roman"/>
                <w:sz w:val="24"/>
                <w:szCs w:val="24"/>
                <w:oMath/>
              </w:rPr>
            </w:pPr>
          </w:p>
        </w:tc>
        <w:tc>
          <w:tcPr>
            <w:tcW w:w="1650" w:type="dxa"/>
            <w:vAlign w:val="center"/>
          </w:tcPr>
          <w:p w14:paraId="60C59C47" w14:textId="042E6352"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0.00000462</m:t>
                </m:r>
              </m:oMath>
            </m:oMathPara>
          </w:p>
        </w:tc>
        <w:tc>
          <w:tcPr>
            <w:tcW w:w="1650" w:type="dxa"/>
            <w:vAlign w:val="center"/>
          </w:tcPr>
          <w:p w14:paraId="18093A7E" w14:textId="0CF6A97B"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4.3863666</m:t>
                </m:r>
              </m:oMath>
            </m:oMathPara>
          </w:p>
        </w:tc>
        <w:tc>
          <w:tcPr>
            <w:tcW w:w="1650" w:type="dxa"/>
            <w:vAlign w:val="center"/>
          </w:tcPr>
          <w:p w14:paraId="3515C06D" w14:textId="771FB30D"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0.00055371</m:t>
                </m:r>
              </m:oMath>
            </m:oMathPara>
          </w:p>
        </w:tc>
        <w:tc>
          <w:tcPr>
            <w:tcW w:w="1650" w:type="dxa"/>
            <w:vAlign w:val="center"/>
          </w:tcPr>
          <w:p w14:paraId="1E83E879" w14:textId="24BFBD66"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1.6727</m:t>
                </m:r>
              </m:oMath>
            </m:oMathPara>
          </w:p>
        </w:tc>
      </w:tr>
      <w:tr w:rsidR="001F4062" w14:paraId="6BDC3608" w14:textId="77777777" w:rsidTr="001F4062">
        <w:trPr>
          <w:jc w:val="center"/>
        </w:trPr>
        <w:tc>
          <w:tcPr>
            <w:tcW w:w="1950" w:type="dxa"/>
            <w:vAlign w:val="center"/>
          </w:tcPr>
          <w:p w14:paraId="782CC3FA" w14:textId="2FE9D967"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Aluminum Alloy</w:t>
            </w:r>
          </w:p>
        </w:tc>
        <w:tc>
          <w:tcPr>
            <w:tcW w:w="1650" w:type="dxa"/>
            <w:vMerge/>
            <w:vAlign w:val="center"/>
          </w:tcPr>
          <w:p w14:paraId="686745EE" w14:textId="77777777" w:rsidR="001F4062" w:rsidRPr="006E2A56" w:rsidRDefault="001F4062" w:rsidP="00645284">
            <w:pPr>
              <w:spacing w:line="360" w:lineRule="auto"/>
              <w:jc w:val="center"/>
              <w:rPr>
                <w:rFonts w:ascii="Cambria Math" w:hAnsi="Cambria Math" w:cs="Times New Roman"/>
                <w:sz w:val="24"/>
                <w:szCs w:val="24"/>
                <w:oMath/>
              </w:rPr>
            </w:pPr>
          </w:p>
        </w:tc>
        <w:tc>
          <w:tcPr>
            <w:tcW w:w="1650" w:type="dxa"/>
            <w:vAlign w:val="center"/>
          </w:tcPr>
          <w:p w14:paraId="5CF29BE4" w14:textId="07C54436"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0.00000277</m:t>
                </m:r>
              </m:oMath>
            </m:oMathPara>
          </w:p>
        </w:tc>
        <w:tc>
          <w:tcPr>
            <w:tcW w:w="1650" w:type="dxa"/>
            <w:vAlign w:val="center"/>
          </w:tcPr>
          <w:p w14:paraId="62537143" w14:textId="016646EE"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2.6299211</m:t>
                </m:r>
              </m:oMath>
            </m:oMathPara>
          </w:p>
        </w:tc>
        <w:tc>
          <w:tcPr>
            <w:tcW w:w="1650" w:type="dxa"/>
            <w:vAlign w:val="center"/>
          </w:tcPr>
          <w:p w14:paraId="362D05B6" w14:textId="7C582134"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0.00074692</m:t>
                </m:r>
              </m:oMath>
            </m:oMathPara>
          </w:p>
        </w:tc>
        <w:tc>
          <w:tcPr>
            <w:tcW w:w="1650" w:type="dxa"/>
            <w:vAlign w:val="center"/>
          </w:tcPr>
          <w:p w14:paraId="7840DFF2" w14:textId="5A461BE8"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1.6866</m:t>
                </m:r>
              </m:oMath>
            </m:oMathPara>
          </w:p>
        </w:tc>
      </w:tr>
      <w:tr w:rsidR="001F4062" w14:paraId="3523177C" w14:textId="77777777" w:rsidTr="001F4062">
        <w:trPr>
          <w:jc w:val="center"/>
        </w:trPr>
        <w:tc>
          <w:tcPr>
            <w:tcW w:w="1950" w:type="dxa"/>
            <w:vAlign w:val="center"/>
          </w:tcPr>
          <w:p w14:paraId="1C930EF3" w14:textId="34755A3C" w:rsidR="001F4062" w:rsidRDefault="001F4062" w:rsidP="00645284">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Magnesium Alloy</w:t>
            </w:r>
          </w:p>
        </w:tc>
        <w:tc>
          <w:tcPr>
            <w:tcW w:w="1650" w:type="dxa"/>
            <w:vMerge/>
            <w:vAlign w:val="center"/>
          </w:tcPr>
          <w:p w14:paraId="50B13BEB" w14:textId="77777777" w:rsidR="001F4062" w:rsidRPr="006E2A56" w:rsidRDefault="001F4062" w:rsidP="00645284">
            <w:pPr>
              <w:spacing w:line="360" w:lineRule="auto"/>
              <w:jc w:val="center"/>
              <w:rPr>
                <w:rFonts w:ascii="Cambria Math" w:hAnsi="Cambria Math" w:cs="Times New Roman"/>
                <w:sz w:val="24"/>
                <w:szCs w:val="24"/>
                <w:oMath/>
              </w:rPr>
            </w:pPr>
          </w:p>
        </w:tc>
        <w:tc>
          <w:tcPr>
            <w:tcW w:w="1650" w:type="dxa"/>
            <w:vAlign w:val="center"/>
          </w:tcPr>
          <w:p w14:paraId="3A5496B0" w14:textId="57F98B55"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0.0000018</m:t>
                </m:r>
              </m:oMath>
            </m:oMathPara>
          </w:p>
        </w:tc>
        <w:tc>
          <w:tcPr>
            <w:tcW w:w="1650" w:type="dxa"/>
            <w:vAlign w:val="center"/>
          </w:tcPr>
          <w:p w14:paraId="5A25C27D" w14:textId="46A63E97"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1.708974</m:t>
                </m:r>
              </m:oMath>
            </m:oMathPara>
          </w:p>
        </w:tc>
        <w:tc>
          <w:tcPr>
            <w:tcW w:w="1650" w:type="dxa"/>
            <w:vAlign w:val="center"/>
          </w:tcPr>
          <w:p w14:paraId="75A32C78" w14:textId="2F76B53A"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0.0011804</m:t>
                </m:r>
              </m:oMath>
            </m:oMathPara>
          </w:p>
        </w:tc>
        <w:tc>
          <w:tcPr>
            <w:tcW w:w="1650" w:type="dxa"/>
            <w:vAlign w:val="center"/>
          </w:tcPr>
          <w:p w14:paraId="0FEDE97D" w14:textId="1759BB0F" w:rsidR="001F4062" w:rsidRPr="006E2A56" w:rsidRDefault="006E2A56" w:rsidP="00645284">
            <w:pPr>
              <w:spacing w:line="360" w:lineRule="auto"/>
              <w:jc w:val="center"/>
              <w:rPr>
                <w:rFonts w:ascii="Cambria Math" w:hAnsi="Cambria Math" w:cs="Times New Roman"/>
                <w:sz w:val="24"/>
                <w:szCs w:val="24"/>
                <w:oMath/>
              </w:rPr>
            </w:pPr>
            <m:oMathPara>
              <m:oMath>
                <m:r>
                  <w:rPr>
                    <w:rFonts w:ascii="Cambria Math" w:hAnsi="Cambria Math" w:cs="Times New Roman"/>
                    <w:sz w:val="24"/>
                    <w:szCs w:val="24"/>
                  </w:rPr>
                  <m:t>1.6774</m:t>
                </m:r>
              </m:oMath>
            </m:oMathPara>
          </w:p>
        </w:tc>
      </w:tr>
    </w:tbl>
    <w:p w14:paraId="616D14C3" w14:textId="2C47D571" w:rsidR="00E26EB0" w:rsidRDefault="00E26EB0" w:rsidP="00AA27FB">
      <w:pPr>
        <w:spacing w:line="360" w:lineRule="auto"/>
        <w:rPr>
          <w:rFonts w:ascii="Times New Roman" w:hAnsi="Times New Roman" w:cs="Times New Roman"/>
          <w:sz w:val="24"/>
          <w:szCs w:val="24"/>
        </w:rPr>
      </w:pPr>
    </w:p>
    <w:p w14:paraId="29DE1212" w14:textId="3A18249C" w:rsidR="002E215B" w:rsidRDefault="002E215B" w:rsidP="00AA27FB">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Final Design Decision and its Manufacturing Process</w:t>
      </w:r>
    </w:p>
    <w:p w14:paraId="10BEDA45" w14:textId="77777777" w:rsidR="002E215B" w:rsidRPr="002E215B" w:rsidRDefault="002E215B" w:rsidP="002E215B">
      <w:pPr>
        <w:spacing w:line="360" w:lineRule="auto"/>
        <w:rPr>
          <w:rFonts w:ascii="Times New Roman" w:hAnsi="Times New Roman" w:cs="Times New Roman"/>
          <w:sz w:val="24"/>
          <w:szCs w:val="24"/>
        </w:rPr>
      </w:pPr>
      <w:r w:rsidRPr="002E215B">
        <w:rPr>
          <w:rFonts w:ascii="Times New Roman" w:hAnsi="Times New Roman" w:cs="Times New Roman"/>
          <w:sz w:val="24"/>
          <w:szCs w:val="24"/>
        </w:rPr>
        <w:t xml:space="preserve">Aluminum alloy and magnesium alloy both present distinct advantages and disadvantages in practical manufacturing. Aluminum alloy is known for its excellent corrosion resistance, good mechanical properties, and ease of fabrication. It is widely available and generally more cost-effective compared to magnesium alloy. </w:t>
      </w:r>
      <w:r w:rsidRPr="002E215B">
        <w:rPr>
          <w:rFonts w:ascii="Times New Roman" w:hAnsi="Times New Roman" w:cs="Times New Roman"/>
          <w:sz w:val="24"/>
          <w:szCs w:val="24"/>
        </w:rPr>
        <w:lastRenderedPageBreak/>
        <w:t>Magnesium alloy, on the other hand, is the lightest structural metal, providing significant weight savings, but it has limitations in terms of corrosion resistance and is more challenging to work with due to its flammability and the need for specialized handling during processing. Additionally, magnesium is typically more expensive than aluminum in terms of raw material costs.</w:t>
      </w:r>
    </w:p>
    <w:p w14:paraId="04C83E0B" w14:textId="77777777" w:rsidR="002E215B" w:rsidRPr="002E215B" w:rsidRDefault="002E215B" w:rsidP="002E215B">
      <w:pPr>
        <w:spacing w:line="360" w:lineRule="auto"/>
        <w:rPr>
          <w:rFonts w:ascii="Times New Roman" w:hAnsi="Times New Roman" w:cs="Times New Roman"/>
          <w:sz w:val="24"/>
          <w:szCs w:val="24"/>
        </w:rPr>
      </w:pPr>
    </w:p>
    <w:p w14:paraId="6BF3FAD2" w14:textId="5298F9AC" w:rsidR="002E215B" w:rsidRPr="002E215B" w:rsidRDefault="002E215B" w:rsidP="002E215B">
      <w:pPr>
        <w:spacing w:line="360" w:lineRule="auto"/>
        <w:rPr>
          <w:rFonts w:ascii="Times New Roman" w:hAnsi="Times New Roman" w:cs="Times New Roman"/>
          <w:sz w:val="24"/>
          <w:szCs w:val="24"/>
        </w:rPr>
      </w:pPr>
      <w:r w:rsidRPr="002E215B">
        <w:rPr>
          <w:rFonts w:ascii="Times New Roman" w:hAnsi="Times New Roman" w:cs="Times New Roman"/>
          <w:sz w:val="24"/>
          <w:szCs w:val="24"/>
        </w:rPr>
        <w:t>Given these factors, aluminum alloy emerges as the preferred choice for our application. It offers a favorable balance of weight reduction, cost efficiency, and manufacturability. The superior corrosion resistance and ease of fabrication of aluminum alloy make it more practical for large-scale production, ensuring both performance and economic viability. Hence, despite the slightly higher weight compared to magnesium alloy, the overall benefits of aluminum alloy make it the optimal material for our box and lid combination.</w:t>
      </w:r>
    </w:p>
    <w:p w14:paraId="212363A5" w14:textId="45366A35" w:rsidR="002E215B" w:rsidRPr="002E215B" w:rsidRDefault="002E215B" w:rsidP="002E215B">
      <w:pPr>
        <w:spacing w:line="360" w:lineRule="auto"/>
        <w:rPr>
          <w:rFonts w:ascii="Times New Roman" w:hAnsi="Times New Roman" w:cs="Times New Roman"/>
          <w:sz w:val="24"/>
          <w:szCs w:val="24"/>
        </w:rPr>
      </w:pPr>
      <w:r w:rsidRPr="002E215B">
        <w:rPr>
          <w:rFonts w:ascii="Times New Roman" w:hAnsi="Times New Roman" w:cs="Times New Roman"/>
          <w:sz w:val="24"/>
          <w:szCs w:val="24"/>
        </w:rPr>
        <w:t>In the manufacturing process, we use aluminum alloy to fabricate the box and lid by employing techniques such as extrusion</w:t>
      </w:r>
      <w:r>
        <w:rPr>
          <w:rFonts w:ascii="Times New Roman" w:hAnsi="Times New Roman" w:cs="Times New Roman" w:hint="eastAsia"/>
          <w:sz w:val="24"/>
          <w:szCs w:val="24"/>
        </w:rPr>
        <w:t xml:space="preserve"> and</w:t>
      </w:r>
      <w:r w:rsidRPr="002E215B">
        <w:rPr>
          <w:rFonts w:ascii="Times New Roman" w:hAnsi="Times New Roman" w:cs="Times New Roman"/>
          <w:sz w:val="24"/>
          <w:szCs w:val="24"/>
        </w:rPr>
        <w:t xml:space="preserve"> machining. These processes allow us to achieve precise dimensions and maintain structural integrity. </w:t>
      </w:r>
      <w:r w:rsidR="00867557" w:rsidRPr="00867557">
        <w:rPr>
          <w:rFonts w:ascii="Times New Roman" w:hAnsi="Times New Roman" w:cs="Times New Roman"/>
          <w:sz w:val="24"/>
          <w:szCs w:val="24"/>
        </w:rPr>
        <w:t xml:space="preserve">After fabrication, the </w:t>
      </w:r>
      <w:r w:rsidR="00867557">
        <w:rPr>
          <w:rFonts w:ascii="Times New Roman" w:hAnsi="Times New Roman" w:cs="Times New Roman" w:hint="eastAsia"/>
          <w:sz w:val="24"/>
          <w:szCs w:val="24"/>
        </w:rPr>
        <w:t>box and lid</w:t>
      </w:r>
      <w:r w:rsidR="00867557" w:rsidRPr="00867557">
        <w:rPr>
          <w:rFonts w:ascii="Times New Roman" w:hAnsi="Times New Roman" w:cs="Times New Roman"/>
          <w:sz w:val="24"/>
          <w:szCs w:val="24"/>
        </w:rPr>
        <w:t xml:space="preserve"> undergo surface treatments such as powder coating. Powder coating provides a durable, protective finish that enhances both the aesthetic and functional properties of the components.</w:t>
      </w:r>
      <w:r w:rsidRPr="002E215B">
        <w:rPr>
          <w:rFonts w:ascii="Times New Roman" w:hAnsi="Times New Roman" w:cs="Times New Roman"/>
          <w:sz w:val="24"/>
          <w:szCs w:val="24"/>
        </w:rPr>
        <w:t xml:space="preserve"> This approach ensures that the final product meets the required performance standards while remaining cost-effective and easy to produce.</w:t>
      </w:r>
    </w:p>
    <w:sectPr w:rsidR="002E215B" w:rsidRPr="002E21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524B04"/>
    <w:multiLevelType w:val="hybridMultilevel"/>
    <w:tmpl w:val="9A58C782"/>
    <w:lvl w:ilvl="0" w:tplc="23C6AA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08B7F04"/>
    <w:multiLevelType w:val="hybridMultilevel"/>
    <w:tmpl w:val="C15453FE"/>
    <w:lvl w:ilvl="0" w:tplc="9468033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96D6AB1"/>
    <w:multiLevelType w:val="hybridMultilevel"/>
    <w:tmpl w:val="53A8A6AC"/>
    <w:lvl w:ilvl="0" w:tplc="CEDA33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8450235">
    <w:abstractNumId w:val="2"/>
  </w:num>
  <w:num w:numId="2" w16cid:durableId="2037076053">
    <w:abstractNumId w:val="0"/>
  </w:num>
  <w:num w:numId="3" w16cid:durableId="1289823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7C06"/>
    <w:rsid w:val="0005378A"/>
    <w:rsid w:val="0006572D"/>
    <w:rsid w:val="0006598D"/>
    <w:rsid w:val="00074ACE"/>
    <w:rsid w:val="00076003"/>
    <w:rsid w:val="000E4745"/>
    <w:rsid w:val="0014380F"/>
    <w:rsid w:val="00195E63"/>
    <w:rsid w:val="001C64B6"/>
    <w:rsid w:val="001E5504"/>
    <w:rsid w:val="001F24D9"/>
    <w:rsid w:val="001F4062"/>
    <w:rsid w:val="00202B35"/>
    <w:rsid w:val="00227467"/>
    <w:rsid w:val="00250F9A"/>
    <w:rsid w:val="00256A7A"/>
    <w:rsid w:val="00276C02"/>
    <w:rsid w:val="002E215B"/>
    <w:rsid w:val="002F5B70"/>
    <w:rsid w:val="00304C77"/>
    <w:rsid w:val="00365A29"/>
    <w:rsid w:val="003A5C38"/>
    <w:rsid w:val="003A69BF"/>
    <w:rsid w:val="003B2C18"/>
    <w:rsid w:val="00406495"/>
    <w:rsid w:val="0041144E"/>
    <w:rsid w:val="0045665A"/>
    <w:rsid w:val="004623C4"/>
    <w:rsid w:val="00471D51"/>
    <w:rsid w:val="00482138"/>
    <w:rsid w:val="004F5439"/>
    <w:rsid w:val="0050053A"/>
    <w:rsid w:val="0052331C"/>
    <w:rsid w:val="00570D91"/>
    <w:rsid w:val="00576165"/>
    <w:rsid w:val="00590276"/>
    <w:rsid w:val="0059791E"/>
    <w:rsid w:val="005C1CE0"/>
    <w:rsid w:val="005C37D4"/>
    <w:rsid w:val="005C73C1"/>
    <w:rsid w:val="00637B2E"/>
    <w:rsid w:val="00645284"/>
    <w:rsid w:val="00655686"/>
    <w:rsid w:val="00671D82"/>
    <w:rsid w:val="00692E3C"/>
    <w:rsid w:val="00695A4E"/>
    <w:rsid w:val="006E2A56"/>
    <w:rsid w:val="00756A5A"/>
    <w:rsid w:val="0079664D"/>
    <w:rsid w:val="007C0F94"/>
    <w:rsid w:val="0080333D"/>
    <w:rsid w:val="008135B9"/>
    <w:rsid w:val="00825AC4"/>
    <w:rsid w:val="00851463"/>
    <w:rsid w:val="00852449"/>
    <w:rsid w:val="008628F1"/>
    <w:rsid w:val="00867557"/>
    <w:rsid w:val="008F35E6"/>
    <w:rsid w:val="009554CF"/>
    <w:rsid w:val="00973E8C"/>
    <w:rsid w:val="00980781"/>
    <w:rsid w:val="00984F2E"/>
    <w:rsid w:val="00A56823"/>
    <w:rsid w:val="00A64972"/>
    <w:rsid w:val="00AA27FB"/>
    <w:rsid w:val="00AC2290"/>
    <w:rsid w:val="00AD3AB3"/>
    <w:rsid w:val="00B40397"/>
    <w:rsid w:val="00B67A56"/>
    <w:rsid w:val="00BA3F37"/>
    <w:rsid w:val="00BC472A"/>
    <w:rsid w:val="00BE0605"/>
    <w:rsid w:val="00BE7CEB"/>
    <w:rsid w:val="00BF253B"/>
    <w:rsid w:val="00C1413D"/>
    <w:rsid w:val="00C1675F"/>
    <w:rsid w:val="00C325C4"/>
    <w:rsid w:val="00C32D15"/>
    <w:rsid w:val="00C52C59"/>
    <w:rsid w:val="00C62817"/>
    <w:rsid w:val="00C84798"/>
    <w:rsid w:val="00C971E8"/>
    <w:rsid w:val="00CE73C7"/>
    <w:rsid w:val="00D25D9A"/>
    <w:rsid w:val="00D3504B"/>
    <w:rsid w:val="00D418A5"/>
    <w:rsid w:val="00DC6A37"/>
    <w:rsid w:val="00DC7C06"/>
    <w:rsid w:val="00DD675C"/>
    <w:rsid w:val="00DF1AD6"/>
    <w:rsid w:val="00DF623F"/>
    <w:rsid w:val="00E03B00"/>
    <w:rsid w:val="00E26EB0"/>
    <w:rsid w:val="00E85FE6"/>
    <w:rsid w:val="00EB0F18"/>
    <w:rsid w:val="00EF7EB4"/>
    <w:rsid w:val="00F36830"/>
    <w:rsid w:val="00FA2142"/>
    <w:rsid w:val="00FC7F1B"/>
    <w:rsid w:val="00FE1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590D0C"/>
  <w14:defaultImageDpi w14:val="32767"/>
  <w15:chartTrackingRefBased/>
  <w15:docId w15:val="{5FB7481E-E888-47B0-A344-FC827606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04"/>
    <w:pPr>
      <w:widowControl w:val="0"/>
      <w:jc w:val="both"/>
    </w:pPr>
  </w:style>
  <w:style w:type="paragraph" w:styleId="Heading1">
    <w:name w:val="heading 1"/>
    <w:basedOn w:val="Normal"/>
    <w:next w:val="Normal"/>
    <w:link w:val="Heading1Char"/>
    <w:uiPriority w:val="9"/>
    <w:qFormat/>
    <w:rsid w:val="00DC7C0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DC7C0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DC7C0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DC7C06"/>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DC7C06"/>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DC7C06"/>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DC7C06"/>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DC7C06"/>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DC7C06"/>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C06"/>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DC7C06"/>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DC7C06"/>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DC7C06"/>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DC7C06"/>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DC7C06"/>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DC7C06"/>
    <w:rPr>
      <w:rFonts w:cstheme="majorBidi"/>
      <w:b/>
      <w:bCs/>
      <w:color w:val="595959" w:themeColor="text1" w:themeTint="A6"/>
    </w:rPr>
  </w:style>
  <w:style w:type="character" w:customStyle="1" w:styleId="Heading8Char">
    <w:name w:val="Heading 8 Char"/>
    <w:basedOn w:val="DefaultParagraphFont"/>
    <w:link w:val="Heading8"/>
    <w:uiPriority w:val="9"/>
    <w:semiHidden/>
    <w:rsid w:val="00DC7C06"/>
    <w:rPr>
      <w:rFonts w:cstheme="majorBidi"/>
      <w:color w:val="595959" w:themeColor="text1" w:themeTint="A6"/>
    </w:rPr>
  </w:style>
  <w:style w:type="character" w:customStyle="1" w:styleId="Heading9Char">
    <w:name w:val="Heading 9 Char"/>
    <w:basedOn w:val="DefaultParagraphFont"/>
    <w:link w:val="Heading9"/>
    <w:uiPriority w:val="9"/>
    <w:semiHidden/>
    <w:rsid w:val="00DC7C06"/>
    <w:rPr>
      <w:rFonts w:eastAsiaTheme="majorEastAsia" w:cstheme="majorBidi"/>
      <w:color w:val="595959" w:themeColor="text1" w:themeTint="A6"/>
    </w:rPr>
  </w:style>
  <w:style w:type="paragraph" w:styleId="Title">
    <w:name w:val="Title"/>
    <w:basedOn w:val="Normal"/>
    <w:next w:val="Normal"/>
    <w:link w:val="TitleChar"/>
    <w:uiPriority w:val="10"/>
    <w:qFormat/>
    <w:rsid w:val="00DC7C06"/>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C0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C06"/>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DC7C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C7C06"/>
    <w:rPr>
      <w:i/>
      <w:iCs/>
      <w:color w:val="404040" w:themeColor="text1" w:themeTint="BF"/>
    </w:rPr>
  </w:style>
  <w:style w:type="paragraph" w:styleId="ListParagraph">
    <w:name w:val="List Paragraph"/>
    <w:basedOn w:val="Normal"/>
    <w:uiPriority w:val="34"/>
    <w:qFormat/>
    <w:rsid w:val="00DC7C06"/>
    <w:pPr>
      <w:ind w:left="720"/>
      <w:contextualSpacing/>
    </w:pPr>
  </w:style>
  <w:style w:type="character" w:styleId="IntenseEmphasis">
    <w:name w:val="Intense Emphasis"/>
    <w:basedOn w:val="DefaultParagraphFont"/>
    <w:uiPriority w:val="21"/>
    <w:qFormat/>
    <w:rsid w:val="00DC7C06"/>
    <w:rPr>
      <w:i/>
      <w:iCs/>
      <w:color w:val="0F4761" w:themeColor="accent1" w:themeShade="BF"/>
    </w:rPr>
  </w:style>
  <w:style w:type="paragraph" w:styleId="IntenseQuote">
    <w:name w:val="Intense Quote"/>
    <w:basedOn w:val="Normal"/>
    <w:next w:val="Normal"/>
    <w:link w:val="IntenseQuoteChar"/>
    <w:uiPriority w:val="30"/>
    <w:qFormat/>
    <w:rsid w:val="00DC7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C06"/>
    <w:rPr>
      <w:i/>
      <w:iCs/>
      <w:color w:val="0F4761" w:themeColor="accent1" w:themeShade="BF"/>
    </w:rPr>
  </w:style>
  <w:style w:type="character" w:styleId="IntenseReference">
    <w:name w:val="Intense Reference"/>
    <w:basedOn w:val="DefaultParagraphFont"/>
    <w:uiPriority w:val="32"/>
    <w:qFormat/>
    <w:rsid w:val="00DC7C06"/>
    <w:rPr>
      <w:b/>
      <w:bCs/>
      <w:smallCaps/>
      <w:color w:val="0F4761" w:themeColor="accent1" w:themeShade="BF"/>
      <w:spacing w:val="5"/>
    </w:rPr>
  </w:style>
  <w:style w:type="table" w:styleId="TableGrid">
    <w:name w:val="Table Grid"/>
    <w:basedOn w:val="TableNormal"/>
    <w:uiPriority w:val="39"/>
    <w:rsid w:val="00AD3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5C38"/>
    <w:rPr>
      <w:rFonts w:asciiTheme="majorHAnsi" w:eastAsia="黑体" w:hAnsiTheme="majorHAnsi" w:cstheme="majorBidi"/>
      <w:sz w:val="20"/>
      <w:szCs w:val="20"/>
    </w:rPr>
  </w:style>
  <w:style w:type="character" w:styleId="PlaceholderText">
    <w:name w:val="Placeholder Text"/>
    <w:basedOn w:val="DefaultParagraphFont"/>
    <w:uiPriority w:val="99"/>
    <w:semiHidden/>
    <w:rsid w:val="001F24D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6251">
      <w:bodyDiv w:val="1"/>
      <w:marLeft w:val="0"/>
      <w:marRight w:val="0"/>
      <w:marTop w:val="0"/>
      <w:marBottom w:val="0"/>
      <w:divBdr>
        <w:top w:val="none" w:sz="0" w:space="0" w:color="auto"/>
        <w:left w:val="none" w:sz="0" w:space="0" w:color="auto"/>
        <w:bottom w:val="none" w:sz="0" w:space="0" w:color="auto"/>
        <w:right w:val="none" w:sz="0" w:space="0" w:color="auto"/>
      </w:divBdr>
    </w:div>
    <w:div w:id="33699644">
      <w:bodyDiv w:val="1"/>
      <w:marLeft w:val="0"/>
      <w:marRight w:val="0"/>
      <w:marTop w:val="0"/>
      <w:marBottom w:val="0"/>
      <w:divBdr>
        <w:top w:val="none" w:sz="0" w:space="0" w:color="auto"/>
        <w:left w:val="none" w:sz="0" w:space="0" w:color="auto"/>
        <w:bottom w:val="none" w:sz="0" w:space="0" w:color="auto"/>
        <w:right w:val="none" w:sz="0" w:space="0" w:color="auto"/>
      </w:divBdr>
    </w:div>
    <w:div w:id="123279918">
      <w:bodyDiv w:val="1"/>
      <w:marLeft w:val="0"/>
      <w:marRight w:val="0"/>
      <w:marTop w:val="0"/>
      <w:marBottom w:val="0"/>
      <w:divBdr>
        <w:top w:val="none" w:sz="0" w:space="0" w:color="auto"/>
        <w:left w:val="none" w:sz="0" w:space="0" w:color="auto"/>
        <w:bottom w:val="none" w:sz="0" w:space="0" w:color="auto"/>
        <w:right w:val="none" w:sz="0" w:space="0" w:color="auto"/>
      </w:divBdr>
    </w:div>
    <w:div w:id="162287415">
      <w:bodyDiv w:val="1"/>
      <w:marLeft w:val="0"/>
      <w:marRight w:val="0"/>
      <w:marTop w:val="0"/>
      <w:marBottom w:val="0"/>
      <w:divBdr>
        <w:top w:val="none" w:sz="0" w:space="0" w:color="auto"/>
        <w:left w:val="none" w:sz="0" w:space="0" w:color="auto"/>
        <w:bottom w:val="none" w:sz="0" w:space="0" w:color="auto"/>
        <w:right w:val="none" w:sz="0" w:space="0" w:color="auto"/>
      </w:divBdr>
    </w:div>
    <w:div w:id="165024661">
      <w:bodyDiv w:val="1"/>
      <w:marLeft w:val="0"/>
      <w:marRight w:val="0"/>
      <w:marTop w:val="0"/>
      <w:marBottom w:val="0"/>
      <w:divBdr>
        <w:top w:val="none" w:sz="0" w:space="0" w:color="auto"/>
        <w:left w:val="none" w:sz="0" w:space="0" w:color="auto"/>
        <w:bottom w:val="none" w:sz="0" w:space="0" w:color="auto"/>
        <w:right w:val="none" w:sz="0" w:space="0" w:color="auto"/>
      </w:divBdr>
    </w:div>
    <w:div w:id="370498196">
      <w:bodyDiv w:val="1"/>
      <w:marLeft w:val="0"/>
      <w:marRight w:val="0"/>
      <w:marTop w:val="0"/>
      <w:marBottom w:val="0"/>
      <w:divBdr>
        <w:top w:val="none" w:sz="0" w:space="0" w:color="auto"/>
        <w:left w:val="none" w:sz="0" w:space="0" w:color="auto"/>
        <w:bottom w:val="none" w:sz="0" w:space="0" w:color="auto"/>
        <w:right w:val="none" w:sz="0" w:space="0" w:color="auto"/>
      </w:divBdr>
    </w:div>
    <w:div w:id="410124343">
      <w:bodyDiv w:val="1"/>
      <w:marLeft w:val="0"/>
      <w:marRight w:val="0"/>
      <w:marTop w:val="0"/>
      <w:marBottom w:val="0"/>
      <w:divBdr>
        <w:top w:val="none" w:sz="0" w:space="0" w:color="auto"/>
        <w:left w:val="none" w:sz="0" w:space="0" w:color="auto"/>
        <w:bottom w:val="none" w:sz="0" w:space="0" w:color="auto"/>
        <w:right w:val="none" w:sz="0" w:space="0" w:color="auto"/>
      </w:divBdr>
    </w:div>
    <w:div w:id="547303211">
      <w:bodyDiv w:val="1"/>
      <w:marLeft w:val="0"/>
      <w:marRight w:val="0"/>
      <w:marTop w:val="0"/>
      <w:marBottom w:val="0"/>
      <w:divBdr>
        <w:top w:val="none" w:sz="0" w:space="0" w:color="auto"/>
        <w:left w:val="none" w:sz="0" w:space="0" w:color="auto"/>
        <w:bottom w:val="none" w:sz="0" w:space="0" w:color="auto"/>
        <w:right w:val="none" w:sz="0" w:space="0" w:color="auto"/>
      </w:divBdr>
    </w:div>
    <w:div w:id="547454596">
      <w:bodyDiv w:val="1"/>
      <w:marLeft w:val="0"/>
      <w:marRight w:val="0"/>
      <w:marTop w:val="0"/>
      <w:marBottom w:val="0"/>
      <w:divBdr>
        <w:top w:val="none" w:sz="0" w:space="0" w:color="auto"/>
        <w:left w:val="none" w:sz="0" w:space="0" w:color="auto"/>
        <w:bottom w:val="none" w:sz="0" w:space="0" w:color="auto"/>
        <w:right w:val="none" w:sz="0" w:space="0" w:color="auto"/>
      </w:divBdr>
    </w:div>
    <w:div w:id="644045972">
      <w:bodyDiv w:val="1"/>
      <w:marLeft w:val="0"/>
      <w:marRight w:val="0"/>
      <w:marTop w:val="0"/>
      <w:marBottom w:val="0"/>
      <w:divBdr>
        <w:top w:val="none" w:sz="0" w:space="0" w:color="auto"/>
        <w:left w:val="none" w:sz="0" w:space="0" w:color="auto"/>
        <w:bottom w:val="none" w:sz="0" w:space="0" w:color="auto"/>
        <w:right w:val="none" w:sz="0" w:space="0" w:color="auto"/>
      </w:divBdr>
    </w:div>
    <w:div w:id="708725365">
      <w:bodyDiv w:val="1"/>
      <w:marLeft w:val="0"/>
      <w:marRight w:val="0"/>
      <w:marTop w:val="0"/>
      <w:marBottom w:val="0"/>
      <w:divBdr>
        <w:top w:val="none" w:sz="0" w:space="0" w:color="auto"/>
        <w:left w:val="none" w:sz="0" w:space="0" w:color="auto"/>
        <w:bottom w:val="none" w:sz="0" w:space="0" w:color="auto"/>
        <w:right w:val="none" w:sz="0" w:space="0" w:color="auto"/>
      </w:divBdr>
    </w:div>
    <w:div w:id="841629859">
      <w:bodyDiv w:val="1"/>
      <w:marLeft w:val="0"/>
      <w:marRight w:val="0"/>
      <w:marTop w:val="0"/>
      <w:marBottom w:val="0"/>
      <w:divBdr>
        <w:top w:val="none" w:sz="0" w:space="0" w:color="auto"/>
        <w:left w:val="none" w:sz="0" w:space="0" w:color="auto"/>
        <w:bottom w:val="none" w:sz="0" w:space="0" w:color="auto"/>
        <w:right w:val="none" w:sz="0" w:space="0" w:color="auto"/>
      </w:divBdr>
    </w:div>
    <w:div w:id="941450065">
      <w:bodyDiv w:val="1"/>
      <w:marLeft w:val="0"/>
      <w:marRight w:val="0"/>
      <w:marTop w:val="0"/>
      <w:marBottom w:val="0"/>
      <w:divBdr>
        <w:top w:val="none" w:sz="0" w:space="0" w:color="auto"/>
        <w:left w:val="none" w:sz="0" w:space="0" w:color="auto"/>
        <w:bottom w:val="none" w:sz="0" w:space="0" w:color="auto"/>
        <w:right w:val="none" w:sz="0" w:space="0" w:color="auto"/>
      </w:divBdr>
    </w:div>
    <w:div w:id="1019741029">
      <w:bodyDiv w:val="1"/>
      <w:marLeft w:val="0"/>
      <w:marRight w:val="0"/>
      <w:marTop w:val="0"/>
      <w:marBottom w:val="0"/>
      <w:divBdr>
        <w:top w:val="none" w:sz="0" w:space="0" w:color="auto"/>
        <w:left w:val="none" w:sz="0" w:space="0" w:color="auto"/>
        <w:bottom w:val="none" w:sz="0" w:space="0" w:color="auto"/>
        <w:right w:val="none" w:sz="0" w:space="0" w:color="auto"/>
      </w:divBdr>
    </w:div>
    <w:div w:id="1101686925">
      <w:bodyDiv w:val="1"/>
      <w:marLeft w:val="0"/>
      <w:marRight w:val="0"/>
      <w:marTop w:val="0"/>
      <w:marBottom w:val="0"/>
      <w:divBdr>
        <w:top w:val="none" w:sz="0" w:space="0" w:color="auto"/>
        <w:left w:val="none" w:sz="0" w:space="0" w:color="auto"/>
        <w:bottom w:val="none" w:sz="0" w:space="0" w:color="auto"/>
        <w:right w:val="none" w:sz="0" w:space="0" w:color="auto"/>
      </w:divBdr>
    </w:div>
    <w:div w:id="1179735447">
      <w:bodyDiv w:val="1"/>
      <w:marLeft w:val="0"/>
      <w:marRight w:val="0"/>
      <w:marTop w:val="0"/>
      <w:marBottom w:val="0"/>
      <w:divBdr>
        <w:top w:val="none" w:sz="0" w:space="0" w:color="auto"/>
        <w:left w:val="none" w:sz="0" w:space="0" w:color="auto"/>
        <w:bottom w:val="none" w:sz="0" w:space="0" w:color="auto"/>
        <w:right w:val="none" w:sz="0" w:space="0" w:color="auto"/>
      </w:divBdr>
    </w:div>
    <w:div w:id="1201479682">
      <w:bodyDiv w:val="1"/>
      <w:marLeft w:val="0"/>
      <w:marRight w:val="0"/>
      <w:marTop w:val="0"/>
      <w:marBottom w:val="0"/>
      <w:divBdr>
        <w:top w:val="none" w:sz="0" w:space="0" w:color="auto"/>
        <w:left w:val="none" w:sz="0" w:space="0" w:color="auto"/>
        <w:bottom w:val="none" w:sz="0" w:space="0" w:color="auto"/>
        <w:right w:val="none" w:sz="0" w:space="0" w:color="auto"/>
      </w:divBdr>
    </w:div>
    <w:div w:id="1235244357">
      <w:bodyDiv w:val="1"/>
      <w:marLeft w:val="0"/>
      <w:marRight w:val="0"/>
      <w:marTop w:val="0"/>
      <w:marBottom w:val="0"/>
      <w:divBdr>
        <w:top w:val="none" w:sz="0" w:space="0" w:color="auto"/>
        <w:left w:val="none" w:sz="0" w:space="0" w:color="auto"/>
        <w:bottom w:val="none" w:sz="0" w:space="0" w:color="auto"/>
        <w:right w:val="none" w:sz="0" w:space="0" w:color="auto"/>
      </w:divBdr>
    </w:div>
    <w:div w:id="1434857868">
      <w:bodyDiv w:val="1"/>
      <w:marLeft w:val="0"/>
      <w:marRight w:val="0"/>
      <w:marTop w:val="0"/>
      <w:marBottom w:val="0"/>
      <w:divBdr>
        <w:top w:val="none" w:sz="0" w:space="0" w:color="auto"/>
        <w:left w:val="none" w:sz="0" w:space="0" w:color="auto"/>
        <w:bottom w:val="none" w:sz="0" w:space="0" w:color="auto"/>
        <w:right w:val="none" w:sz="0" w:space="0" w:color="auto"/>
      </w:divBdr>
    </w:div>
    <w:div w:id="1453283268">
      <w:bodyDiv w:val="1"/>
      <w:marLeft w:val="0"/>
      <w:marRight w:val="0"/>
      <w:marTop w:val="0"/>
      <w:marBottom w:val="0"/>
      <w:divBdr>
        <w:top w:val="none" w:sz="0" w:space="0" w:color="auto"/>
        <w:left w:val="none" w:sz="0" w:space="0" w:color="auto"/>
        <w:bottom w:val="none" w:sz="0" w:space="0" w:color="auto"/>
        <w:right w:val="none" w:sz="0" w:space="0" w:color="auto"/>
      </w:divBdr>
    </w:div>
    <w:div w:id="1479103835">
      <w:bodyDiv w:val="1"/>
      <w:marLeft w:val="0"/>
      <w:marRight w:val="0"/>
      <w:marTop w:val="0"/>
      <w:marBottom w:val="0"/>
      <w:divBdr>
        <w:top w:val="none" w:sz="0" w:space="0" w:color="auto"/>
        <w:left w:val="none" w:sz="0" w:space="0" w:color="auto"/>
        <w:bottom w:val="none" w:sz="0" w:space="0" w:color="auto"/>
        <w:right w:val="none" w:sz="0" w:space="0" w:color="auto"/>
      </w:divBdr>
    </w:div>
    <w:div w:id="1555773544">
      <w:bodyDiv w:val="1"/>
      <w:marLeft w:val="0"/>
      <w:marRight w:val="0"/>
      <w:marTop w:val="0"/>
      <w:marBottom w:val="0"/>
      <w:divBdr>
        <w:top w:val="none" w:sz="0" w:space="0" w:color="auto"/>
        <w:left w:val="none" w:sz="0" w:space="0" w:color="auto"/>
        <w:bottom w:val="none" w:sz="0" w:space="0" w:color="auto"/>
        <w:right w:val="none" w:sz="0" w:space="0" w:color="auto"/>
      </w:divBdr>
    </w:div>
    <w:div w:id="1641689668">
      <w:bodyDiv w:val="1"/>
      <w:marLeft w:val="0"/>
      <w:marRight w:val="0"/>
      <w:marTop w:val="0"/>
      <w:marBottom w:val="0"/>
      <w:divBdr>
        <w:top w:val="none" w:sz="0" w:space="0" w:color="auto"/>
        <w:left w:val="none" w:sz="0" w:space="0" w:color="auto"/>
        <w:bottom w:val="none" w:sz="0" w:space="0" w:color="auto"/>
        <w:right w:val="none" w:sz="0" w:space="0" w:color="auto"/>
      </w:divBdr>
    </w:div>
    <w:div w:id="1648977404">
      <w:bodyDiv w:val="1"/>
      <w:marLeft w:val="0"/>
      <w:marRight w:val="0"/>
      <w:marTop w:val="0"/>
      <w:marBottom w:val="0"/>
      <w:divBdr>
        <w:top w:val="none" w:sz="0" w:space="0" w:color="auto"/>
        <w:left w:val="none" w:sz="0" w:space="0" w:color="auto"/>
        <w:bottom w:val="none" w:sz="0" w:space="0" w:color="auto"/>
        <w:right w:val="none" w:sz="0" w:space="0" w:color="auto"/>
      </w:divBdr>
    </w:div>
    <w:div w:id="1759906080">
      <w:bodyDiv w:val="1"/>
      <w:marLeft w:val="0"/>
      <w:marRight w:val="0"/>
      <w:marTop w:val="0"/>
      <w:marBottom w:val="0"/>
      <w:divBdr>
        <w:top w:val="none" w:sz="0" w:space="0" w:color="auto"/>
        <w:left w:val="none" w:sz="0" w:space="0" w:color="auto"/>
        <w:bottom w:val="none" w:sz="0" w:space="0" w:color="auto"/>
        <w:right w:val="none" w:sz="0" w:space="0" w:color="auto"/>
      </w:divBdr>
    </w:div>
    <w:div w:id="1760521478">
      <w:bodyDiv w:val="1"/>
      <w:marLeft w:val="0"/>
      <w:marRight w:val="0"/>
      <w:marTop w:val="0"/>
      <w:marBottom w:val="0"/>
      <w:divBdr>
        <w:top w:val="none" w:sz="0" w:space="0" w:color="auto"/>
        <w:left w:val="none" w:sz="0" w:space="0" w:color="auto"/>
        <w:bottom w:val="none" w:sz="0" w:space="0" w:color="auto"/>
        <w:right w:val="none" w:sz="0" w:space="0" w:color="auto"/>
      </w:divBdr>
    </w:div>
    <w:div w:id="180573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A0F1-C4F5-42F6-98E0-A3DB0889F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8</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Yanlin Chen</dc:creator>
  <cp:keywords/>
  <dc:description/>
  <cp:lastModifiedBy>Yanlin Chen</cp:lastModifiedBy>
  <cp:revision>57</cp:revision>
  <cp:lastPrinted>2024-06-26T13:47:00Z</cp:lastPrinted>
  <dcterms:created xsi:type="dcterms:W3CDTF">2024-06-25T06:46:00Z</dcterms:created>
  <dcterms:modified xsi:type="dcterms:W3CDTF">2024-06-26T15:08:00Z</dcterms:modified>
</cp:coreProperties>
</file>