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6C434" w14:textId="77777777" w:rsidR="00F247D7" w:rsidRDefault="00F247D7">
      <w:bookmarkStart w:id="0" w:name="_GoBack"/>
      <w:r>
        <w:rPr>
          <w:noProof/>
        </w:rPr>
        <w:drawing>
          <wp:inline distT="0" distB="0" distL="0" distR="0" wp14:anchorId="78AAA928" wp14:editId="1DCCE7E2">
            <wp:extent cx="5486400" cy="3197755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52BA2EB4" w14:textId="77777777" w:rsidR="00F247D7" w:rsidRDefault="00F247D7"/>
    <w:p w14:paraId="77F15752" w14:textId="04F1FE6C" w:rsidR="00E14FAD" w:rsidRDefault="00640260">
      <w:r>
        <w:rPr>
          <w:noProof/>
        </w:rPr>
        <w:drawing>
          <wp:inline distT="0" distB="0" distL="0" distR="0" wp14:anchorId="00AFE406" wp14:editId="7784045B">
            <wp:extent cx="5487802" cy="3198495"/>
            <wp:effectExtent l="0" t="0" r="0" b="19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14FAD" w:rsidSect="00F247D7">
      <w:pgSz w:w="12240" w:h="15840"/>
      <w:pgMar w:top="1440" w:right="1800" w:bottom="1440" w:left="1800" w:header="720" w:footer="720" w:gutter="0"/>
      <w:cols w:space="72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60"/>
    <w:rsid w:val="001121FE"/>
    <w:rsid w:val="002354B5"/>
    <w:rsid w:val="002452AA"/>
    <w:rsid w:val="00640260"/>
    <w:rsid w:val="00694FC8"/>
    <w:rsid w:val="008D3072"/>
    <w:rsid w:val="00A03A94"/>
    <w:rsid w:val="00D54036"/>
    <w:rsid w:val="00E14FAD"/>
    <w:rsid w:val="00F247D7"/>
    <w:rsid w:val="00F72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D43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6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3A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6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3A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Relationship Id="rId2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6494969378828"/>
          <c:y val="0.0753866243382934"/>
          <c:w val="0.748878317293672"/>
          <c:h val="0.7875928008998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rgbClr val="FF0000"/>
            </a:solidFill>
            <a:ln w="3175">
              <a:solidFill>
                <a:schemeClr val="tx1"/>
              </a:solidFill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12923.0</c:v>
                </c:pt>
                <c:pt idx="1">
                  <c:v>7672.0</c:v>
                </c:pt>
                <c:pt idx="2">
                  <c:v>3976.0</c:v>
                </c:pt>
                <c:pt idx="3">
                  <c:v>2817.0</c:v>
                </c:pt>
                <c:pt idx="4">
                  <c:v>1629.0</c:v>
                </c:pt>
                <c:pt idx="5">
                  <c:v>1169.0</c:v>
                </c:pt>
                <c:pt idx="6">
                  <c:v>720.0</c:v>
                </c:pt>
                <c:pt idx="7">
                  <c:v>492.0</c:v>
                </c:pt>
                <c:pt idx="8">
                  <c:v>390.0</c:v>
                </c:pt>
                <c:pt idx="9">
                  <c:v>279.0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LoadBalance</c:v>
                </c:pt>
              </c:strCache>
            </c:strRef>
          </c:tx>
          <c:spPr>
            <a:solidFill>
              <a:srgbClr val="00FF00"/>
            </a:solidFill>
            <a:ln w="3175">
              <a:solidFill>
                <a:schemeClr val="tx1"/>
              </a:solidFill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12923.0</c:v>
                </c:pt>
                <c:pt idx="1">
                  <c:v>6316.0</c:v>
                </c:pt>
                <c:pt idx="2">
                  <c:v>3182.0</c:v>
                </c:pt>
                <c:pt idx="3">
                  <c:v>1674.0</c:v>
                </c:pt>
                <c:pt idx="4">
                  <c:v>844.0</c:v>
                </c:pt>
                <c:pt idx="5">
                  <c:v>500.0</c:v>
                </c:pt>
                <c:pt idx="6">
                  <c:v>271.0</c:v>
                </c:pt>
                <c:pt idx="7">
                  <c:v>162.0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Optimization</c:v>
                </c:pt>
              </c:strCache>
            </c:strRef>
          </c:tx>
          <c:spPr>
            <a:solidFill>
              <a:srgbClr val="0000FF"/>
            </a:solidFill>
            <a:ln w="3175">
              <a:solidFill>
                <a:schemeClr val="tx1"/>
              </a:solidFill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11833.0</c:v>
                </c:pt>
                <c:pt idx="1">
                  <c:v>5931.0</c:v>
                </c:pt>
                <c:pt idx="2">
                  <c:v>2989.0</c:v>
                </c:pt>
                <c:pt idx="3">
                  <c:v>1578.0</c:v>
                </c:pt>
                <c:pt idx="4">
                  <c:v>793.0</c:v>
                </c:pt>
                <c:pt idx="5">
                  <c:v>466.0</c:v>
                </c:pt>
                <c:pt idx="6">
                  <c:v>252.0</c:v>
                </c:pt>
                <c:pt idx="7">
                  <c:v>155.0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0573560"/>
        <c:axId val="-2090576872"/>
      </c:barChart>
      <c:catAx>
        <c:axId val="-2090573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-2090576872"/>
        <c:crosses val="autoZero"/>
        <c:auto val="1"/>
        <c:lblAlgn val="ctr"/>
        <c:lblOffset val="100"/>
        <c:noMultiLvlLbl val="0"/>
      </c:catAx>
      <c:valAx>
        <c:axId val="-2090576872"/>
        <c:scaling>
          <c:orientation val="minMax"/>
        </c:scaling>
        <c:delete val="0"/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-2090573560"/>
        <c:crosses val="autoZero"/>
        <c:crossBetween val="between"/>
      </c:valAx>
      <c:spPr>
        <a:ln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582688101487314"/>
          <c:y val="0.143935758030246"/>
          <c:w val="0.164266185476815"/>
          <c:h val="0.210658792650919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/>
        </a:defRPr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6485812740198"/>
          <c:y val="0.0912769912099284"/>
          <c:w val="0.748878317293672"/>
          <c:h val="0.7875928008998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rgbClr val="FF0000"/>
            </a:solidFill>
            <a:ln w="3175">
              <a:solidFill>
                <a:schemeClr val="tx1"/>
              </a:solidFill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106.0</c:v>
                </c:pt>
                <c:pt idx="1">
                  <c:v>65.0</c:v>
                </c:pt>
                <c:pt idx="2">
                  <c:v>34.0</c:v>
                </c:pt>
                <c:pt idx="3">
                  <c:v>24.0</c:v>
                </c:pt>
                <c:pt idx="4">
                  <c:v>14.0</c:v>
                </c:pt>
                <c:pt idx="5">
                  <c:v>10.0</c:v>
                </c:pt>
                <c:pt idx="6">
                  <c:v>6.0</c:v>
                </c:pt>
                <c:pt idx="7">
                  <c:v>4.0</c:v>
                </c:pt>
                <c:pt idx="8">
                  <c:v>2.0</c:v>
                </c:pt>
                <c:pt idx="9">
                  <c:v>2.0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LoadBalance</c:v>
                </c:pt>
              </c:strCache>
            </c:strRef>
          </c:tx>
          <c:spPr>
            <a:solidFill>
              <a:srgbClr val="00FF00"/>
            </a:solidFill>
            <a:ln w="3175">
              <a:solidFill>
                <a:schemeClr val="tx1"/>
              </a:solidFill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106.0</c:v>
                </c:pt>
                <c:pt idx="1">
                  <c:v>63.0</c:v>
                </c:pt>
                <c:pt idx="2">
                  <c:v>27.0</c:v>
                </c:pt>
                <c:pt idx="3">
                  <c:v>14.0</c:v>
                </c:pt>
                <c:pt idx="4">
                  <c:v>7.0</c:v>
                </c:pt>
                <c:pt idx="5">
                  <c:v>4.0</c:v>
                </c:pt>
                <c:pt idx="6">
                  <c:v>2.0</c:v>
                </c:pt>
                <c:pt idx="7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45106600"/>
        <c:axId val="-2145103240"/>
      </c:barChart>
      <c:catAx>
        <c:axId val="-2145106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-2145103240"/>
        <c:crosses val="autoZero"/>
        <c:auto val="1"/>
        <c:lblAlgn val="ctr"/>
        <c:lblOffset val="100"/>
        <c:noMultiLvlLbl val="0"/>
      </c:catAx>
      <c:valAx>
        <c:axId val="-2145103240"/>
        <c:scaling>
          <c:orientation val="minMax"/>
        </c:scaling>
        <c:delete val="0"/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-2145106600"/>
        <c:crosses val="autoZero"/>
        <c:crossBetween val="between"/>
      </c:valAx>
      <c:spPr>
        <a:ln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582688101487314"/>
          <c:y val="0.143935758030246"/>
          <c:w val="0.164266185476815"/>
          <c:h val="0.210658792650919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0.04141</cdr:x>
      <cdr:y>0.28571</cdr:y>
    </cdr:from>
    <cdr:to>
      <cdr:x>0.08308</cdr:x>
      <cdr:y>0.57143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27198" y="914400"/>
          <a:ext cx="2286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0.08308</cdr:x>
      <cdr:y>0.3575</cdr:y>
    </cdr:from>
    <cdr:to>
      <cdr:x>0.15278</cdr:x>
      <cdr:y>0.57179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55798" y="1143000"/>
          <a:ext cx="382402" cy="68513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aseline="0">
              <a:latin typeface="Times New Roman"/>
            </a:rPr>
            <a:t>Seconds</a:t>
          </a:r>
        </a:p>
      </cdr:txBody>
    </cdr:sp>
  </cdr:relSizeAnchor>
  <cdr:relSizeAnchor xmlns:cdr="http://schemas.openxmlformats.org/drawingml/2006/chartDrawing">
    <cdr:from>
      <cdr:x>0.47222</cdr:x>
      <cdr:y>0.92857</cdr:y>
    </cdr:from>
    <cdr:to>
      <cdr:x>0.72222</cdr:x>
      <cdr:y>1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3886200" y="4455924"/>
          <a:ext cx="2057400" cy="3427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/>
            </a:rPr>
            <a:t>Processing cores</a:t>
          </a:r>
        </a:p>
      </cdr:txBody>
    </cdr:sp>
  </cdr:relSizeAnchor>
  <cdr:relSizeAnchor xmlns:cdr="http://schemas.openxmlformats.org/drawingml/2006/chartDrawing">
    <cdr:from>
      <cdr:x>0.87474</cdr:x>
      <cdr:y>0.0715</cdr:y>
    </cdr:from>
    <cdr:to>
      <cdr:x>0.95808</cdr:x>
      <cdr:y>0.2145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4799198" y="228600"/>
          <a:ext cx="457200" cy="457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>
              <a:latin typeface="Times New Roman"/>
              <a:cs typeface="Times New Roman"/>
            </a:rPr>
            <a:t>a</a:t>
          </a:r>
        </a:p>
      </cdr:txBody>
    </cdr:sp>
  </cdr:relSizeAnchor>
  <cdr:relSizeAnchor xmlns:cdr="http://schemas.openxmlformats.org/drawingml/2006/chartDrawing">
    <cdr:from>
      <cdr:x>0.884</cdr:x>
      <cdr:y>0.08739</cdr:y>
    </cdr:from>
    <cdr:to>
      <cdr:x>0.96734</cdr:x>
      <cdr:y>0.23039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4849998" y="279400"/>
          <a:ext cx="457200" cy="457200"/>
        </a:xfrm>
        <a:prstGeom xmlns:a="http://schemas.openxmlformats.org/drawingml/2006/main" prst="rect">
          <a:avLst/>
        </a:prstGeom>
      </cdr:spPr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0.04141</cdr:x>
      <cdr:y>0.28571</cdr:y>
    </cdr:from>
    <cdr:to>
      <cdr:x>0.08308</cdr:x>
      <cdr:y>0.57143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27198" y="914400"/>
          <a:ext cx="2286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0.08306</cdr:x>
      <cdr:y>0.37358</cdr:y>
    </cdr:from>
    <cdr:to>
      <cdr:x>0.15276</cdr:x>
      <cdr:y>0.62848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55798" y="1194891"/>
          <a:ext cx="382491" cy="8153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aseline="0">
              <a:latin typeface="Times New Roman"/>
            </a:rPr>
            <a:t>Max. obs.</a:t>
          </a:r>
        </a:p>
      </cdr:txBody>
    </cdr:sp>
  </cdr:relSizeAnchor>
  <cdr:relSizeAnchor xmlns:cdr="http://schemas.openxmlformats.org/drawingml/2006/chartDrawing">
    <cdr:from>
      <cdr:x>0.47222</cdr:x>
      <cdr:y>0.92857</cdr:y>
    </cdr:from>
    <cdr:to>
      <cdr:x>0.72222</cdr:x>
      <cdr:y>1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3886200" y="4455924"/>
          <a:ext cx="2057400" cy="3427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>
              <a:latin typeface="Times New Roman"/>
            </a:rPr>
            <a:t>Processing cores</a:t>
          </a:r>
        </a:p>
      </cdr:txBody>
    </cdr:sp>
  </cdr:relSizeAnchor>
  <cdr:relSizeAnchor xmlns:cdr="http://schemas.openxmlformats.org/drawingml/2006/chartDrawing">
    <cdr:from>
      <cdr:x>0.87454</cdr:x>
      <cdr:y>0.08769</cdr:y>
    </cdr:from>
    <cdr:to>
      <cdr:x>0.95786</cdr:x>
      <cdr:y>0.23064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4799198" y="280491"/>
          <a:ext cx="457200" cy="457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>
              <a:latin typeface="Times New Roman"/>
              <a:cs typeface="Times New Roman"/>
            </a:rPr>
            <a:t>b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0</Words>
  <Characters>4</Characters>
  <Application>Microsoft Macintosh Word</Application>
  <DocSecurity>0</DocSecurity>
  <Lines>1</Lines>
  <Paragraphs>1</Paragraphs>
  <ScaleCrop>false</ScaleCrop>
  <Company>MMM/NCAR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6</cp:revision>
  <cp:lastPrinted>2013-06-14T03:26:00Z</cp:lastPrinted>
  <dcterms:created xsi:type="dcterms:W3CDTF">2013-06-12T15:47:00Z</dcterms:created>
  <dcterms:modified xsi:type="dcterms:W3CDTF">2013-06-14T03:27:00Z</dcterms:modified>
</cp:coreProperties>
</file>