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75242"/>
    <w:p w14:paraId="27BC6536"/>
    <w:p w14:paraId="4C2C056D"/>
    <w:p w14:paraId="7F5422A7"/>
    <w:p w14:paraId="04425D45"/>
    <w:p w14:paraId="571C6D66"/>
    <w:p w14:paraId="21AA721D">
      <w:pPr>
        <w:jc w:val="center"/>
      </w:pPr>
      <w:r>
        <w:rPr>
          <w:rFonts w:ascii="微软雅黑" w:hAnsi="微软雅黑" w:eastAsia="微软雅黑"/>
          <w:color w:val="64748B"/>
          <w:sz w:val="22"/>
        </w:rPr>
        <w:t>传音可靠性实验室 · 内部资料</w:t>
      </w:r>
    </w:p>
    <w:p w14:paraId="7AAF77B9"/>
    <w:p w14:paraId="73542169">
      <w:pPr>
        <w:jc w:val="center"/>
      </w:pPr>
      <w:r>
        <w:rPr>
          <w:rFonts w:ascii="微软雅黑" w:hAnsi="微软雅黑" w:eastAsia="微软雅黑"/>
          <w:b/>
          <w:color w:val="1E3A5F"/>
          <w:sz w:val="52"/>
        </w:rPr>
        <w:t>Minitab 在传音可靠性实验室的</w:t>
      </w:r>
      <w:r>
        <w:rPr>
          <w:rFonts w:ascii="微软雅黑" w:hAnsi="微软雅黑" w:eastAsia="微软雅黑"/>
          <w:b/>
          <w:color w:val="1E3A5F"/>
          <w:sz w:val="52"/>
        </w:rPr>
        <w:br w:type="textWrapping"/>
      </w:r>
      <w:r>
        <w:rPr>
          <w:rFonts w:ascii="微软雅黑" w:hAnsi="微软雅黑" w:eastAsia="微软雅黑"/>
          <w:b/>
          <w:color w:val="1E3A5F"/>
          <w:sz w:val="52"/>
        </w:rPr>
        <w:t>应用实战手册</w:t>
      </w:r>
    </w:p>
    <w:p w14:paraId="35158495"/>
    <w:p w14:paraId="2A027F21">
      <w:pPr>
        <w:jc w:val="center"/>
      </w:pPr>
      <w:r>
        <w:rPr>
          <w:rFonts w:ascii="微软雅黑" w:hAnsi="微软雅黑" w:eastAsia="微软雅黑"/>
          <w:color w:val="475569"/>
          <w:sz w:val="26"/>
        </w:rPr>
        <w:t>从定性判断到量化决策——让测试数据真正驱动产品可靠性提升</w:t>
      </w:r>
    </w:p>
    <w:p w14:paraId="4409C766"/>
    <w:p w14:paraId="440575FF"/>
    <w:p w14:paraId="2972960A"/>
    <w:p w14:paraId="70A75FBD"/>
    <w:p w14:paraId="11E594E2">
      <w:pPr>
        <w:jc w:val="center"/>
      </w:pPr>
      <w:r>
        <w:rPr>
          <w:rFonts w:ascii="微软雅黑" w:hAnsi="微软雅黑" w:eastAsia="微软雅黑"/>
          <w:color w:val="94A3B8"/>
          <w:sz w:val="20"/>
        </w:rPr>
        <w:t>基于 QM-ST-STP-R-002 V2.7/V2.8 标准 | 覆盖 97 项测试 | 含知识卡片 + 练习题库</w:t>
      </w:r>
      <w:r>
        <w:rPr>
          <w:rFonts w:ascii="微软雅黑" w:hAnsi="微软雅黑" w:eastAsia="微软雅黑"/>
          <w:color w:val="94A3B8"/>
          <w:sz w:val="20"/>
        </w:rPr>
        <w:br w:type="textWrapping"/>
      </w:r>
      <w:r>
        <w:rPr>
          <w:rFonts w:ascii="微软雅黑" w:hAnsi="微软雅黑" w:eastAsia="微软雅黑"/>
          <w:color w:val="94A3B8"/>
          <w:sz w:val="20"/>
        </w:rPr>
        <w:t>版本 V1.5 | 2026-07-08 | 转 OpenClaw 执行版（V1.5 实战深化：新增2.8异常数据处理(混合失效+离群值)、2.9样本量设计指导(Weibull/Cpk推荐样本量+6项常用测试速查表)、附录实操数据表(Weibull/Cpk/KM)3套）</w:t>
      </w:r>
    </w:p>
    <w:p w14:paraId="1AF2E46D">
      <w:r>
        <w:br w:type="page"/>
      </w:r>
    </w:p>
    <w:p w14:paraId="2E1B7E8D">
      <w:pPr>
        <w:pStyle w:val="3"/>
      </w:pPr>
      <w:r>
        <w:rPr>
          <w:rFonts w:ascii="微软雅黑" w:hAnsi="微软雅黑" w:eastAsia="微软雅黑"/>
        </w:rPr>
        <w:t>给 OpenClaw 的工作说明</w:t>
      </w:r>
    </w:p>
    <w:p w14:paraId="6A770D55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本文档是传音可靠性实验室内部知识体系的完整输出。</w:t>
      </w:r>
    </w:p>
    <w:p w14:paraId="5FB5D6AF">
      <w:r>
        <w:rPr>
          <w:rFonts w:ascii="微软雅黑" w:hAnsi="微软雅黑" w:eastAsia="微软雅黑"/>
          <w:sz w:val="21"/>
        </w:rPr>
        <w:t>请 OpenClaw 基于以下内容，完成以下任务：</w:t>
      </w:r>
    </w:p>
    <w:p w14:paraId="5E12AD9F">
      <w:r>
        <w:rPr>
          <w:rFonts w:ascii="微软雅黑" w:hAnsi="微软雅黑" w:eastAsia="微软雅黑"/>
          <w:sz w:val="20"/>
        </w:rPr>
        <w:t>1. 阅读「第一部分：学习思维方法论」，理解传音实验室的工作逻辑和数据特点。</w:t>
      </w:r>
    </w:p>
    <w:p w14:paraId="391E756D">
      <w:r>
        <w:rPr>
          <w:rFonts w:ascii="微软雅黑" w:hAnsi="微软雅黑" w:eastAsia="微软雅黑"/>
          <w:sz w:val="20"/>
        </w:rPr>
        <w:t>2. 阅读「第二部分：应用实战手册」，掌握 Minitab 在传音实验室的核心应用场景。</w:t>
      </w:r>
    </w:p>
    <w:p w14:paraId="428E852B">
      <w:r>
        <w:rPr>
          <w:rFonts w:ascii="微软雅黑" w:hAnsi="微软雅黑" w:eastAsia="微软雅黑"/>
          <w:sz w:val="20"/>
        </w:rPr>
        <w:t>3. 阅读「第三部分：标准对照分析」，了解 97 项测试与 Minitab 工具的对应关系。</w:t>
      </w:r>
    </w:p>
    <w:p w14:paraId="3F8DB62E">
      <w:r>
        <w:rPr>
          <w:rFonts w:ascii="微软雅黑" w:hAnsi="微软雅黑" w:eastAsia="微软雅黑"/>
          <w:sz w:val="20"/>
        </w:rPr>
        <w:t>4. 基于以上内容，在新机型测试完成后，帮实验室生成标准化数据分析报告。</w:t>
      </w:r>
    </w:p>
    <w:p w14:paraId="308BBE05">
      <w:r>
        <w:rPr>
          <w:rFonts w:ascii="微软雅黑" w:hAnsi="微软雅黑" w:eastAsia="微软雅黑"/>
          <w:sz w:val="20"/>
        </w:rPr>
        <w:t>5. 在日常工作中，按「每日知识卡片」的频率推送学习内容。</w:t>
      </w:r>
    </w:p>
    <w:p w14:paraId="59AD68F1">
      <w:r>
        <w:rPr>
          <w:rFonts w:ascii="微软雅黑" w:hAnsi="微软雅黑" w:eastAsia="微软雅黑"/>
          <w:sz w:val="20"/>
        </w:rPr>
        <w:t>6. 利用「练习题库」定期对实验室工程师进行知识检验。</w:t>
      </w:r>
    </w:p>
    <w:p w14:paraId="73D2C124">
      <w:r>
        <w:rPr>
          <w:rFonts w:ascii="微软雅黑" w:hAnsi="微软雅黑" w:eastAsia="微软雅黑"/>
          <w:sz w:val="20"/>
        </w:rPr>
        <w:t>7. 严格遵循以下规则：</w:t>
      </w:r>
    </w:p>
    <w:p w14:paraId="11243E0A">
      <w:r>
        <w:rPr>
          <w:rFonts w:ascii="微软雅黑" w:hAnsi="微软雅黑" w:eastAsia="微软雅黑"/>
          <w:color w:val="DC2626"/>
          <w:sz w:val="19"/>
        </w:rPr>
        <w:t xml:space="preserve">   a) 所有分析必须基于用户提供的知识库（指导书、标准、测试报告），禁止编造或推断不存在的内容。</w:t>
      </w:r>
    </w:p>
    <w:p w14:paraId="5CC1B736">
      <w:r>
        <w:rPr>
          <w:rFonts w:ascii="微软雅黑" w:hAnsi="微软雅黑" w:eastAsia="微软雅黑"/>
          <w:color w:val="DC2626"/>
          <w:sz w:val="19"/>
        </w:rPr>
        <w:t xml:space="preserve">   b) 引用数据必须注明来源（如"来源：W-795 受控跌落指导书 B0"）。</w:t>
      </w:r>
    </w:p>
    <w:p w14:paraId="003E5C46">
      <w:r>
        <w:rPr>
          <w:rFonts w:ascii="微软雅黑" w:hAnsi="微软雅黑" w:eastAsia="微软雅黑"/>
          <w:color w:val="DC2626"/>
          <w:sz w:val="19"/>
        </w:rPr>
        <w:t xml:space="preserve">   c) 分析部门统一称为"研发部门"（不是"结构部门"）。</w:t>
      </w:r>
    </w:p>
    <w:p w14:paraId="3EF7710B">
      <w:r>
        <w:rPr>
          <w:rFonts w:ascii="微软雅黑" w:hAnsi="微软雅黑" w:eastAsia="微软雅黑"/>
          <w:color w:val="DC2626"/>
          <w:sz w:val="19"/>
        </w:rPr>
        <w:t xml:space="preserve">   d) 不涉及 CNAS/审厂/合规相关表述。</w:t>
      </w:r>
    </w:p>
    <w:p w14:paraId="486B491A">
      <w:r>
        <w:rPr>
          <w:rFonts w:ascii="微软雅黑" w:hAnsi="微软雅黑" w:eastAsia="微软雅黑"/>
          <w:color w:val="DC2626"/>
          <w:sz w:val="19"/>
        </w:rPr>
        <w:t xml:space="preserve">   e) 工作流遵循"边测边报"模式，不是测试结束后统一报告。</w:t>
      </w:r>
    </w:p>
    <w:p w14:paraId="3C64D0D1">
      <w:r>
        <w:rPr>
          <w:rFonts w:ascii="微软雅黑" w:hAnsi="微软雅黑" w:eastAsia="微软雅黑"/>
          <w:color w:val="DC2626"/>
          <w:sz w:val="19"/>
        </w:rPr>
        <w:t xml:space="preserve">   f) 跌落方向可由指导书固定顺序推导，无需额外记录列。</w:t>
      </w:r>
    </w:p>
    <w:p w14:paraId="28D72411">
      <w:r>
        <w:br w:type="page"/>
      </w:r>
    </w:p>
    <w:p w14:paraId="51ABB0C4">
      <w:pPr>
        <w:pStyle w:val="3"/>
      </w:pPr>
      <w:r>
        <w:rPr>
          <w:rFonts w:ascii="微软雅黑" w:hAnsi="微软雅黑" w:eastAsia="微软雅黑"/>
        </w:rPr>
        <w:t>第一部分：学习思维方法论</w:t>
      </w:r>
    </w:p>
    <w:p w14:paraId="563D7D62">
      <w:r>
        <w:rPr>
          <w:rFonts w:ascii="微软雅黑" w:hAnsi="微软雅黑" w:eastAsia="微软雅黑"/>
          <w:sz w:val="21"/>
        </w:rPr>
        <w:t>以下六条思维方法论，是传音可靠性实验室从"凭经验判断"升级为"数据驱动决策"的核心认知框架。</w:t>
      </w:r>
    </w:p>
    <w:p w14:paraId="40D22820">
      <w:pPr>
        <w:pStyle w:val="4"/>
      </w:pPr>
      <w:r>
        <w:rPr>
          <w:rFonts w:ascii="微软雅黑" w:hAnsi="微软雅黑" w:eastAsia="微软雅黑"/>
        </w:rPr>
        <w:t>方法一：场景驱动学习（而非工具驱动）</w:t>
      </w:r>
    </w:p>
    <w:p w14:paraId="2E0379B6">
      <w:r>
        <w:rPr>
          <w:rFonts w:ascii="微软雅黑" w:hAnsi="微软雅黑" w:eastAsia="微软雅黑"/>
          <w:sz w:val="20"/>
        </w:rPr>
        <w:t>不是先学会 Minitab 所有功能再找场景，而是从实验室的真实痛点出发——"我需要解决什么问题？" → 再看 Minitab 能不能帮上忙。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反例：花一周学完 Minitab 全部菜单，回到工作还是不知道从哪下手。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正例：手上有一批跌落数据，想知道 B10 寿命 → 直接看第三章操作二 → 照做 → 马上出结果。</w:t>
      </w:r>
    </w:p>
    <w:p w14:paraId="6B288AEC">
      <w:pPr>
        <w:pStyle w:val="4"/>
      </w:pPr>
      <w:r>
        <w:rPr>
          <w:rFonts w:ascii="微软雅黑" w:hAnsi="微软雅黑" w:eastAsia="微软雅黑"/>
        </w:rPr>
        <w:t>方法二：定性到定量（核心思维升级）</w:t>
      </w:r>
    </w:p>
    <w:p w14:paraId="5AB52829">
      <w:r>
        <w:rPr>
          <w:rFonts w:ascii="微软雅黑" w:hAnsi="微软雅黑" w:eastAsia="微软雅黑"/>
          <w:sz w:val="20"/>
        </w:rPr>
        <w:t>把每一个"通过/不通过"的结论追问三个层次：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第一层（定性）：这台样品通过了/没通过。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第二层（统计）：这批样品的通过率是多少？置信区间多少？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第三层（预测）：在这个条件下，B10 寿命是多少？下一个批次预计会怎样？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传音实验室当前大多在第一层，Minitab 的价值就是帮你穿越到第二层和第三层。</w:t>
      </w:r>
    </w:p>
    <w:p w14:paraId="7D575E54">
      <w:pPr>
        <w:pStyle w:val="4"/>
      </w:pPr>
      <w:r>
        <w:rPr>
          <w:rFonts w:ascii="微软雅黑" w:hAnsi="微软雅黑" w:eastAsia="微软雅黑"/>
        </w:rPr>
        <w:t>方法三：按工作流嵌入工具（而非另起炉灶）</w:t>
      </w:r>
    </w:p>
    <w:p w14:paraId="4640E96D">
      <w:r>
        <w:rPr>
          <w:rFonts w:ascii="微软雅黑" w:hAnsi="微软雅黑" w:eastAsia="微软雅黑"/>
          <w:sz w:val="20"/>
        </w:rPr>
        <w:t>Minitab 不是要你改变现有工作方式，而是在每个环节"嵌入"一个分析动作：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工作流环节            →  嵌入的 Minitab 动作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测试执行（边测边报）    →  Pareto 失效方向排序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问题积累到一定数量       →  Weibull B10 寿命量化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研发部门分析整改         →  整改前后 Kaplan-Meier 对比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量产放行判定            →  Cpk 过程能力分析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关键：不需要所有环节同步启动，选一个你当前最痛的点先切入。</w:t>
      </w:r>
    </w:p>
    <w:p w14:paraId="024F79C3">
      <w:pPr>
        <w:pStyle w:val="4"/>
      </w:pPr>
      <w:r>
        <w:rPr>
          <w:rFonts w:ascii="微软雅黑" w:hAnsi="微软雅黑" w:eastAsia="微软雅黑"/>
        </w:rPr>
        <w:t>方法四：三层提问法（每个操作必答三问）</w:t>
      </w:r>
    </w:p>
    <w:p w14:paraId="07468E55">
      <w:r>
        <w:rPr>
          <w:rFonts w:ascii="微软雅黑" w:hAnsi="微软雅黑" w:eastAsia="微软雅黑"/>
          <w:sz w:val="20"/>
        </w:rPr>
        <w:t>每次打开 Minitab 前，先想清楚三个问题：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① 目的——为什么要做这个分析？要回答什么业务问题？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② 作用——Minitab 在这里扮演什么角色？输入什么、输出什么？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③ 价值产出——做完后谁能用？怎么用？对业务有什么影响？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如果三问答不上来，说明你还没准备好做这个分析。</w:t>
      </w:r>
    </w:p>
    <w:p w14:paraId="7DC3202D">
      <w:pPr>
        <w:pStyle w:val="4"/>
      </w:pPr>
      <w:r>
        <w:rPr>
          <w:rFonts w:ascii="微软雅黑" w:hAnsi="微软雅黑" w:eastAsia="微软雅黑"/>
        </w:rPr>
        <w:t>方法五：数据为王，禁止编造（铁律）</w:t>
      </w:r>
    </w:p>
    <w:p w14:paraId="04237EE0">
      <w:r>
        <w:rPr>
          <w:rFonts w:ascii="微软雅黑" w:hAnsi="微软雅黑" w:eastAsia="微软雅黑"/>
          <w:sz w:val="20"/>
        </w:rPr>
        <w:t>所有分析数据必须来源于：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- 作业指导书（如 W-795、W-917）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- 验证标准（如 QM-ST-STP-R-002 V2.7/V2.8）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- 正式测试报告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- 真实的历史测试记录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禁止：凭想象估算数字、编造不存在的规格限、推断未经证实的因果关系。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如果数据不足，明确说"数据不足，建议增加样本量"，而不是凑数。</w:t>
      </w:r>
    </w:p>
    <w:p w14:paraId="3A642487">
      <w:pPr>
        <w:pStyle w:val="4"/>
      </w:pPr>
      <w:r>
        <w:rPr>
          <w:rFonts w:ascii="微软雅黑" w:hAnsi="微软雅黑" w:eastAsia="微软雅黑"/>
        </w:rPr>
        <w:t>方法六：由易到难，持续积累</w:t>
      </w:r>
    </w:p>
    <w:p w14:paraId="23442A2C">
      <w:r>
        <w:rPr>
          <w:rFonts w:ascii="微软雅黑" w:hAnsi="微软雅黑" w:eastAsia="微软雅黑"/>
          <w:sz w:val="20"/>
        </w:rPr>
        <w:t>建议学习路径（按难度递增）：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第1周：Pareto 图（5分钟出图，直观易懂）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第2周：Cpk 能力分析（有规格限就能做）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第3周：Weibull 分布分析（右删失数据处理）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第4周：Kaplan-Meier + Log-Rank（整改对比）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第5周+：ALT 加速寿命、MSA 量具 R&amp;R 等高级功能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核心原则：不追求一上来就用全所有功能。每个工具用熟、用到能独立出报告，再学下一个。</w:t>
      </w:r>
    </w:p>
    <w:p w14:paraId="0F4AA629">
      <w:r>
        <w:br w:type="page"/>
      </w:r>
    </w:p>
    <w:p w14:paraId="1ED2609D">
      <w:pPr>
        <w:pStyle w:val="3"/>
      </w:pPr>
      <w:r>
        <w:rPr>
          <w:rFonts w:ascii="微软雅黑" w:hAnsi="微软雅黑" w:eastAsia="微软雅黑"/>
        </w:rPr>
        <w:t>第二部分：应用实战手册</w:t>
      </w:r>
    </w:p>
    <w:p w14:paraId="3665FFED">
      <w:pPr>
        <w:pStyle w:val="4"/>
      </w:pPr>
      <w:r>
        <w:rPr>
          <w:rFonts w:ascii="微软雅黑" w:hAnsi="微软雅黑" w:eastAsia="微软雅黑"/>
        </w:rPr>
        <w:t>第一章 背景与目的</w:t>
      </w:r>
    </w:p>
    <w:p w14:paraId="3D930412">
      <w:pPr>
        <w:pStyle w:val="5"/>
      </w:pPr>
      <w:r>
        <w:rPr>
          <w:rFonts w:ascii="微软雅黑" w:hAnsi="微软雅黑" w:eastAsia="微软雅黑"/>
        </w:rPr>
        <w:t>1.1 传音可靠性实验室简介</w:t>
      </w:r>
    </w:p>
    <w:p w14:paraId="76A2F027">
      <w:r>
        <w:rPr>
          <w:rFonts w:ascii="微软雅黑" w:hAnsi="微软雅黑" w:eastAsia="微软雅黑"/>
          <w:sz w:val="21"/>
        </w:rPr>
        <w:t>传音手机可靠性实验室负责所有机型的硬件可靠性验证工作，遵循内部标准 QM-ST-STP-R-002《手持移动电话硬件可靠性验证实验标准》，目前最新版本为 V2.7/V2.8，历经 19 个版本迭代，覆盖 97 项测试，分为环境应力、机械应力、整机性能、结构件可靠性等 9 大板块。</w:t>
      </w:r>
    </w:p>
    <w:p w14:paraId="1C826A2E">
      <w:r>
        <w:rPr>
          <w:rFonts w:ascii="微软雅黑" w:hAnsi="微软雅黑" w:eastAsia="微软雅黑"/>
          <w:sz w:val="21"/>
        </w:rPr>
        <w:t>实验室日常工作流为：新品资料输入 → 可靠性风险识别 → 试验方案编排 → 测试执行 → 发现问题立即报 → 研发部门分析整改 → 整改效果验证</w:t>
      </w:r>
    </w:p>
    <w:p w14:paraId="0A71BFC8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问题报告不是等全部测试结束后统一输出，而是"边测边报"：每发现一个问题就立刻以统一格式报出。</w:t>
      </w:r>
    </w:p>
    <w:p w14:paraId="76E35D64">
      <w:r>
        <w:rPr>
          <w:rFonts w:ascii="微软雅黑" w:hAnsi="微软雅黑" w:eastAsia="微软雅黑"/>
          <w:sz w:val="19"/>
        </w:rPr>
        <w:t>问题报告实际格式示例：KO3 PR0-2 可靠性问题：受控跌落：#01：跌正面 TP 破裂, #03：跌底面屏中下有白斑, #04：跌右下角屏右下角有白斑, FR：3/4</w:t>
      </w:r>
    </w:p>
    <w:p w14:paraId="7E32EB76">
      <w:r>
        <w:rPr>
          <w:rFonts w:ascii="微软雅黑" w:hAnsi="微软雅黑" w:eastAsia="微软雅黑"/>
          <w:sz w:val="21"/>
        </w:rPr>
        <w:t>Minitab 的价值在于：当同类问题积累多台样品后，引入 Pareto / Weibull 分析，把逐条问题报告升级为量化结论，让研发部门"看到规律"而不只是"看到问题"。</w:t>
      </w:r>
    </w:p>
    <w:p w14:paraId="7B720B2A">
      <w:pPr>
        <w:pStyle w:val="5"/>
      </w:pPr>
      <w:r>
        <w:rPr>
          <w:rFonts w:ascii="微软雅黑" w:hAnsi="微软雅黑" w:eastAsia="微软雅黑"/>
        </w:rPr>
        <w:t>1.2 当前痛点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BCC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E3A5F"/>
          </w:tcPr>
          <w:p w14:paraId="305E39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  <w:tc>
          <w:tcPr>
            <w:tcW w:w="3024" w:type="dxa"/>
            <w:shd w:val="clear" w:color="auto" w:fill="1E3A5F"/>
          </w:tcPr>
          <w:p w14:paraId="4BC6E4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3024" w:type="dxa"/>
            <w:shd w:val="clear" w:color="auto" w:fill="1E3A5F"/>
          </w:tcPr>
          <w:p w14:paraId="705283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后果</w:t>
            </w:r>
          </w:p>
        </w:tc>
      </w:tr>
      <w:tr w14:paraId="256FA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0BC41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边测边报，按项目零散汇总</w:t>
            </w:r>
          </w:p>
        </w:tc>
        <w:tc>
          <w:tcPr>
            <w:tcW w:w="3024" w:type="dxa"/>
          </w:tcPr>
          <w:p w14:paraId="16085F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有数据但未系统分析</w:t>
            </w:r>
          </w:p>
        </w:tc>
        <w:tc>
          <w:tcPr>
            <w:tcW w:w="3024" w:type="dxa"/>
          </w:tcPr>
          <w:p w14:paraId="6105DF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研发看到问题列表，不知共性问题还是偶发</w:t>
            </w:r>
          </w:p>
        </w:tc>
      </w:tr>
      <w:tr w14:paraId="1BFDC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5D4F3F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力值记录只有"合格/不合格"</w:t>
            </w:r>
          </w:p>
        </w:tc>
        <w:tc>
          <w:tcPr>
            <w:tcW w:w="3024" w:type="dxa"/>
            <w:shd w:val="clear" w:color="auto" w:fill="F8FAFC"/>
          </w:tcPr>
          <w:p w14:paraId="271DF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丢失分布信息</w:t>
            </w:r>
          </w:p>
        </w:tc>
        <w:tc>
          <w:tcPr>
            <w:tcW w:w="3024" w:type="dxa"/>
            <w:shd w:val="clear" w:color="auto" w:fill="F8FAFC"/>
          </w:tcPr>
          <w:p w14:paraId="12792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无法评估制程能力趋势</w:t>
            </w:r>
          </w:p>
        </w:tc>
      </w:tr>
      <w:tr w14:paraId="5AB0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66B2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整改后凭感觉判"改好了"</w:t>
            </w:r>
          </w:p>
        </w:tc>
        <w:tc>
          <w:tcPr>
            <w:tcW w:w="3024" w:type="dxa"/>
          </w:tcPr>
          <w:p w14:paraId="27101B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没有统计检验证明</w:t>
            </w:r>
          </w:p>
        </w:tc>
        <w:tc>
          <w:tcPr>
            <w:tcW w:w="3024" w:type="dxa"/>
          </w:tcPr>
          <w:p w14:paraId="1A0D92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整改反复，周期拉长</w:t>
            </w:r>
          </w:p>
        </w:tc>
      </w:tr>
      <w:tr w14:paraId="1A2D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155FAC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不同工程师分析方式不一致</w:t>
            </w:r>
          </w:p>
        </w:tc>
        <w:tc>
          <w:tcPr>
            <w:tcW w:w="3024" w:type="dxa"/>
            <w:shd w:val="clear" w:color="auto" w:fill="F8FAFC"/>
          </w:tcPr>
          <w:p w14:paraId="786140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缺乏统一分析语言</w:t>
            </w:r>
          </w:p>
        </w:tc>
        <w:tc>
          <w:tcPr>
            <w:tcW w:w="3024" w:type="dxa"/>
            <w:shd w:val="clear" w:color="auto" w:fill="F8FAFC"/>
          </w:tcPr>
          <w:p w14:paraId="39C1EF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结果难以横向对比</w:t>
            </w:r>
          </w:p>
        </w:tc>
      </w:tr>
      <w:tr w14:paraId="08AB7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CB5EC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历史数据沉淀在Excel</w:t>
            </w:r>
          </w:p>
        </w:tc>
        <w:tc>
          <w:tcPr>
            <w:tcW w:w="3024" w:type="dxa"/>
          </w:tcPr>
          <w:p w14:paraId="04EDEC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数据资产闲置</w:t>
            </w:r>
          </w:p>
        </w:tc>
        <w:tc>
          <w:tcPr>
            <w:tcW w:w="3024" w:type="dxa"/>
          </w:tcPr>
          <w:p w14:paraId="177237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重复踩坑，无法形成组织经验</w:t>
            </w:r>
          </w:p>
        </w:tc>
      </w:tr>
    </w:tbl>
    <w:p w14:paraId="2114D765"/>
    <w:p w14:paraId="69F4401C">
      <w:pPr>
        <w:pStyle w:val="5"/>
      </w:pPr>
      <w:r>
        <w:rPr>
          <w:rFonts w:ascii="微软雅黑" w:hAnsi="微软雅黑" w:eastAsia="微软雅黑"/>
        </w:rPr>
        <w:t>1.3 本文档的目的与价值</w:t>
      </w:r>
    </w:p>
    <w:p w14:paraId="782B6F80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核心目的：建立一套系统性的可靠性数据分析方法论，让测试数据从"跟着感觉走"变成"跟着数据走"。</w:t>
      </w:r>
    </w:p>
    <w:p w14:paraId="586944BE">
      <w:r>
        <w:rPr>
          <w:rFonts w:ascii="微软雅黑" w:hAnsi="微软雅黑" w:eastAsia="微软雅黑"/>
          <w:sz w:val="21"/>
        </w:rPr>
        <w:t>对工程师：有标准化分析模板，同类测试用同一套方法，结果可对比、可积累。</w:t>
      </w:r>
    </w:p>
    <w:p w14:paraId="09A048F3">
      <w:r>
        <w:rPr>
          <w:rFonts w:ascii="微软雅黑" w:hAnsi="微软雅黑" w:eastAsia="微软雅黑"/>
          <w:sz w:val="21"/>
        </w:rPr>
        <w:t>对研发部门：问题报告从"跌落碎了"升级为"B10 寿命 0.8m，80% 失效集中在左上角"，整改方向明确。</w:t>
      </w:r>
    </w:p>
    <w:p w14:paraId="10C30A7D">
      <w:r>
        <w:rPr>
          <w:rFonts w:ascii="微软雅黑" w:hAnsi="微软雅黑" w:eastAsia="微软雅黑"/>
          <w:sz w:val="21"/>
        </w:rPr>
        <w:t>对测试负责人：用量化指标（B10、Cpk）作为量产放行依据，比"全部通过"更有说服力。</w:t>
      </w:r>
    </w:p>
    <w:p w14:paraId="3AD0814C">
      <w:pPr>
        <w:pStyle w:val="4"/>
      </w:pPr>
      <w:r>
        <w:rPr>
          <w:rFonts w:ascii="微软雅黑" w:hAnsi="微软雅黑" w:eastAsia="微软雅黑"/>
        </w:rPr>
        <w:t>第二章 基础知识</w:t>
      </w:r>
    </w:p>
    <w:p w14:paraId="7D76BC0C">
      <w:r>
        <w:rPr>
          <w:rFonts w:ascii="微软雅黑" w:hAnsi="微软雅黑" w:eastAsia="微软雅黑"/>
          <w:sz w:val="21"/>
        </w:rPr>
        <w:t>本章介绍后续案例中使用到的所有核心概念。不需要统计学背景，每个概念都配传音场景的解读。</w:t>
      </w:r>
    </w:p>
    <w:p w14:paraId="192D2DF7">
      <w:pPr>
        <w:pStyle w:val="5"/>
      </w:pPr>
      <w:r>
        <w:rPr>
          <w:rFonts w:ascii="微软雅黑" w:hAnsi="微软雅黑" w:eastAsia="微软雅黑"/>
        </w:rPr>
        <w:t>2.1 可靠性工程基础概念</w:t>
      </w:r>
    </w:p>
    <w:p w14:paraId="3DC02FF9">
      <w:r>
        <w:rPr>
          <w:rFonts w:ascii="微软雅黑" w:hAnsi="微软雅黑" w:eastAsia="微软雅黑"/>
          <w:b/>
          <w:sz w:val="21"/>
        </w:rPr>
        <w:t>什么是"可靠性"？</w:t>
      </w:r>
    </w:p>
    <w:p w14:paraId="1D03087F">
      <w:r>
        <w:rPr>
          <w:rFonts w:ascii="微软雅黑" w:hAnsi="微软雅黑" w:eastAsia="微软雅黑"/>
          <w:sz w:val="20"/>
        </w:rPr>
        <w:t>可靠性 = 产品在规定条件下、规定时间内、完成规定功能的能力。三个"规定"缺一不可。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传音场景：W-795 受控跌落 = 规定条件(1m/大理石) + 规定时间(10次) + 规定功能(屏幕不碎/功能正常)。</w:t>
      </w:r>
    </w:p>
    <w:p w14:paraId="5EA46A16"/>
    <w:p w14:paraId="431281B0">
      <w:r>
        <w:rPr>
          <w:rFonts w:ascii="微软雅黑" w:hAnsi="微软雅黑" w:eastAsia="微软雅黑"/>
          <w:b/>
          <w:sz w:val="21"/>
        </w:rPr>
        <w:t>B10 寿命</w:t>
      </w:r>
    </w:p>
    <w:p w14:paraId="4F596CB2">
      <w:r>
        <w:rPr>
          <w:rFonts w:ascii="微软雅黑" w:hAnsi="微软雅黑" w:eastAsia="微软雅黑"/>
          <w:sz w:val="20"/>
        </w:rPr>
        <w:t>B10 = 总体中 10% 的产品失效时对应的时间/次数。换言之，到 B10 这个时间点，产品可靠度 R(t)=90%（即 90% 还没失效）。B10 也称为"第 10 百分位"。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B10 源于滚珠和滚柱轴承行业（术语"BX 寿命"或"轴承寿命"），指总体中 X% 零部件失效的时间，如今已成为各行业广泛使用的可靠性指标，对确定产品保修期限特别有用。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为什么选 B10 而不是 MTTF/MTBF？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① MTTF（平均失效前时间）和 MTBF（平均故障间隔时间）描述的是"平均寿命"，但对 Weibull 这类非指数分布，平均值无法反映失效分布的形状——同样 MTTF=8 次的两批产品，一批可能前期集中失效，一批可能后期才坏，MTTF 看不出区别。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② B10 直接把"失效的最大允许比例"与"特定时间点"绑定——"B10=8次"明确告诉你"10% 的手机在第 8 次跌落前会坏"，比"平均寿命 8 次"更直观、更适合做质量决策。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③ 对于设备级产品（如手机整机），B10 比 MTTF 更适合表达可靠性水平。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传音场景：B10 跌落寿命 = 8 次 → 预计 10% 的手机在 8 次跌落后会失效，90% 还能正常使用。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其他常用百分位：B5（5% 失效，可设保修期覆盖 95% 用户）、B50（50% 失效，中位寿命，产品寿命承诺基准）。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怎么理解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B10=8次并不是说第8次才有手机坏，而是说"当所有样品都测完（包括没坏的），大概10%的产品会在8次附近开始失效"。换个角度：B10对应的时间点，产品可靠度 R=0.9。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怎么准备数据（先看这里，再做操作！）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1. C1=失效次数：全部必须 &gt; 0 ——全过样品填 10（W-795）或 8（W-917），千万不能填 0！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2. C2=删失标记：推荐用数字标记（0=失效, 1=全过/删失），比 F/C 文本更稳定、不会解析失败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3. Minitab 15 注意：已有数据后无法改列类型（数字(N)变灰）。如果 C1 旁边的 C2 列是文本型，直接新建一列改为数值型，填 0/1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怎么操作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菜单：统计 → 可靠性/生存 → 分布分析(右删失) → 参数分布分析(P)...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对话框操作：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① 变量：选 C1（失效次数列）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② 删失…：删失列选 C2，删失值填 1（"1=全过/删失"的含义）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③ 假定分布：下拉选 Weibull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④ 结果…：勾选"百分位数"，在表格里填 10（即 B10）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⑤ 确定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输出：图形窗口出概率图，会话窗口出形状参数 β、尺度参数 η、B10 寿命及 95% 置信区间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看什么结果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1. 先看输出窗口"失效数"和"删失数"是否与记录一致——数据正确性的第一道关卡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2. 再看 B10 估计值、95% 置信下限、95% 置信上限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3. 判断标准：若"B10 置信下限 ≥ 设计目标"，则设计达标；否则建议整改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4. 置信区间太宽（如 B10=1.74, CI: 0.43~7.05）→ 样本量不足，结论不可靠，建议攒到 ≥15 个失效数据再正式分析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5. 最后看 β 值判断失效类型</w:t>
      </w:r>
    </w:p>
    <w:p w14:paraId="16B9AB2F"/>
    <w:p w14:paraId="7FF58E4B">
      <w:r>
        <w:rPr>
          <w:rFonts w:ascii="微软雅黑" w:hAnsi="微软雅黑" w:eastAsia="微软雅黑"/>
          <w:b/>
          <w:sz w:val="21"/>
        </w:rPr>
        <w:t>右删失（Right Censoring）</w:t>
      </w:r>
    </w:p>
    <w:p w14:paraId="65D49818">
      <w:r>
        <w:rPr>
          <w:rFonts w:ascii="微软雅黑" w:hAnsi="微软雅黑" w:eastAsia="微软雅黑"/>
          <w:sz w:val="20"/>
        </w:rPr>
        <w:t>测试停止时，一部分样品还没失效——不是它们不会失效，而是"我们没测到那个时候"。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如果直接忽略它们，会高估产品寿命。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传音场景（最关键概念）：W-795 跌落 10 次，22 台全过 → 这 22 台是"右删失"的。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错误做法：只看 28 台失效的 → 结果偏大。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正确做法：用 Minitab"分布分析(右删失) → 参数分布分析(P)..."，22 台标记为删失（推荐用 0/1 数字标记，1=全过/删失）。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怎么理解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"删失"= 我们知道它至少活到了测试结束，但不知道它到底能活多久。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为什么不能扔掉？——扔掉的话只剩"短命"的数据，算出来的寿命会偏低。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怎么操作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第一步：数据列准备 —— C1=首次失效次数（全过填 10 或 8），C2=删失标记（0=失效, 1=全过/删失）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 ⇨ 推荐用数字 0/1，比 F/C 文本更稳定，不会解析失败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第二步：统计 → 可靠性/生存 → 分布分析(右删失) → 参数分布分析(P)...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第三步：变量选 C1，点「删失…」→ 删失列选 C2，删失值填 1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第四步：假定分布下拉选 Weibull，点「结果…」勾选百分位数（填 10）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第五步：确定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⚠️ 常见报错排查：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- "Weibull 分布要求所有数据 &gt; 0" → 检查 C1 是否有 0 或空值（全过不能填 0！）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- "删失值不在数据中" → C2 是文本型，Minitab 15 解析不稳定 → 直接新建一列填 0/1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- 删失对话框灰色（格式已锁定）→ Minitab 15 已有数据后不可改列类型 → 直接新建列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看什么结果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概率图上数据点是否贴近直线（拟合好不好）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B10 寿命及置信区间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形状参数 β：判断是早期失效还是磨损型</w:t>
      </w:r>
    </w:p>
    <w:p w14:paraId="38CCF200"/>
    <w:p w14:paraId="7874D6BC">
      <w:r>
        <w:rPr>
          <w:rFonts w:ascii="微软雅黑" w:hAnsi="微软雅黑" w:eastAsia="微软雅黑"/>
          <w:b/>
          <w:sz w:val="21"/>
        </w:rPr>
        <w:t>MTTF / MTBF / B10 的区别</w:t>
      </w:r>
    </w:p>
    <w:p w14:paraId="3629CE1E">
      <w:r>
        <w:rPr>
          <w:rFonts w:ascii="微软雅黑" w:hAnsi="微软雅黑" w:eastAsia="微软雅黑"/>
          <w:sz w:val="20"/>
        </w:rPr>
        <w:t>MTTF（Mean Time To Failure，平均失效前时间）：不可修复产品的平均寿命。适用于指数分布（失效率恒定）的场景。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MTBF（Mean Time Between Failures，平均故障间隔时间）：可修复产品的平均故障间隔。适用于可维修系统。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B10（BX 寿命）：总体中 X% 产品失效对应的时间点。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关键区别：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① MTTF/MTBF 是"平均值"——对 Weibull 等非指数分布，平均值可能掩盖真实的失效模式。两批 MTTF=8 次的产品，一批可能前期集中失效（β&lt;1），一批可能后期才坏（β&gt;1），但 MTTF 看不出区别。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② B10 直接绑定"失效比例"和"时间点"——"B10=8次"明确说"10%在8次前坏"，比"平均8次"更适合做质量决策和保修期设定。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③ 对于手机整机（设备级产品），B10 比 MTTF 更适合表达可靠性水平。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传音场景：跌落测试用 B10（关心"多少比例会坏"），不用 MTTF（"平均坏几次"对质量决策无直接指导意义）。</w:t>
      </w:r>
    </w:p>
    <w:p w14:paraId="785498B4"/>
    <w:p w14:paraId="78B3CBDC">
      <w:r>
        <w:rPr>
          <w:rFonts w:ascii="微软雅黑" w:hAnsi="微软雅黑" w:eastAsia="微软雅黑"/>
          <w:b/>
          <w:sz w:val="21"/>
        </w:rPr>
        <w:t>概率图与 AD 检验</w:t>
      </w:r>
    </w:p>
    <w:p w14:paraId="79599909">
      <w:r>
        <w:rPr>
          <w:rFonts w:ascii="微软雅黑" w:hAnsi="微软雅黑" w:eastAsia="微软雅黑"/>
          <w:sz w:val="20"/>
        </w:rPr>
        <w:t>概率图（Probability Plot）：横轴=失效次数，纵轴=累积失效概率。数据点越贴近中间的对角线（拟合线），说明 Weibull 分布拟合越好。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AD（Anderson-Darling）统计量：衡量数据与拟合分布的偏差。AD 值越小，拟合越好。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· AD 偏大时：检查数据是否混合了多种失效模式（如早期失效+磨损失效同时存在），或尝试其他分布（对数正态、指数、最小极值）。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· 样本量小（&lt;10 个失效）时 AD 本身会偏大，不一定说明拟合差——结合概率图目视判断更可靠。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相关系数（Correlation）：Minitab 输出中"相关"越接近 1 越好，&gt;0.9 算可接受。</w:t>
      </w:r>
    </w:p>
    <w:p w14:paraId="1FB7E706"/>
    <w:p w14:paraId="0BB69DDF">
      <w:pPr>
        <w:pStyle w:val="5"/>
      </w:pPr>
      <w:r>
        <w:rPr>
          <w:rFonts w:ascii="微软雅黑" w:hAnsi="微软雅黑" w:eastAsia="微软雅黑"/>
        </w:rPr>
        <w:t>2.2 Weibull 分布的核心参数</w:t>
      </w:r>
    </w:p>
    <w:p w14:paraId="5917C245">
      <w:r>
        <w:rPr>
          <w:rFonts w:ascii="微软雅黑" w:hAnsi="微软雅黑" w:eastAsia="微软雅黑"/>
          <w:sz w:val="20"/>
        </w:rPr>
        <w:t>Weibull 分布是可靠性工程中最常用的寿命分布模型，由瑞典工程师 Wallodi Weibull 于 1951 年提出。它通过两个参数灵活刻画失效概率随时间变化的趋势，尤其适用于机电类产品的磨损累积失效分析。</w:t>
      </w:r>
    </w:p>
    <w:p w14:paraId="497E5B16">
      <w:r>
        <w:rPr>
          <w:rFonts w:ascii="微软雅黑" w:hAnsi="微软雅黑" w:eastAsia="微软雅黑"/>
          <w:sz w:val="20"/>
        </w:rPr>
        <w:t>可靠度函数：R(t) = exp[−(t/η)^β]——到时间 t 时产品还没失效的概率。</w:t>
      </w:r>
    </w:p>
    <w:p w14:paraId="6C286108">
      <w:r>
        <w:rPr>
          <w:rFonts w:ascii="微软雅黑" w:hAnsi="微软雅黑" w:eastAsia="微软雅黑"/>
          <w:sz w:val="20"/>
        </w:rPr>
        <w:t>η（尺度参数）：特征寿命，即累积失效概率达到 63.2% 时对应的时间。η 越大，产品整体寿命越长。当 β&gt;1 时，中位寿命（B50）会略小于 η。</w:t>
      </w:r>
    </w:p>
    <w:p w14:paraId="430342F3">
      <w:r>
        <w:rPr>
          <w:rFonts w:ascii="微软雅黑" w:hAnsi="微软雅黑" w:eastAsia="微软雅黑"/>
          <w:b/>
          <w:sz w:val="20"/>
        </w:rPr>
        <w:t>β（形状参数）：最有工程意义的参数——它决定失效率随时间的变化趋势，直接告诉你"失效是天生缺陷还是用坏的"。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F7B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78E2A7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β 值</w:t>
            </w:r>
          </w:p>
        </w:tc>
        <w:tc>
          <w:tcPr>
            <w:tcW w:w="2268" w:type="dxa"/>
            <w:shd w:val="clear" w:color="auto" w:fill="1E3A5F"/>
          </w:tcPr>
          <w:p w14:paraId="63EE1D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失效模式</w:t>
            </w:r>
          </w:p>
        </w:tc>
        <w:tc>
          <w:tcPr>
            <w:tcW w:w="2268" w:type="dxa"/>
            <w:shd w:val="clear" w:color="auto" w:fill="1E3A5F"/>
          </w:tcPr>
          <w:p w14:paraId="4A41FB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工程含义</w:t>
            </w:r>
          </w:p>
        </w:tc>
        <w:tc>
          <w:tcPr>
            <w:tcW w:w="2268" w:type="dxa"/>
            <w:shd w:val="clear" w:color="auto" w:fill="1E3A5F"/>
          </w:tcPr>
          <w:p w14:paraId="73171A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传音场景</w:t>
            </w:r>
          </w:p>
        </w:tc>
      </w:tr>
      <w:tr w14:paraId="5E2B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EC60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β &lt; 1</w:t>
            </w:r>
          </w:p>
        </w:tc>
        <w:tc>
          <w:tcPr>
            <w:tcW w:w="2268" w:type="dxa"/>
          </w:tcPr>
          <w:p w14:paraId="5BE421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早期失效</w:t>
            </w:r>
          </w:p>
        </w:tc>
        <w:tc>
          <w:tcPr>
            <w:tcW w:w="2268" w:type="dxa"/>
          </w:tcPr>
          <w:p w14:paraId="4BF323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来料问题、制造缺陷</w:t>
            </w:r>
          </w:p>
        </w:tc>
        <w:tc>
          <w:tcPr>
            <w:tcW w:w="2268" w:type="dxa"/>
          </w:tcPr>
          <w:p w14:paraId="5C9534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某批次开机即碎屏 → 查供应商</w:t>
            </w:r>
          </w:p>
        </w:tc>
      </w:tr>
      <w:tr w14:paraId="5520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5955D6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β = 1</w:t>
            </w:r>
          </w:p>
        </w:tc>
        <w:tc>
          <w:tcPr>
            <w:tcW w:w="2268" w:type="dxa"/>
            <w:shd w:val="clear" w:color="auto" w:fill="F8FAFC"/>
          </w:tcPr>
          <w:p w14:paraId="1232D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随机失效</w:t>
            </w:r>
          </w:p>
        </w:tc>
        <w:tc>
          <w:tcPr>
            <w:tcW w:w="2268" w:type="dxa"/>
            <w:shd w:val="clear" w:color="auto" w:fill="F8FAFC"/>
          </w:tcPr>
          <w:p w14:paraId="79E9B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偶发，与使用年限无关</w:t>
            </w:r>
          </w:p>
        </w:tc>
        <w:tc>
          <w:tcPr>
            <w:tcW w:w="2268" w:type="dxa"/>
            <w:shd w:val="clear" w:color="auto" w:fill="F8FAFC"/>
          </w:tcPr>
          <w:p w14:paraId="78EDC0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正常使用中意外跌落</w:t>
            </w:r>
          </w:p>
        </w:tc>
      </w:tr>
      <w:tr w14:paraId="4C47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4356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β &gt; 1 (1~4)</w:t>
            </w:r>
          </w:p>
        </w:tc>
        <w:tc>
          <w:tcPr>
            <w:tcW w:w="2268" w:type="dxa"/>
          </w:tcPr>
          <w:p w14:paraId="21305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磨损型失效</w:t>
            </w:r>
          </w:p>
        </w:tc>
        <w:tc>
          <w:tcPr>
            <w:tcW w:w="2268" w:type="dxa"/>
          </w:tcPr>
          <w:p w14:paraId="0884A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老化、疲劳累积</w:t>
            </w:r>
          </w:p>
        </w:tc>
        <w:tc>
          <w:tcPr>
            <w:tcW w:w="2268" w:type="dxa"/>
          </w:tcPr>
          <w:p w14:paraId="66C95D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按键寿命、USB插拔 — 用得越多越容易坏</w:t>
            </w:r>
          </w:p>
        </w:tc>
      </w:tr>
      <w:tr w14:paraId="7B4B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68B60F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β &gt; 4</w:t>
            </w:r>
          </w:p>
        </w:tc>
        <w:tc>
          <w:tcPr>
            <w:tcW w:w="2268" w:type="dxa"/>
            <w:shd w:val="clear" w:color="auto" w:fill="F8FAFC"/>
          </w:tcPr>
          <w:p w14:paraId="2646F3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快速磨损</w:t>
            </w:r>
          </w:p>
        </w:tc>
        <w:tc>
          <w:tcPr>
            <w:tcW w:w="2268" w:type="dxa"/>
            <w:shd w:val="clear" w:color="auto" w:fill="F8FAFC"/>
          </w:tcPr>
          <w:p w14:paraId="0C8E08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失效集中在窄时间窗口</w:t>
            </w:r>
          </w:p>
        </w:tc>
        <w:tc>
          <w:tcPr>
            <w:tcW w:w="2268" w:type="dxa"/>
            <w:shd w:val="clear" w:color="auto" w:fill="F8FAFC"/>
          </w:tcPr>
          <w:p w14:paraId="7F806F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设计余量不足，一到寿命集体失效</w:t>
            </w:r>
          </w:p>
        </w:tc>
      </w:tr>
    </w:tbl>
    <w:p w14:paraId="6CA63A5B"/>
    <w:p w14:paraId="6E4024FC"/>
    <w:p w14:paraId="1F542F1A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◼ 怎么理解：β 是 Weibull 分析里最有价值的一个数——它直接告诉你失效是"天生缺陷"还是"用坏的"。β&lt;1 查来料，β&gt;1 查设计。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怎么操作：做完 Weibull 分布分析后，在输出窗口直接看"形状参数"那一行。不需要额外操作。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估计方法选择：若数据高度集中在 2~3 个值（如只有 4 和 5 两个失效点），务必在对话框点「估计」→ 改为"极大似然(MLE)"——否则最小二乘(LSXY)会把 β 算崩到 9+，完全失真。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看什么结果：关注三点——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① β 值本身的区间（在哪个档位，参考上表）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② β 的 95% 置信区间是否跨过 1（跨过 1 说明"可能也是随机失效"，结论要保守）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③ AD（Anderson-Darling）统计量：值越小拟合越好。但注意——数据集中在 2~3 个值时 AD 会异常飙高（如 29+），这是 AD 对数据集中敏感的特性，不代表拟合差。此时优先看概率图目视判断（点是否贴近线），而非死磕 AD 数值。AD 偏大且概率图呈 S 形时，才考虑混合失效模式或换分布（对数正态、指数）。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怎么画 β 四种形态对比图（教学用途，用理论数据，非真实测试数据）：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数据：统一 η=10，C1=t(0~20), C2=β=0.5, C3=β=1, C4=β=2, C5=β=5，列名用纯英文/数字（Minitab 15 中文列名可能导致"多个"模式报错）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菜单：图形 → 时间序列图 → 选"多个"（左下角四个叠在一起的小图标）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序列框只放 C2~C5（C1 不能放进来！），点"时间/尺度(T)..."→ 选"标记(S)"→ 选 C1 → 确定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出图后四条线在 t=10/R=0.37 处交汇，分别对应早期失效→随机失效→磨损失效→悬崖式失效四种形态</w:t>
      </w:r>
    </w:p>
    <w:p w14:paraId="5A3E1871">
      <w:pPr>
        <w:pStyle w:val="5"/>
      </w:pPr>
      <w:r>
        <w:rPr>
          <w:rFonts w:ascii="微软雅黑" w:hAnsi="微软雅黑" w:eastAsia="微软雅黑"/>
        </w:rPr>
        <w:t>2.3 Cpk 过程能力</w:t>
      </w:r>
    </w:p>
    <w:p w14:paraId="3F4AC391">
      <w:r>
        <w:rPr>
          <w:rFonts w:ascii="微软雅黑" w:hAnsi="微软雅黑" w:eastAsia="微软雅黑"/>
          <w:sz w:val="20"/>
        </w:rPr>
        <w:t>Cpk = min((USL − μ) / 3σ, (μ − LSL) / 3σ)</w:t>
      </w:r>
    </w:p>
    <w:p w14:paraId="64B0D674">
      <w:r>
        <w:rPr>
          <w:rFonts w:ascii="微软雅黑" w:hAnsi="微软雅黑" w:eastAsia="微软雅黑"/>
          <w:sz w:val="20"/>
        </w:rPr>
        <w:t>Cpk 衡量的是：制程能力是否满足规格要求。Cpk 越大，说明制程"余量"越足。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FD4D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24B138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Cpk 值</w:t>
            </w:r>
          </w:p>
        </w:tc>
        <w:tc>
          <w:tcPr>
            <w:tcW w:w="2268" w:type="dxa"/>
            <w:shd w:val="clear" w:color="auto" w:fill="1E3A5F"/>
          </w:tcPr>
          <w:p w14:paraId="599876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w="2268" w:type="dxa"/>
            <w:shd w:val="clear" w:color="auto" w:fill="1E3A5F"/>
          </w:tcPr>
          <w:p w14:paraId="406BDC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2268" w:type="dxa"/>
            <w:shd w:val="clear" w:color="auto" w:fill="1E3A5F"/>
          </w:tcPr>
          <w:p w14:paraId="0DE793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行动</w:t>
            </w:r>
          </w:p>
        </w:tc>
      </w:tr>
      <w:tr w14:paraId="24DE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AAFA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&lt; 1.0</w:t>
            </w:r>
          </w:p>
        </w:tc>
        <w:tc>
          <w:tcPr>
            <w:tcW w:w="2268" w:type="dxa"/>
          </w:tcPr>
          <w:p w14:paraId="253DE7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不足</w:t>
            </w:r>
          </w:p>
        </w:tc>
        <w:tc>
          <w:tcPr>
            <w:tcW w:w="2268" w:type="dxa"/>
          </w:tcPr>
          <w:p w14:paraId="329383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会有超规风险</w:t>
            </w:r>
          </w:p>
        </w:tc>
        <w:tc>
          <w:tcPr>
            <w:tcW w:w="2268" w:type="dxa"/>
          </w:tcPr>
          <w:p w14:paraId="12AF3C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立即整改</w:t>
            </w:r>
          </w:p>
        </w:tc>
      </w:tr>
      <w:tr w14:paraId="5CFF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6C1479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 ~ 1.33</w:t>
            </w:r>
          </w:p>
        </w:tc>
        <w:tc>
          <w:tcPr>
            <w:tcW w:w="2268" w:type="dxa"/>
            <w:shd w:val="clear" w:color="auto" w:fill="F8FAFC"/>
          </w:tcPr>
          <w:p w14:paraId="638CB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临界</w:t>
            </w:r>
          </w:p>
        </w:tc>
        <w:tc>
          <w:tcPr>
            <w:tcW w:w="2268" w:type="dxa"/>
            <w:shd w:val="clear" w:color="auto" w:fill="F8FAFC"/>
          </w:tcPr>
          <w:p w14:paraId="31814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勉强可接受</w:t>
            </w:r>
          </w:p>
        </w:tc>
        <w:tc>
          <w:tcPr>
            <w:tcW w:w="2268" w:type="dxa"/>
            <w:shd w:val="clear" w:color="auto" w:fill="F8FAFC"/>
          </w:tcPr>
          <w:p w14:paraId="00DA48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加强监控</w:t>
            </w:r>
          </w:p>
        </w:tc>
      </w:tr>
      <w:tr w14:paraId="69EF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52C3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1.33</w:t>
            </w:r>
          </w:p>
        </w:tc>
        <w:tc>
          <w:tcPr>
            <w:tcW w:w="2268" w:type="dxa"/>
          </w:tcPr>
          <w:p w14:paraId="4C690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合格</w:t>
            </w:r>
          </w:p>
        </w:tc>
        <w:tc>
          <w:tcPr>
            <w:tcW w:w="2268" w:type="dxa"/>
          </w:tcPr>
          <w:p w14:paraId="0FFD7D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制程能力充足</w:t>
            </w:r>
          </w:p>
        </w:tc>
        <w:tc>
          <w:tcPr>
            <w:tcW w:w="2268" w:type="dxa"/>
          </w:tcPr>
          <w:p w14:paraId="0C7FEB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维持现状</w:t>
            </w:r>
          </w:p>
        </w:tc>
      </w:tr>
      <w:tr w14:paraId="6286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3D1EC1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1.67</w:t>
            </w:r>
          </w:p>
        </w:tc>
        <w:tc>
          <w:tcPr>
            <w:tcW w:w="2268" w:type="dxa"/>
            <w:shd w:val="clear" w:color="auto" w:fill="F8FAFC"/>
          </w:tcPr>
          <w:p w14:paraId="388E4F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  <w:tc>
          <w:tcPr>
            <w:tcW w:w="2268" w:type="dxa"/>
            <w:shd w:val="clear" w:color="auto" w:fill="F8FAFC"/>
          </w:tcPr>
          <w:p w14:paraId="50E6D6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制程能力很强</w:t>
            </w:r>
          </w:p>
        </w:tc>
        <w:tc>
          <w:tcPr>
            <w:tcW w:w="2268" w:type="dxa"/>
            <w:shd w:val="clear" w:color="auto" w:fill="F8FAFC"/>
          </w:tcPr>
          <w:p w14:paraId="11663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可适当放宽检验</w:t>
            </w:r>
          </w:p>
        </w:tc>
      </w:tr>
    </w:tbl>
    <w:p w14:paraId="2F8F3B2A"/>
    <w:p w14:paraId="56C8D958"/>
    <w:p w14:paraId="5C279A43">
      <w:r>
        <w:t>【说明】◼ 怎么理解：Cpk 本质上是"允许的波动"除以"实际的波动"。1.33 = 4/3 = 8σ÷6σ。推导过程：① 目标质量水平：不合格品率 &lt; 100 PPM → 查正态分布表：±4σ 覆盖 99.994%，不合格率约 63 PPM ✓ ② 规格带宽 = ±4σ×2 = 8σ ③ Cpk = 规格带宽÷6σ = 8σ÷6σ = 4/3 ≈ 1.33。所以 Cpk=1.33 保证即使均值偏移 1.5σ，不合格品率仍控制在 63 PPM 以内。</w:t>
        <w:br/>
        <w:t>◼ 怎么操作：先做正态性检验——统计 → 基本统计量 → 正态性检验 → 变量=C1 → 确定。p≥0.05 说明正态 → 可用能力分析。能力分析：统计 → 质量工具 → 能力分析 → 正态 → 单列选 C1 → 规格下限填 LSL 值、规格上限填 USL 值 → 确定。</w:t>
        <w:br/>
        <w:t>◼ 看什么结果：第一眼看 Cpk 值（≥1.33 合格），第二眼看直方图上的红线（规格限）有没有被碰到的趋势，第三眼看"整体预期不合格品率"（应该 &lt; 63 PPM）。注意：Cpk 和 Ppk 差距大说明批次间波动大，需追查原因。</w:t>
      </w:r>
    </w:p>
    <w:p w14:paraId="6D02CBFA">
      <w:pPr>
        <w:pStyle w:val="5"/>
      </w:pPr>
      <w:r>
        <w:rPr>
          <w:rFonts w:ascii="微软雅黑" w:hAnsi="微软雅黑" w:eastAsia="微软雅黑"/>
        </w:rPr>
        <w:t>2.4 p 值</w:t>
      </w:r>
    </w:p>
    <w:p w14:paraId="07DD69FF">
      <w:r>
        <w:rPr>
          <w:rFonts w:ascii="微软雅黑" w:hAnsi="微软雅黑" w:eastAsia="微软雅黑"/>
          <w:sz w:val="20"/>
        </w:rPr>
        <w:t>p 值 = 在原假设（"没有差异"）成立的前提下，观察到当前数据的概率。</w:t>
      </w:r>
    </w:p>
    <w:p w14:paraId="09692B1A">
      <w:r>
        <w:rPr>
          <w:rFonts w:ascii="微软雅黑" w:hAnsi="微软雅黑" w:eastAsia="微软雅黑"/>
          <w:sz w:val="20"/>
        </w:rPr>
        <w:t>人话版：p 值越小，说明"没有差异"这个假设越站不住脚，越有理由认为"有差异"。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79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E3A5F"/>
          </w:tcPr>
          <w:p w14:paraId="27D9DE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 值</w:t>
            </w:r>
          </w:p>
        </w:tc>
        <w:tc>
          <w:tcPr>
            <w:tcW w:w="3024" w:type="dxa"/>
            <w:shd w:val="clear" w:color="auto" w:fill="1E3A5F"/>
          </w:tcPr>
          <w:p w14:paraId="69CB3A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统计结论</w:t>
            </w:r>
          </w:p>
        </w:tc>
        <w:tc>
          <w:tcPr>
            <w:tcW w:w="3024" w:type="dxa"/>
            <w:shd w:val="clear" w:color="auto" w:fill="1E3A5F"/>
          </w:tcPr>
          <w:p w14:paraId="16E565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工程语言</w:t>
            </w:r>
          </w:p>
        </w:tc>
      </w:tr>
      <w:tr w14:paraId="2320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11259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&lt; 0.05</w:t>
            </w:r>
          </w:p>
        </w:tc>
        <w:tc>
          <w:tcPr>
            <w:tcW w:w="3024" w:type="dxa"/>
          </w:tcPr>
          <w:p w14:paraId="79222C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拒绝原假设</w:t>
            </w:r>
          </w:p>
        </w:tc>
        <w:tc>
          <w:tcPr>
            <w:tcW w:w="3024" w:type="dxa"/>
          </w:tcPr>
          <w:p w14:paraId="6F79BB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"有显著差异"——不太可能是偶然的</w:t>
            </w:r>
          </w:p>
        </w:tc>
      </w:tr>
      <w:tr w14:paraId="3ACF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06CA11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0.05</w:t>
            </w:r>
          </w:p>
        </w:tc>
        <w:tc>
          <w:tcPr>
            <w:tcW w:w="3024" w:type="dxa"/>
            <w:shd w:val="clear" w:color="auto" w:fill="F8FAFC"/>
          </w:tcPr>
          <w:p w14:paraId="173037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不能拒绝原假设</w:t>
            </w:r>
          </w:p>
        </w:tc>
        <w:tc>
          <w:tcPr>
            <w:tcW w:w="3024" w:type="dxa"/>
            <w:shd w:val="clear" w:color="auto" w:fill="F8FAFC"/>
          </w:tcPr>
          <w:p w14:paraId="47FE36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"没有显著差异"——数据不足以证明有差异</w:t>
            </w:r>
          </w:p>
        </w:tc>
      </w:tr>
    </w:tbl>
    <w:p w14:paraId="56A3CF71"/>
    <w:p w14:paraId="487F7084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p &lt; 0.05 只说明"有统计显著差异"，不代表"有工程意义"。要看实际差异大小，不能只看 p 值。</w:t>
      </w:r>
    </w:p>
    <w:p w14:paraId="47DEE452">
      <w:pPr>
        <w:pStyle w:val="5"/>
      </w:pPr>
      <w:r>
        <w:rPr>
          <w:rFonts w:ascii="微软雅黑" w:hAnsi="微软雅黑" w:eastAsia="微软雅黑"/>
        </w:rPr>
        <w:t>2.5 Kaplan-Meier 生存曲线</w:t>
      </w:r>
    </w:p>
    <w:p w14:paraId="61D73D89">
      <w:r>
        <w:rPr>
          <w:rFonts w:ascii="微软雅黑" w:hAnsi="微软雅黑" w:eastAsia="微软雅黑"/>
          <w:sz w:val="20"/>
        </w:rPr>
        <w:t>"生存曲线"就是：随着时间/次数增加，还有多少比例的产品没失效。下降越快，可靠性越差。</w:t>
      </w:r>
    </w:p>
    <w:p w14:paraId="1803EF1E">
      <w:r>
        <w:rPr>
          <w:rFonts w:ascii="微软雅黑" w:hAnsi="微软雅黑" w:eastAsia="微软雅黑"/>
          <w:sz w:val="20"/>
        </w:rPr>
        <w:t>传音场景：整改前（老结构）和整改后（新结构）各测 30 台，画出两条生存曲线。用 Log-Rank 检验判断是否有显著差异。</w:t>
      </w:r>
    </w:p>
    <w:p w14:paraId="7DE9B2AF"/>
    <w:p w14:paraId="67B9636F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◼ 怎么理解：Kaplan-Meier 曲线的每一个"台阶"代表一台样品失效。曲线越平缓 = 越靠谱。两条线放一起看：上面那条明显比下面好 → 整改可能有改善。但"肉眼看好"不算数，必须用 Log-Rank 检验。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怎么操作：C1=失效次数，C2=删失标记(0=失效/1=全过)，C3=组别(整改前/整改后)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菜单：统计 → 可靠性/生存 → 非参数分布分析（右删失） → 时间列=C1，删失列=C2，删失值=1，按变量(B)=C3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图形选项卡勾选"生存图"，结果(R)选项选"对数排秩和 Wilcoxon 统计量"。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◼ 看什么结果：Log-Rank 检验的 p 值 &lt; 0.05 → 两条曲线有显著差异 → 整改有效。同时看生存图中位数（曲线降到 50% 对应的 X 值）：整改后中位数应该明显大于整改前。</w:t>
      </w:r>
    </w:p>
    <w:p w14:paraId="68E75F09">
      <w:pPr>
        <w:pStyle w:val="5"/>
      </w:pPr>
      <w:r>
        <w:rPr>
          <w:rFonts w:ascii="微软雅黑" w:hAnsi="微软雅黑" w:eastAsia="微软雅黑"/>
        </w:rPr>
        <w:t>2.6 Minitab 15 菜单速览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F6A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E3A5F"/>
          </w:tcPr>
          <w:p w14:paraId="46A162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3024" w:type="dxa"/>
            <w:shd w:val="clear" w:color="auto" w:fill="1E3A5F"/>
          </w:tcPr>
          <w:p w14:paraId="455A19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菜单路径</w:t>
            </w:r>
          </w:p>
        </w:tc>
        <w:tc>
          <w:tcPr>
            <w:tcW w:w="3024" w:type="dxa"/>
            <w:shd w:val="clear" w:color="auto" w:fill="1E3A5F"/>
          </w:tcPr>
          <w:p w14:paraId="56CC17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本文案例</w:t>
            </w:r>
          </w:p>
        </w:tc>
      </w:tr>
      <w:tr w14:paraId="3B6F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B9C95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Pareto 图</w:t>
            </w:r>
          </w:p>
        </w:tc>
        <w:tc>
          <w:tcPr>
            <w:tcW w:w="3024" w:type="dxa"/>
          </w:tcPr>
          <w:p w14:paraId="42B430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 → 质量工具 → Pareto 图</w:t>
            </w:r>
          </w:p>
        </w:tc>
        <w:tc>
          <w:tcPr>
            <w:tcW w:w="3024" w:type="dxa"/>
          </w:tcPr>
          <w:p w14:paraId="782721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第三章 操作一</w:t>
            </w:r>
          </w:p>
        </w:tc>
      </w:tr>
      <w:tr w14:paraId="6BDF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488290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分析</w:t>
            </w:r>
          </w:p>
        </w:tc>
        <w:tc>
          <w:tcPr>
            <w:tcW w:w="3024" w:type="dxa"/>
            <w:shd w:val="clear" w:color="auto" w:fill="F8FAFC"/>
          </w:tcPr>
          <w:p w14:paraId="786187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 → 可靠性/生存 → 分布分析(右删失) → 参数分布分析(P)...</w:t>
            </w:r>
          </w:p>
        </w:tc>
        <w:tc>
          <w:tcPr>
            <w:tcW w:w="3024" w:type="dxa"/>
            <w:shd w:val="clear" w:color="auto" w:fill="F8FAFC"/>
          </w:tcPr>
          <w:p w14:paraId="0ADA3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第三章 操作二</w:t>
            </w:r>
          </w:p>
        </w:tc>
      </w:tr>
      <w:tr w14:paraId="3809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AD146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Kaplan-Meier</w:t>
            </w:r>
          </w:p>
        </w:tc>
        <w:tc>
          <w:tcPr>
            <w:tcW w:w="3024" w:type="dxa"/>
          </w:tcPr>
          <w:p w14:paraId="6B2295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 → 可靠性/生存 → 非参数分布分析（右删失）</w:t>
            </w:r>
          </w:p>
        </w:tc>
        <w:tc>
          <w:tcPr>
            <w:tcW w:w="3024" w:type="dxa"/>
          </w:tcPr>
          <w:p w14:paraId="28A18E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第三章 操作三</w:t>
            </w:r>
          </w:p>
        </w:tc>
      </w:tr>
      <w:tr w14:paraId="1424C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25F1E0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  <w:tc>
          <w:tcPr>
            <w:tcW w:w="3024" w:type="dxa"/>
            <w:shd w:val="clear" w:color="auto" w:fill="F8FAFC"/>
          </w:tcPr>
          <w:p w14:paraId="3C714E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 → 质量工具 → 能力分析 → 正态</w:t>
            </w:r>
          </w:p>
        </w:tc>
        <w:tc>
          <w:tcPr>
            <w:tcW w:w="3024" w:type="dxa"/>
            <w:shd w:val="clear" w:color="auto" w:fill="F8FAFC"/>
          </w:tcPr>
          <w:p w14:paraId="7F61BD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第四章</w:t>
            </w:r>
          </w:p>
        </w:tc>
      </w:tr>
      <w:tr w14:paraId="517A8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5C8FB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双样本 t 检验</w:t>
            </w:r>
          </w:p>
        </w:tc>
        <w:tc>
          <w:tcPr>
            <w:tcW w:w="3024" w:type="dxa"/>
          </w:tcPr>
          <w:p w14:paraId="5DD790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 → 基本统计量 → 双样本 t</w:t>
            </w:r>
          </w:p>
        </w:tc>
        <w:tc>
          <w:tcPr>
            <w:tcW w:w="3024" w:type="dxa"/>
          </w:tcPr>
          <w:p w14:paraId="40295D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后续案例</w:t>
            </w:r>
          </w:p>
        </w:tc>
      </w:tr>
    </w:tbl>
    <w:p w14:paraId="5399A7BB"/>
    <w:p w14:paraId="51756799">
      <w:pPr>
        <w:pStyle w:val="5"/>
      </w:pPr>
      <w:r>
        <w:rPr>
          <w:rFonts w:ascii="微软雅黑" w:hAnsi="微软雅黑" w:eastAsia="微软雅黑"/>
        </w:rPr>
        <w:t>2.7 Minitab 15 实战避坑指南</w:t>
      </w:r>
    </w:p>
    <w:p w14:paraId="40D1CDC2">
      <w:r>
        <w:rPr>
          <w:rFonts w:ascii="微软雅黑" w:hAnsi="微软雅黑" w:eastAsia="微软雅黑"/>
          <w:sz w:val="20"/>
        </w:rPr>
        <w:t>以下是实操中验证过的常见陷阱及解决方案，建议逐条看过再动手。</w:t>
      </w:r>
    </w:p>
    <w:p w14:paraId="07A1199D">
      <w:r>
        <w:rPr>
          <w:rFonts w:ascii="微软雅黑" w:hAnsi="微软雅黑" w:eastAsia="微软雅黑"/>
          <w:b/>
          <w:sz w:val="20"/>
        </w:rPr>
        <w:t>⚠️ 陷阱一：文本型删失标记导致"删失值不在数据中"</w:t>
      </w:r>
    </w:p>
    <w:p w14:paraId="7B0B9800">
      <w:r>
        <w:rPr>
          <w:rFonts w:ascii="微软雅黑" w:hAnsi="微软雅黑" w:eastAsia="微软雅黑"/>
          <w:sz w:val="19"/>
        </w:rPr>
        <w:t>现象：删失列填了 C2（文本型），删失值填了 C，Minitab 15 报错"删失值不在数据中"或"列类型不匹配"。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根因：Minitab 15 对单字母文本删失值（F/C）的解析不稳定，有时把"C"当成列名去查找。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正确做法：扔掉文本标记，改用数字标记——0=失效, 1=全过/删失。直接在 C2 列填 0/1（若 C2 已有文本数据，新建一列填 0/1），删失值填 1。</w:t>
      </w:r>
    </w:p>
    <w:p w14:paraId="43610E07">
      <w:r>
        <w:rPr>
          <w:rFonts w:ascii="微软雅黑" w:hAnsi="微软雅黑" w:eastAsia="微软雅黑"/>
          <w:b/>
          <w:sz w:val="20"/>
        </w:rPr>
        <w:t>⚠️ 陷阱二：已有数据后列类型改不了（"数字(N)"变灰）</w:t>
      </w:r>
    </w:p>
    <w:p w14:paraId="64975956">
      <w:r>
        <w:rPr>
          <w:rFonts w:ascii="微软雅黑" w:hAnsi="微软雅黑" w:eastAsia="微软雅黑"/>
          <w:sz w:val="19"/>
        </w:rPr>
        <w:t>现象：右键列头 → 格式列 → 数字(N) 选项是灰色的，点不了。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根因：Minitab 15 限制——列一旦有数据，就锁定了当前格式类型，不能切换。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正确做法：不要改旧列，直接新建空列（C2 旁空白列），新列默认就是数值型，把数据重新敲进去即可。</w:t>
      </w:r>
    </w:p>
    <w:p w14:paraId="41DA2BD9">
      <w:r>
        <w:rPr>
          <w:rFonts w:ascii="微软雅黑" w:hAnsi="微软雅黑" w:eastAsia="微软雅黑"/>
          <w:b/>
          <w:sz w:val="20"/>
        </w:rPr>
        <w:t>⚠️ 陷阱三：全过样品 C1 填了 0 → "Weibull 要求所有数据 &gt; 0"</w:t>
      </w:r>
    </w:p>
    <w:p w14:paraId="7D6B89B4">
      <w:r>
        <w:rPr>
          <w:rFonts w:ascii="微软雅黑" w:hAnsi="微软雅黑" w:eastAsia="微软雅黑"/>
          <w:sz w:val="19"/>
        </w:rPr>
        <w:t>现象：报错"Weibull 分布要求所有数据必须大于 0"或"分布 ID 图需要正数据"。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根因：Weibull 分布定义域是 (0, +∞)，0 是非法的。全过样品填"0次失效"是错的。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正确做法：全过样品 C1 应填测试次数上限（W-795=10，W-917=8），表示"至少撑到了 10/8 次"。同时 C2 标记为 1（删失）。</w:t>
      </w:r>
    </w:p>
    <w:p w14:paraId="2AEBEC01">
      <w:r>
        <w:rPr>
          <w:rFonts w:ascii="微软雅黑" w:hAnsi="微软雅黑" w:eastAsia="微软雅黑"/>
          <w:b/>
          <w:sz w:val="20"/>
        </w:rPr>
        <w:t>⚠️ 陷阱四：没点"结果…→百分位数" → 只出概率图没 B10</w:t>
      </w:r>
    </w:p>
    <w:p w14:paraId="52DD8EDC">
      <w:r>
        <w:rPr>
          <w:rFonts w:ascii="微软雅黑" w:hAnsi="微软雅黑" w:eastAsia="微软雅黑"/>
          <w:sz w:val="19"/>
        </w:rPr>
        <w:t>现象：跑完分布分析后，图形窗口出了概率图，但会话窗口找不到 B10 寿命数字。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根因：Minitab 默认不输出百分位数，需要手动勾选。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正确做法：在主对话框点「结果(R)…」→ 勾选"百分位数"→ 在表格里填 10 → 确定。会话窗口会多出一张"百分位数"表，10% 对应的就是 B10。</w:t>
      </w:r>
    </w:p>
    <w:p w14:paraId="0EA12E84">
      <w:r>
        <w:rPr>
          <w:rFonts w:ascii="微软雅黑" w:hAnsi="微软雅黑" w:eastAsia="微软雅黑"/>
          <w:b/>
          <w:sz w:val="20"/>
        </w:rPr>
        <w:t>⚠️ 陷阱五：样本量不足 → B10 置信区间太宽，结论不可靠</w:t>
      </w:r>
    </w:p>
    <w:p w14:paraId="2AC8DA56">
      <w:r>
        <w:rPr>
          <w:rFonts w:ascii="微软雅黑" w:hAnsi="微软雅黑" w:eastAsia="微软雅黑"/>
          <w:sz w:val="19"/>
        </w:rPr>
        <w:t>现象：B10=1.74 次但 95% 置信区间是 0.43~7.05。上限已经超过测试次数（10次），说明外推不可信。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根因：只有 5 个失效数据点时，标准误很大，置信区间自然很宽。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正确做法：正式报告建议攒到 ≥15 个失效数据再算 B10（可跨批次合并，同项目同结构）。练手用 5-10 个数据可以，但不要作为放行依据。</w:t>
      </w:r>
    </w:p>
    <w:p w14:paraId="690AC260">
      <w:r>
        <w:rPr>
          <w:rFonts w:ascii="微软雅黑" w:hAnsi="微软雅黑" w:eastAsia="微软雅黑"/>
          <w:b/>
          <w:sz w:val="20"/>
        </w:rPr>
        <w:t>⚠️ 陷阱六：β 的置信区间跨过 1 → 不能断定失效类型</w:t>
      </w:r>
    </w:p>
    <w:p w14:paraId="51243855">
      <w:r>
        <w:rPr>
          <w:rFonts w:ascii="微软雅黑" w:hAnsi="微软雅黑" w:eastAsia="微软雅黑"/>
          <w:sz w:val="19"/>
        </w:rPr>
        <w:t>现象：β=0.8，但 95% 置信区间是 0.4~1.3。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问题：虽然点估计 β&lt;1（看起来像早期失效），但置信区间跨过了 1，说明"也可能其实是随机失效"。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正确做法：遇到 β 置信区间跨 1 的情况，报告里要写明"β 在 1 的范围内，无法排除随机失效，建议增加样本量再确认"。</w:t>
      </w:r>
    </w:p>
    <w:p w14:paraId="56FEAE5A">
      <w:r>
        <w:rPr>
          <w:rFonts w:ascii="微软雅黑" w:hAnsi="微软雅黑" w:eastAsia="微软雅黑"/>
          <w:b/>
          <w:sz w:val="20"/>
        </w:rPr>
        <w:t>⚠️ 陷阱七：Pareto 图入口——分清两个选项</w:t>
      </w:r>
    </w:p>
    <w:p w14:paraId="3D445BFA">
      <w:r>
        <w:rPr>
          <w:rFonts w:ascii="微软雅黑" w:hAnsi="微软雅黑" w:eastAsia="微软雅黑"/>
          <w:sz w:val="19"/>
        </w:rPr>
        <w:t>正确路径：统计 → 质量工具 → Pareto 图 → 弹出的对话框里有两个选项：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① "原始缺陷数据位于(C)"——用于未汇总的逐行数据（每行一个缺陷）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② "已整理成表格的缺陷数据(X)"——用于已经汇总好的分类+次数数据（本手册场景）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常见错误：选错了选项 → 出来的图是按方向分组的子图，不是标准的 Pareto 80/20 图。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正确做法：选"已整理成表格的缺陷数据(X)"，标签=C1（方向），频率=C2（次数），勾选"包括累积百分比线"。</w:t>
      </w:r>
    </w:p>
    <w:p w14:paraId="0CA42335">
      <w:r>
        <w:rPr>
          <w:rFonts w:ascii="微软雅黑" w:hAnsi="微软雅黑" w:eastAsia="微软雅黑"/>
          <w:b/>
          <w:sz w:val="20"/>
        </w:rPr>
        <w:t>⚠️ 陷阱八：数据集中时 LSXY 估计失真——β 算崩到 9+</w:t>
      </w:r>
    </w:p>
    <w:p w14:paraId="3714A1F7">
      <w:r>
        <w:t>现象：Weibull 分析结果 β=9.55（或 &gt;5），η=5.15，明显不合理。AD 值异常巨大（如 29.8）。</w:t>
        <w:br/>
        <w:t>根因：失效数据高度集中在 2~3 个值（如本例只有 4 和 5 两个值），最小二乘(LSXY)估计对这种数据极不稳定，会把 β 算崩。</w:t>
        <w:br/>
        <w:t>正确做法：在分布分析对话框点「估计」选项卡，将估计方法从"最小二乘"改为"极大似然(MLE)"。MLE 对集中数据更稳健，本例改 MLE 后 β=1.88（合理的磨损失效）。</w:t>
        <w:br/>
        <w:t>补充：数据集中时 AD 也会飙到 20+，这是 AD 对数据集中敏感的特性，不代表拟合差——此时优先看概率图目视判断（点是否贴近线），而非死磕 AD 数值。</w:t>
      </w:r>
    </w:p>
    <w:p w14:paraId="13245BD2"/>
    <w:p w14:paraId="691C9698">
      <w:pPr>
        <w:pStyle w:val="5"/>
      </w:pPr>
      <w:r>
        <w:rPr>
          <w:rFonts w:ascii="微软雅黑" w:hAnsi="微软雅黑" w:eastAsia="微软雅黑"/>
        </w:rPr>
        <w:t>2.8 异常数据处理——混合失效模式与离群值</w:t>
      </w:r>
    </w:p>
    <w:p w14:paraId="029F7071">
      <w:r>
        <w:rPr>
          <w:rFonts w:ascii="微软雅黑" w:hAnsi="微软雅黑" w:eastAsia="微软雅黑"/>
          <w:sz w:val="20"/>
        </w:rPr>
        <w:t>实际测试中经常出现"一台样品第1次就碎屏，另一台第8次才碎"——两类失效混在一起时，单次 Weibull 拟合会很差、β 无意义、B10 结论不可靠。本章教你识别并处理这类情况。</w:t>
      </w:r>
    </w:p>
    <w:p w14:paraId="25C87425">
      <w:r>
        <w:rPr>
          <w:rFonts w:ascii="微软雅黑" w:hAnsi="微软雅黑" w:eastAsia="微软雅黑"/>
          <w:b/>
          <w:sz w:val="21"/>
        </w:rPr>
        <w:t>◼ 如何判断是否混合失效</w:t>
      </w:r>
    </w:p>
    <w:p w14:paraId="2F71C899">
      <w:r>
        <w:rPr>
          <w:rFonts w:ascii="微软雅黑" w:hAnsi="微软雅黑" w:eastAsia="微软雅黑"/>
          <w:sz w:val="20"/>
        </w:rPr>
        <w:t>三个信号任出现一个就高度怀疑：</w:t>
      </w:r>
    </w:p>
    <w:p w14:paraId="58545B86">
      <w:r>
        <w:rPr>
          <w:rFonts w:ascii="微软雅黑" w:hAnsi="微软雅黑" w:eastAsia="微软雅黑"/>
          <w:sz w:val="20"/>
        </w:rPr>
        <w:t>① 概率图上数据点呈现"S形"——两头偏离拟合线、中间也弯。与"整齐偏离一侧"（纯分布选择不当）区分开。</w:t>
      </w:r>
    </w:p>
    <w:p w14:paraId="3833C582">
      <w:r>
        <w:rPr>
          <w:rFonts w:ascii="微软雅黑" w:hAnsi="微软雅黑" w:eastAsia="微软雅黑"/>
          <w:sz w:val="20"/>
        </w:rPr>
        <w:t>② AD（Anderson-Darling）统计量异常偏大且样本量 &gt;= 15——小样本 AD 本就偏大，需结合目视。</w:t>
      </w:r>
    </w:p>
    <w:p w14:paraId="206A7830">
      <w:r>
        <w:rPr>
          <w:rFonts w:ascii="微软雅黑" w:hAnsi="微软雅黑" w:eastAsia="微软雅黑"/>
          <w:sz w:val="20"/>
        </w:rPr>
        <w:t>③ β 值无工程意义——比如 β=1.1 但 10 台全部在第 1~2 次或第 9~10 次失效（U 形分布，不是随机失效）。</w:t>
      </w:r>
    </w:p>
    <w:p w14:paraId="27C7A4F8">
      <w:r>
        <w:rPr>
          <w:rFonts w:ascii="微软雅黑" w:hAnsi="微软雅黑" w:eastAsia="微软雅黑"/>
          <w:b/>
          <w:sz w:val="21"/>
        </w:rPr>
        <w:t>◼ 常见混合失效模式（传音场景）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2BB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E3A5F"/>
          </w:tcPr>
          <w:p w14:paraId="5431D7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分析结果</w:t>
            </w:r>
          </w:p>
        </w:tc>
        <w:tc>
          <w:tcPr>
            <w:tcW w:w="3024" w:type="dxa"/>
            <w:shd w:val="clear" w:color="auto" w:fill="1E3A5F"/>
          </w:tcPr>
          <w:p w14:paraId="23A370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w="3024" w:type="dxa"/>
            <w:shd w:val="clear" w:color="auto" w:fill="1E3A5F"/>
          </w:tcPr>
          <w:p w14:paraId="7898F0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典型原因</w:t>
            </w:r>
          </w:p>
        </w:tc>
      </w:tr>
      <w:tr w14:paraId="5407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D3220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效率图呈"S形"</w:t>
            </w:r>
          </w:p>
        </w:tc>
        <w:tc>
          <w:tcPr>
            <w:tcW w:w="3024" w:type="dxa"/>
          </w:tcPr>
          <w:p w14:paraId="444EE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高低离散+中间连续</w:t>
            </w:r>
          </w:p>
        </w:tc>
        <w:tc>
          <w:tcPr>
            <w:tcW w:w="3024" w:type="dxa"/>
          </w:tcPr>
          <w:p w14:paraId="4176BC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来料缺陷(β&lt;1)与结构疲劳(β&gt;1)混合</w:t>
            </w:r>
          </w:p>
        </w:tc>
      </w:tr>
      <w:tr w14:paraId="71A14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40258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早期失效率高+后期平缓</w:t>
            </w:r>
          </w:p>
        </w:tc>
        <w:tc>
          <w:tcPr>
            <w:tcW w:w="3024" w:type="dxa"/>
            <w:shd w:val="clear" w:color="auto" w:fill="F8FAFC"/>
          </w:tcPr>
          <w:p w14:paraId="205021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β显著&lt;1</w:t>
            </w:r>
          </w:p>
        </w:tc>
        <w:tc>
          <w:tcPr>
            <w:tcW w:w="3024" w:type="dxa"/>
            <w:shd w:val="clear" w:color="auto" w:fill="F8FAFC"/>
          </w:tcPr>
          <w:p w14:paraId="485526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某批次元器件缺陷 + 板级焊接残留应力</w:t>
            </w:r>
          </w:p>
        </w:tc>
      </w:tr>
      <w:tr w14:paraId="2F7CA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193E7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概率图出现"肩峰"</w:t>
            </w:r>
          </w:p>
        </w:tc>
        <w:tc>
          <w:tcPr>
            <w:tcW w:w="3024" w:type="dxa"/>
          </w:tcPr>
          <w:p w14:paraId="536AC1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数据分两团</w:t>
            </w:r>
          </w:p>
        </w:tc>
        <w:tc>
          <w:tcPr>
            <w:tcW w:w="3024" w:type="dxa"/>
          </w:tcPr>
          <w:p w14:paraId="168790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两种不同材质零件混用</w:t>
            </w:r>
          </w:p>
        </w:tc>
      </w:tr>
      <w:tr w14:paraId="3077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5AB982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失效第1次非常集中</w:t>
            </w:r>
          </w:p>
        </w:tc>
        <w:tc>
          <w:tcPr>
            <w:tcW w:w="3024" w:type="dxa"/>
            <w:shd w:val="clear" w:color="auto" w:fill="F8FAFC"/>
          </w:tcPr>
          <w:p w14:paraId="5BC945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N台都在第1次坏</w:t>
            </w:r>
          </w:p>
        </w:tc>
        <w:tc>
          <w:tcPr>
            <w:tcW w:w="3024" w:type="dxa"/>
            <w:shd w:val="clear" w:color="auto" w:fill="F8FAFC"/>
          </w:tcPr>
          <w:p w14:paraId="4951E0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包装/运输损伤 or 极限设计（见离群值处理）</w:t>
            </w:r>
          </w:p>
        </w:tc>
      </w:tr>
    </w:tbl>
    <w:p w14:paraId="39A44141"/>
    <w:p w14:paraId="61BE8F85">
      <w:r>
        <w:rPr>
          <w:rFonts w:ascii="微软雅黑" w:hAnsi="微软雅黑" w:eastAsia="微软雅黑"/>
          <w:b/>
          <w:sz w:val="21"/>
        </w:rPr>
        <w:t>◼ 拆分方法：混合 Weibull（Mixed Weibull）</w:t>
      </w:r>
    </w:p>
    <w:p w14:paraId="1B371C9A">
      <w:r>
        <w:rPr>
          <w:rFonts w:ascii="微软雅黑" w:hAnsi="微软雅黑" w:eastAsia="微软雅黑"/>
          <w:sz w:val="20"/>
        </w:rPr>
        <w:t>操作步骤（以早期失效+磨损型混合为例）：</w:t>
      </w:r>
    </w:p>
    <w:p w14:paraId="10B0D8EB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菜单：统计 → 可靠性/生存 → 分布分析(右删失) → 参数分布分析(P)...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在对话框右侧找到"假设"区域，点「分布…」或勾选"混合Weibull"（Minitab 18+ 支持；Minitab 15 需手动分组分析）</w:t>
      </w:r>
    </w:p>
    <w:p w14:paraId="07C56A65">
      <w:r>
        <w:rPr>
          <w:rFonts w:ascii="微软雅黑" w:hAnsi="微软雅黑" w:eastAsia="微软雅黑"/>
          <w:sz w:val="20"/>
        </w:rPr>
        <w:t>Minitab 15 用户方案（手动分组分析，更通用）：</w:t>
      </w:r>
    </w:p>
    <w:p w14:paraId="555A6200">
      <w:r>
        <w:rPr>
          <w:rFonts w:ascii="微软雅黑" w:hAnsi="微软雅黑" w:eastAsia="微软雅黑"/>
          <w:sz w:val="20"/>
        </w:rPr>
        <w:t>第 1 步：按失效模式分组——比如把"第 1~2 次就坏的"分到 A 组（疑似来料缺陷），"第 5 次以后坏的"分到 B 组（磨损型）。</w:t>
      </w:r>
    </w:p>
    <w:p w14:paraId="7E45CB50">
      <w:r>
        <w:rPr>
          <w:rFonts w:ascii="微软雅黑" w:hAnsi="微软雅黑" w:eastAsia="微软雅黑"/>
          <w:sz w:val="20"/>
        </w:rPr>
        <w:t>第 2 步：分别对两组跑 Weibull，看两组 β 是否各自合理（A 组 β 应 &lt;1，B 组 β 应 &gt;1）。</w:t>
      </w:r>
    </w:p>
    <w:p w14:paraId="42D4D881">
      <w:r>
        <w:rPr>
          <w:rFonts w:ascii="微软雅黑" w:hAnsi="微软雅黑" w:eastAsia="微软雅黑"/>
          <w:sz w:val="20"/>
        </w:rPr>
        <w:t>第 3 步：如果分组后拟合显著改善，报告中写明"数据分析显示存在混合失效模式，分组分析后 A 组（早期失效）B10=XX，B 组（磨损型）B10=YY"。</w:t>
      </w:r>
    </w:p>
    <w:p w14:paraId="1E1591BD">
      <w:r>
        <w:rPr>
          <w:rFonts w:ascii="微软雅黑" w:hAnsi="微软雅黑" w:eastAsia="微软雅黑"/>
          <w:b/>
          <w:sz w:val="21"/>
        </w:rPr>
        <w:t>◼ 离群值识别与处理规范</w:t>
      </w:r>
    </w:p>
    <w:p w14:paraId="720BD3B7">
      <w:r>
        <w:rPr>
          <w:rFonts w:ascii="微软雅黑" w:hAnsi="微软雅黑" w:eastAsia="微软雅黑"/>
          <w:sz w:val="20"/>
        </w:rPr>
        <w:t>离群值定义：同一批次中，失效次数远偏离其他样品且原因可解释的数据点。</w:t>
      </w:r>
    </w:p>
    <w:p w14:paraId="5679E646">
      <w:r>
        <w:rPr>
          <w:rFonts w:ascii="微软雅黑" w:hAnsi="微软雅黑" w:eastAsia="微软雅黑"/>
          <w:sz w:val="20"/>
        </w:rPr>
        <w:t>典型场景：一台样品第 1 次就碎屏，其余 19 台都在第 5~9 次之间。</w:t>
      </w:r>
    </w:p>
    <w:p w14:paraId="44924C51">
      <w:r>
        <w:rPr>
          <w:rFonts w:ascii="微软雅黑" w:hAnsi="微软雅黑" w:eastAsia="微软雅黑"/>
          <w:sz w:val="20"/>
        </w:rPr>
        <w:t>处理流程（严格执行，不得跳过任何一步）：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407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E3A5F"/>
          </w:tcPr>
          <w:p w14:paraId="378951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3024" w:type="dxa"/>
            <w:shd w:val="clear" w:color="auto" w:fill="1E3A5F"/>
          </w:tcPr>
          <w:p w14:paraId="2171D3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1E3A5F"/>
          </w:tcPr>
          <w:p w14:paraId="0DAF92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</w:tr>
      <w:tr w14:paraId="7DA0A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3F491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① 确认</w:t>
            </w:r>
          </w:p>
        </w:tc>
        <w:tc>
          <w:tcPr>
            <w:tcW w:w="3024" w:type="dxa"/>
          </w:tcPr>
          <w:p w14:paraId="31932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回顾样品照片/测试记录，确认是不是操作导致（夹具有问题、方向顺序搞错、跌落高度偏差）</w:t>
            </w:r>
          </w:p>
        </w:tc>
        <w:tc>
          <w:tcPr>
            <w:tcW w:w="3024" w:type="dxa"/>
          </w:tcPr>
          <w:p w14:paraId="6C3959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确认结论（操作异常/产品问题）</w:t>
            </w:r>
          </w:p>
        </w:tc>
      </w:tr>
      <w:tr w14:paraId="232F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6633ED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② 分类</w:t>
            </w:r>
          </w:p>
        </w:tc>
        <w:tc>
          <w:tcPr>
            <w:tcW w:w="3024" w:type="dxa"/>
            <w:shd w:val="clear" w:color="auto" w:fill="F8FAFC"/>
          </w:tcPr>
          <w:p w14:paraId="412256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如果是操作异常 → 标记为"测试无效，剔除"；如果是真实产品问题 → 保留，走混合失效分析</w:t>
            </w:r>
          </w:p>
        </w:tc>
        <w:tc>
          <w:tcPr>
            <w:tcW w:w="3024" w:type="dxa"/>
            <w:shd w:val="clear" w:color="auto" w:fill="F8FAFC"/>
          </w:tcPr>
          <w:p w14:paraId="2E74F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分类决策</w:t>
            </w:r>
          </w:p>
        </w:tc>
      </w:tr>
      <w:tr w14:paraId="0234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52F57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③ 记录</w:t>
            </w:r>
          </w:p>
        </w:tc>
        <w:tc>
          <w:tcPr>
            <w:tcW w:w="3024" w:type="dxa"/>
          </w:tcPr>
          <w:p w14:paraId="2AB72E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在正式报告中注明："第 S001 号样品首次失效次数=1，经确认为XXXX原因（如夹具未锁紧），已在本次分析中剔除，不计入 B10 计算。"</w:t>
            </w:r>
          </w:p>
        </w:tc>
        <w:tc>
          <w:tcPr>
            <w:tcW w:w="3024" w:type="dxa"/>
          </w:tcPr>
          <w:p w14:paraId="585536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书面记录+责任人签字</w:t>
            </w:r>
          </w:p>
        </w:tc>
      </w:tr>
      <w:tr w14:paraId="1FBE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4FB6C1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④ 跑两次</w:t>
            </w:r>
          </w:p>
        </w:tc>
        <w:tc>
          <w:tcPr>
            <w:tcW w:w="3024" w:type="dxa"/>
            <w:shd w:val="clear" w:color="auto" w:fill="F8FAFC"/>
          </w:tcPr>
          <w:p w14:paraId="4F174C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剔除后跑一次 Weibull，保留离群值再跑一次。两次结果都附在报告中，让决策者看到差异。</w:t>
            </w:r>
          </w:p>
        </w:tc>
        <w:tc>
          <w:tcPr>
            <w:tcW w:w="3024" w:type="dxa"/>
            <w:shd w:val="clear" w:color="auto" w:fill="F8FAFC"/>
          </w:tcPr>
          <w:p w14:paraId="5ADFD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双结果对比表</w:t>
            </w:r>
          </w:p>
        </w:tc>
      </w:tr>
    </w:tbl>
    <w:p w14:paraId="2EFDAB90"/>
    <w:p w14:paraId="69599D95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禁止行为：① 不查看实物就直接删数据（可能遗漏设计缺陷）② 只保留"好的结果"（选择性报告 = 数据造假）③ 删除超过 10% 的数据（如果大量离群，说明测试方法或样品本身存在问题）</w:t>
      </w:r>
    </w:p>
    <w:p w14:paraId="5D91FA4F"/>
    <w:p w14:paraId="3B339394">
      <w:pPr>
        <w:pStyle w:val="5"/>
      </w:pPr>
      <w:r>
        <w:rPr>
          <w:rFonts w:ascii="微软雅黑" w:hAnsi="微软雅黑" w:eastAsia="微软雅黑"/>
        </w:rPr>
        <w:t>2.9 样本量设计指导</w:t>
      </w:r>
    </w:p>
    <w:p w14:paraId="6A3B2A06">
      <w:r>
        <w:rPr>
          <w:rFonts w:ascii="微软雅黑" w:hAnsi="微软雅黑" w:eastAsia="微软雅黑"/>
          <w:sz w:val="20"/>
        </w:rPr>
        <w:t>手册前面多次提到"建议 ≥15 个失效"和"Cpk 需要 25~30 个数据"，但没有解释为什么。本节给出简易估算方法，让你能自主判断数据是否够用。</w:t>
      </w:r>
    </w:p>
    <w:p w14:paraId="2072093E">
      <w:r>
        <w:rPr>
          <w:rFonts w:ascii="微软雅黑" w:hAnsi="微软雅黑" w:eastAsia="微软雅黑"/>
          <w:b/>
          <w:sz w:val="21"/>
        </w:rPr>
        <w:t>◼ Weibull B10 分析——推荐失效样本数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BC1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18C47B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置信区间精度要求</w:t>
            </w:r>
          </w:p>
        </w:tc>
        <w:tc>
          <w:tcPr>
            <w:tcW w:w="2268" w:type="dxa"/>
            <w:shd w:val="clear" w:color="auto" w:fill="1E3A5F"/>
          </w:tcPr>
          <w:p w14:paraId="628BB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最少失效数 n</w:t>
            </w:r>
          </w:p>
        </w:tc>
        <w:tc>
          <w:tcPr>
            <w:tcW w:w="2268" w:type="dxa"/>
            <w:shd w:val="clear" w:color="auto" w:fill="1E3A5F"/>
          </w:tcPr>
          <w:p w14:paraId="29E80F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推荐失效数 n</w:t>
            </w:r>
          </w:p>
        </w:tc>
        <w:tc>
          <w:tcPr>
            <w:tcW w:w="2268" w:type="dxa"/>
            <w:shd w:val="clear" w:color="auto" w:fill="1E3A5F"/>
          </w:tcPr>
          <w:p w14:paraId="104366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FBA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DD89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内部摸底/趋势观察</w:t>
            </w:r>
          </w:p>
        </w:tc>
        <w:tc>
          <w:tcPr>
            <w:tcW w:w="2268" w:type="dxa"/>
          </w:tcPr>
          <w:p w14:paraId="648FF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5</w:t>
            </w:r>
          </w:p>
        </w:tc>
        <w:tc>
          <w:tcPr>
            <w:tcW w:w="2268" w:type="dxa"/>
          </w:tcPr>
          <w:p w14:paraId="6F2ADA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10</w:t>
            </w:r>
          </w:p>
        </w:tc>
        <w:tc>
          <w:tcPr>
            <w:tcW w:w="2268" w:type="dxa"/>
          </w:tcPr>
          <w:p w14:paraId="417FFC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置信区间会很宽，仅供内部参考，不可作为正式报告结论</w:t>
            </w:r>
          </w:p>
        </w:tc>
      </w:tr>
      <w:tr w14:paraId="03F2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6BA9F2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常规分析/整改验证</w:t>
            </w:r>
          </w:p>
        </w:tc>
        <w:tc>
          <w:tcPr>
            <w:tcW w:w="2268" w:type="dxa"/>
            <w:shd w:val="clear" w:color="auto" w:fill="F8FAFC"/>
          </w:tcPr>
          <w:p w14:paraId="325960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10</w:t>
            </w:r>
          </w:p>
        </w:tc>
        <w:tc>
          <w:tcPr>
            <w:tcW w:w="2268" w:type="dxa"/>
            <w:shd w:val="clear" w:color="auto" w:fill="F8FAFC"/>
          </w:tcPr>
          <w:p w14:paraId="3C764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15</w:t>
            </w:r>
          </w:p>
        </w:tc>
        <w:tc>
          <w:tcPr>
            <w:tcW w:w="2268" w:type="dxa"/>
            <w:shd w:val="clear" w:color="auto" w:fill="F8FAFC"/>
          </w:tcPr>
          <w:p w14:paraId="28B185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B10 标准误可接受，可写正式报告</w:t>
            </w:r>
          </w:p>
        </w:tc>
      </w:tr>
      <w:tr w14:paraId="034D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0B7E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放行决策/供应商准入</w:t>
            </w:r>
          </w:p>
        </w:tc>
        <w:tc>
          <w:tcPr>
            <w:tcW w:w="2268" w:type="dxa"/>
          </w:tcPr>
          <w:p w14:paraId="3EA1E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20</w:t>
            </w:r>
          </w:p>
        </w:tc>
        <w:tc>
          <w:tcPr>
            <w:tcW w:w="2268" w:type="dxa"/>
          </w:tcPr>
          <w:p w14:paraId="1CE02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30</w:t>
            </w:r>
          </w:p>
        </w:tc>
        <w:tc>
          <w:tcPr>
            <w:tcW w:w="2268" w:type="dxa"/>
          </w:tcPr>
          <w:p w14:paraId="7BB445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置信区间收窄到足够做决策的水平</w:t>
            </w:r>
          </w:p>
        </w:tc>
      </w:tr>
    </w:tbl>
    <w:p w14:paraId="5E2E0FAA"/>
    <w:p w14:paraId="67FADC45">
      <w:r>
        <w:rPr>
          <w:rFonts w:ascii="微软雅黑" w:hAnsi="微软雅黑" w:eastAsia="微软雅黑"/>
          <w:b/>
          <w:sz w:val="21"/>
        </w:rPr>
        <w:t>◼ 为什么选 15 个失效？（简化说明）</w:t>
      </w:r>
    </w:p>
    <w:p w14:paraId="15CCD412">
      <w:r>
        <w:rPr>
          <w:rFonts w:ascii="微软雅黑" w:hAnsi="微软雅黑" w:eastAsia="微软雅黑"/>
          <w:sz w:val="20"/>
        </w:rPr>
        <w:t>Weibull 的 B10 标准误随失效数增加而快速下降。当失效数从 5 → 15 时，标准误约减少 50%。从 15 → 30 时，标准误再减少约 30%（边际递减）。因此 15 是性价比最高的"及格线"。</w:t>
      </w:r>
    </w:p>
    <w:p w14:paraId="569D15AA">
      <w:r>
        <w:rPr>
          <w:rFonts w:ascii="微软雅黑" w:hAnsi="微软雅黑" w:eastAsia="微软雅黑"/>
          <w:b/>
          <w:sz w:val="21"/>
        </w:rPr>
        <w:t>◼ Cpk 分析——推荐数据点数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5D4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11778C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分析场景</w:t>
            </w:r>
          </w:p>
        </w:tc>
        <w:tc>
          <w:tcPr>
            <w:tcW w:w="2268" w:type="dxa"/>
            <w:shd w:val="clear" w:color="auto" w:fill="1E3A5F"/>
          </w:tcPr>
          <w:p w14:paraId="6DE90C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最少数据点数</w:t>
            </w:r>
          </w:p>
        </w:tc>
        <w:tc>
          <w:tcPr>
            <w:tcW w:w="2268" w:type="dxa"/>
            <w:shd w:val="clear" w:color="auto" w:fill="1E3A5F"/>
          </w:tcPr>
          <w:p w14:paraId="2C7E19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推荐数据点数</w:t>
            </w:r>
          </w:p>
        </w:tc>
        <w:tc>
          <w:tcPr>
            <w:tcW w:w="2268" w:type="dxa"/>
            <w:shd w:val="clear" w:color="auto" w:fill="1E3A5F"/>
          </w:tcPr>
          <w:p w14:paraId="0CD507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D08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4333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快速摸底</w:t>
            </w:r>
          </w:p>
        </w:tc>
        <w:tc>
          <w:tcPr>
            <w:tcW w:w="2268" w:type="dxa"/>
          </w:tcPr>
          <w:p w14:paraId="0D9562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10</w:t>
            </w:r>
          </w:p>
        </w:tc>
        <w:tc>
          <w:tcPr>
            <w:tcW w:w="2268" w:type="dxa"/>
          </w:tcPr>
          <w:p w14:paraId="3B4BD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15</w:t>
            </w:r>
          </w:p>
        </w:tc>
        <w:tc>
          <w:tcPr>
            <w:tcW w:w="2268" w:type="dxa"/>
          </w:tcPr>
          <w:p w14:paraId="1606E3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仅供参考，Cpk 值可能不稳定</w:t>
            </w:r>
          </w:p>
        </w:tc>
      </w:tr>
      <w:tr w14:paraId="281AE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3B2A9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常规分析</w:t>
            </w:r>
          </w:p>
        </w:tc>
        <w:tc>
          <w:tcPr>
            <w:tcW w:w="2268" w:type="dxa"/>
            <w:shd w:val="clear" w:color="auto" w:fill="F8FAFC"/>
          </w:tcPr>
          <w:p w14:paraId="2AF588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20</w:t>
            </w:r>
          </w:p>
        </w:tc>
        <w:tc>
          <w:tcPr>
            <w:tcW w:w="2268" w:type="dxa"/>
            <w:shd w:val="clear" w:color="auto" w:fill="F8FAFC"/>
          </w:tcPr>
          <w:p w14:paraId="37D50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30</w:t>
            </w:r>
          </w:p>
        </w:tc>
        <w:tc>
          <w:tcPr>
            <w:tcW w:w="2268" w:type="dxa"/>
            <w:shd w:val="clear" w:color="auto" w:fill="F8FAFC"/>
          </w:tcPr>
          <w:p w14:paraId="0F85A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置信区间可接受</w:t>
            </w:r>
          </w:p>
        </w:tc>
      </w:tr>
      <w:tr w14:paraId="0209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7D612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放行/供应商评价</w:t>
            </w:r>
          </w:p>
        </w:tc>
        <w:tc>
          <w:tcPr>
            <w:tcW w:w="2268" w:type="dxa"/>
          </w:tcPr>
          <w:p w14:paraId="7F98B5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30</w:t>
            </w:r>
          </w:p>
        </w:tc>
        <w:tc>
          <w:tcPr>
            <w:tcW w:w="2268" w:type="dxa"/>
          </w:tcPr>
          <w:p w14:paraId="45D75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 50</w:t>
            </w:r>
          </w:p>
        </w:tc>
        <w:tc>
          <w:tcPr>
            <w:tcW w:w="2268" w:type="dxa"/>
          </w:tcPr>
          <w:p w14:paraId="6F2A03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区间收窄到决策级</w:t>
            </w:r>
          </w:p>
        </w:tc>
      </w:tr>
    </w:tbl>
    <w:p w14:paraId="166CCC35"/>
    <w:p w14:paraId="5D801796">
      <w:r>
        <w:rPr>
          <w:rFonts w:ascii="微软雅黑" w:hAnsi="微软雅黑" w:eastAsia="微软雅黑"/>
          <w:b/>
          <w:sz w:val="21"/>
        </w:rPr>
        <w:t>◼ 样本不够时的补救方案</w:t>
      </w:r>
    </w:p>
    <w:p w14:paraId="62361C5C">
      <w:r>
        <w:rPr>
          <w:rFonts w:ascii="微软雅黑" w:hAnsi="微软雅黑" w:eastAsia="微软雅黑"/>
          <w:sz w:val="20"/>
        </w:rPr>
        <w:t>① 跨批次合并：同项目、同结构、同供应商的多批次数据合并分析。在报告中标注"跨 N 批次合并分析（批次号：XXX、YYY）"。</w:t>
      </w:r>
    </w:p>
    <w:p w14:paraId="3B854DEA">
      <w:r>
        <w:rPr>
          <w:rFonts w:ascii="微软雅黑" w:hAnsi="微软雅黑" w:eastAsia="微软雅黑"/>
          <w:sz w:val="20"/>
        </w:rPr>
        <w:t>② 同类测试合并：比如 USB 插拔力 + 卡托顶出力，都属于"力值类"，在 Cpk 分析中可各自独立计算但参考相同的判断阈值。</w:t>
      </w:r>
    </w:p>
    <w:p w14:paraId="0A021977">
      <w:r>
        <w:rPr>
          <w:rFonts w:ascii="微软雅黑" w:hAnsi="微软雅黑" w:eastAsia="微软雅黑"/>
          <w:sz w:val="20"/>
        </w:rPr>
        <w:t>③ 报告定性结论先行：样本量不足时，结论格式改为"基于 n=XX 的初步分析，趋势显示......建议再收集 YY 个数据后确认。"——不要给出确定性结论。</w:t>
      </w:r>
    </w:p>
    <w:p w14:paraId="6D633350">
      <w:r>
        <w:rPr>
          <w:rFonts w:ascii="微软雅黑" w:hAnsi="微软雅黑" w:eastAsia="微软雅黑"/>
          <w:sz w:val="20"/>
        </w:rPr>
        <w:t>④ 历史数据对齐：同一机型的前代版本数据，如果结构没大变，可以作为参考基线（但要标注"前代基线"而非混入当前分析）。</w:t>
      </w:r>
    </w:p>
    <w:p w14:paraId="55067082">
      <w:r>
        <w:rPr>
          <w:rFonts w:ascii="微软雅黑" w:hAnsi="微软雅黑" w:eastAsia="微软雅黑"/>
          <w:b/>
          <w:sz w:val="21"/>
        </w:rPr>
        <w:t>◼ 常用测试——样本量速查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A4BE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62BE62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w="2268" w:type="dxa"/>
            <w:shd w:val="clear" w:color="auto" w:fill="1E3A5F"/>
          </w:tcPr>
          <w:p w14:paraId="3B958A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标准最低</w:t>
            </w:r>
          </w:p>
        </w:tc>
        <w:tc>
          <w:tcPr>
            <w:tcW w:w="2268" w:type="dxa"/>
            <w:shd w:val="clear" w:color="auto" w:fill="1E3A5F"/>
          </w:tcPr>
          <w:p w14:paraId="407725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统计推荐</w:t>
            </w:r>
          </w:p>
        </w:tc>
        <w:tc>
          <w:tcPr>
            <w:tcW w:w="2268" w:type="dxa"/>
            <w:shd w:val="clear" w:color="auto" w:fill="1E3A5F"/>
          </w:tcPr>
          <w:p w14:paraId="5BFD57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合并策略</w:t>
            </w:r>
          </w:p>
        </w:tc>
      </w:tr>
      <w:tr w14:paraId="6DF93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61DF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受控跌落 1m/1.5m</w:t>
            </w:r>
          </w:p>
        </w:tc>
        <w:tc>
          <w:tcPr>
            <w:tcW w:w="2268" w:type="dxa"/>
          </w:tcPr>
          <w:p w14:paraId="455E12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3~5 pcs/次</w:t>
            </w:r>
          </w:p>
        </w:tc>
        <w:tc>
          <w:tcPr>
            <w:tcW w:w="2268" w:type="dxa"/>
          </w:tcPr>
          <w:p w14:paraId="212213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累计 ≥15 失效</w:t>
            </w:r>
          </w:p>
        </w:tc>
        <w:tc>
          <w:tcPr>
            <w:tcW w:w="2268" w:type="dxa"/>
          </w:tcPr>
          <w:p w14:paraId="5C924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同项目多批次合并</w:t>
            </w:r>
          </w:p>
        </w:tc>
      </w:tr>
      <w:tr w14:paraId="6D1E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636FE9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USB插拔力</w:t>
            </w:r>
          </w:p>
        </w:tc>
        <w:tc>
          <w:tcPr>
            <w:tcW w:w="2268" w:type="dxa"/>
            <w:shd w:val="clear" w:color="auto" w:fill="F8FAFC"/>
          </w:tcPr>
          <w:p w14:paraId="06158E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  <w:tc>
          <w:tcPr>
            <w:tcW w:w="2268" w:type="dxa"/>
            <w:shd w:val="clear" w:color="auto" w:fill="F8FAFC"/>
          </w:tcPr>
          <w:p w14:paraId="7356F6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累计 ≥30 个数据点</w:t>
            </w:r>
          </w:p>
        </w:tc>
        <w:tc>
          <w:tcPr>
            <w:tcW w:w="2268" w:type="dxa"/>
            <w:shd w:val="clear" w:color="auto" w:fill="F8FAFC"/>
          </w:tcPr>
          <w:p w14:paraId="730A06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多批次累积 + 同供应商</w:t>
            </w:r>
          </w:p>
        </w:tc>
      </w:tr>
      <w:tr w14:paraId="7FFA2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D4EC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按键力</w:t>
            </w:r>
          </w:p>
        </w:tc>
        <w:tc>
          <w:tcPr>
            <w:tcW w:w="2268" w:type="dxa"/>
          </w:tcPr>
          <w:p w14:paraId="6C4493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pcs</w:t>
            </w:r>
          </w:p>
        </w:tc>
        <w:tc>
          <w:tcPr>
            <w:tcW w:w="2268" w:type="dxa"/>
          </w:tcPr>
          <w:p w14:paraId="22FB6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累计 ≥30 个数据点</w:t>
            </w:r>
          </w:p>
        </w:tc>
        <w:tc>
          <w:tcPr>
            <w:tcW w:w="2268" w:type="dxa"/>
          </w:tcPr>
          <w:p w14:paraId="013B2E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多批次累积</w:t>
            </w:r>
          </w:p>
        </w:tc>
      </w:tr>
      <w:tr w14:paraId="1709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18E87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按键寿命 20万次</w:t>
            </w:r>
          </w:p>
        </w:tc>
        <w:tc>
          <w:tcPr>
            <w:tcW w:w="2268" w:type="dxa"/>
            <w:shd w:val="clear" w:color="auto" w:fill="F8FAFC"/>
          </w:tcPr>
          <w:p w14:paraId="18CEE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pcs</w:t>
            </w:r>
          </w:p>
        </w:tc>
        <w:tc>
          <w:tcPr>
            <w:tcW w:w="2268" w:type="dxa"/>
            <w:shd w:val="clear" w:color="auto" w:fill="F8FAFC"/>
          </w:tcPr>
          <w:p w14:paraId="4E78FD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累计 ≥10 失效</w:t>
            </w:r>
          </w:p>
        </w:tc>
        <w:tc>
          <w:tcPr>
            <w:tcW w:w="2268" w:type="dxa"/>
            <w:shd w:val="clear" w:color="auto" w:fill="F8FAFC"/>
          </w:tcPr>
          <w:p w14:paraId="62E2E2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同结构各版本合并</w:t>
            </w:r>
          </w:p>
        </w:tc>
      </w:tr>
      <w:tr w14:paraId="5F9F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CA37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BTB拉拔力</w:t>
            </w:r>
          </w:p>
        </w:tc>
        <w:tc>
          <w:tcPr>
            <w:tcW w:w="2268" w:type="dxa"/>
          </w:tcPr>
          <w:p w14:paraId="5007B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  <w:tc>
          <w:tcPr>
            <w:tcW w:w="2268" w:type="dxa"/>
          </w:tcPr>
          <w:p w14:paraId="7522D4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累计 ≥25 个数据点</w:t>
            </w:r>
          </w:p>
        </w:tc>
        <w:tc>
          <w:tcPr>
            <w:tcW w:w="2268" w:type="dxa"/>
          </w:tcPr>
          <w:p w14:paraId="70A9EF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多批次累积</w:t>
            </w:r>
          </w:p>
        </w:tc>
      </w:tr>
      <w:tr w14:paraId="5C349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15EA7E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卡托顶出力</w:t>
            </w:r>
          </w:p>
        </w:tc>
        <w:tc>
          <w:tcPr>
            <w:tcW w:w="2268" w:type="dxa"/>
            <w:shd w:val="clear" w:color="auto" w:fill="F8FAFC"/>
          </w:tcPr>
          <w:p w14:paraId="7C910A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 pcs</w:t>
            </w:r>
          </w:p>
        </w:tc>
        <w:tc>
          <w:tcPr>
            <w:tcW w:w="2268" w:type="dxa"/>
            <w:shd w:val="clear" w:color="auto" w:fill="F8FAFC"/>
          </w:tcPr>
          <w:p w14:paraId="57308A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累计 ≥25 个数据点</w:t>
            </w:r>
          </w:p>
        </w:tc>
        <w:tc>
          <w:tcPr>
            <w:tcW w:w="2268" w:type="dxa"/>
            <w:shd w:val="clear" w:color="auto" w:fill="F8FAFC"/>
          </w:tcPr>
          <w:p w14:paraId="7CD24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多批次累积</w:t>
            </w:r>
          </w:p>
        </w:tc>
      </w:tr>
    </w:tbl>
    <w:p w14:paraId="12C2281C"/>
    <w:p w14:paraId="63B819E1"/>
    <w:p w14:paraId="2D5A6CAE">
      <w:pPr>
        <w:pStyle w:val="4"/>
      </w:pPr>
      <w:r>
        <w:rPr>
          <w:rFonts w:ascii="微软雅黑" w:hAnsi="微软雅黑" w:eastAsia="微软雅黑"/>
        </w:rPr>
        <w:t>第三章 完整案例：受控跌落测试</w:t>
      </w:r>
    </w:p>
    <w:p w14:paraId="05E8D089">
      <w:r>
        <w:rPr>
          <w:rFonts w:ascii="微软雅黑" w:hAnsi="微软雅黑" w:eastAsia="微软雅黑"/>
          <w:sz w:val="20"/>
        </w:rPr>
        <w:t>本章以 W-795（1m 受控跌落）和 W-917（1.5m 受控跌落）为基础，完整展示三个 Minitab 操作。</w:t>
      </w:r>
    </w:p>
    <w:p w14:paraId="1FEE99BD">
      <w:pPr>
        <w:pStyle w:val="5"/>
      </w:pPr>
      <w:r>
        <w:rPr>
          <w:rFonts w:ascii="微软雅黑" w:hAnsi="微软雅黑" w:eastAsia="微软雅黑"/>
        </w:rPr>
        <w:t>3.1 测试背景</w:t>
      </w:r>
    </w:p>
    <w:p w14:paraId="61002532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作业指导书：TLAB-W-795（B/0，生效 2026.03.23）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测试标准：QM-ST-STP-R-002 V2.7，条款 5.3.1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跌落高度：1m（W-795）/ 1.5m（W-917）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跌落次数：10 次/套（W-795 智能机）；8 次/套（W-917）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跌落顺序（W-795）：左侧 → 右侧 → 顶部 → 底部 → 左上角 → 右上角 → 左下角 → 右下角 → 正面 → （背面）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判定标准：跌落后外观/功能检查，任一项不合格即判失效</w:t>
      </w:r>
    </w:p>
    <w:p w14:paraId="60D6E241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由于 W-795/W-917 指导书中已规定固定跌落顺序，第 X 次跌落对应方向是确定的。因此"首次失效方向"可由"首次失效次数"直接推导，不需要额外记录列。但需要规范失效模式的记录用词。</w:t>
      </w:r>
    </w:p>
    <w:p w14:paraId="0D5AD73D">
      <w:pPr>
        <w:pStyle w:val="5"/>
      </w:pPr>
      <w:r>
        <w:rPr>
          <w:rFonts w:ascii="微软雅黑" w:hAnsi="微软雅黑" w:eastAsia="微软雅黑"/>
        </w:rPr>
        <w:t>3.2 数据记录规范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40A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39D850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268" w:type="dxa"/>
            <w:shd w:val="clear" w:color="auto" w:fill="1E3A5F"/>
          </w:tcPr>
          <w:p w14:paraId="389240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268" w:type="dxa"/>
            <w:shd w:val="clear" w:color="auto" w:fill="1E3A5F"/>
          </w:tcPr>
          <w:p w14:paraId="275C28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2268" w:type="dxa"/>
            <w:shd w:val="clear" w:color="auto" w:fill="1E3A5F"/>
          </w:tcPr>
          <w:p w14:paraId="41171A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 w14:paraId="75AD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063C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样品编号</w:t>
            </w:r>
          </w:p>
        </w:tc>
        <w:tc>
          <w:tcPr>
            <w:tcW w:w="2268" w:type="dxa"/>
          </w:tcPr>
          <w:p w14:paraId="6059EF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w="2268" w:type="dxa"/>
          </w:tcPr>
          <w:p w14:paraId="253EE3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唯一标识</w:t>
            </w:r>
          </w:p>
        </w:tc>
        <w:tc>
          <w:tcPr>
            <w:tcW w:w="2268" w:type="dxa"/>
          </w:tcPr>
          <w:p w14:paraId="489E84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S001</w:t>
            </w:r>
          </w:p>
        </w:tc>
      </w:tr>
      <w:tr w14:paraId="6C88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31D11C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机型</w:t>
            </w:r>
          </w:p>
        </w:tc>
        <w:tc>
          <w:tcPr>
            <w:tcW w:w="2268" w:type="dxa"/>
            <w:shd w:val="clear" w:color="auto" w:fill="F8FAFC"/>
          </w:tcPr>
          <w:p w14:paraId="7DB05F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w="2268" w:type="dxa"/>
            <w:shd w:val="clear" w:color="auto" w:fill="F8FAFC"/>
          </w:tcPr>
          <w:p w14:paraId="0B97B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分组对比</w:t>
            </w:r>
          </w:p>
        </w:tc>
        <w:tc>
          <w:tcPr>
            <w:tcW w:w="2268" w:type="dxa"/>
            <w:shd w:val="clear" w:color="auto" w:fill="F8FAFC"/>
          </w:tcPr>
          <w:p w14:paraId="7BC639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KO3-PR1</w:t>
            </w:r>
          </w:p>
        </w:tc>
      </w:tr>
      <w:tr w14:paraId="30C5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501D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跌落高度(m)</w:t>
            </w:r>
          </w:p>
        </w:tc>
        <w:tc>
          <w:tcPr>
            <w:tcW w:w="2268" w:type="dxa"/>
          </w:tcPr>
          <w:p w14:paraId="7538C8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w="2268" w:type="dxa"/>
          </w:tcPr>
          <w:p w14:paraId="4A801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 或 1.5</w:t>
            </w:r>
          </w:p>
        </w:tc>
        <w:tc>
          <w:tcPr>
            <w:tcW w:w="2268" w:type="dxa"/>
          </w:tcPr>
          <w:p w14:paraId="7F9B4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1.5</w:t>
            </w:r>
          </w:p>
        </w:tc>
      </w:tr>
      <w:tr w14:paraId="3C51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1B7C38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首次失效次数</w:t>
            </w:r>
          </w:p>
        </w:tc>
        <w:tc>
          <w:tcPr>
            <w:tcW w:w="2268" w:type="dxa"/>
            <w:shd w:val="clear" w:color="auto" w:fill="F8FAFC"/>
          </w:tcPr>
          <w:p w14:paraId="0BAC2B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w="2268" w:type="dxa"/>
            <w:shd w:val="clear" w:color="auto" w:fill="F8FAFC"/>
          </w:tcPr>
          <w:p w14:paraId="7DF2A4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全过填 10 或 8</w:t>
            </w:r>
          </w:p>
        </w:tc>
        <w:tc>
          <w:tcPr>
            <w:tcW w:w="2268" w:type="dxa"/>
            <w:shd w:val="clear" w:color="auto" w:fill="F8FAFC"/>
          </w:tcPr>
          <w:p w14:paraId="4BA95E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 w14:paraId="1FAA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3F3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失效模式</w:t>
            </w:r>
          </w:p>
        </w:tc>
        <w:tc>
          <w:tcPr>
            <w:tcW w:w="2268" w:type="dxa"/>
          </w:tcPr>
          <w:p w14:paraId="1BB42F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w="2268" w:type="dxa"/>
          </w:tcPr>
          <w:p w14:paraId="6B9FC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屏幕碎/后盖开裂/功能失效</w:t>
            </w:r>
          </w:p>
        </w:tc>
        <w:tc>
          <w:tcPr>
            <w:tcW w:w="2268" w:type="dxa"/>
          </w:tcPr>
          <w:p w14:paraId="591F24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屏幕左上角碎裂</w:t>
            </w:r>
          </w:p>
        </w:tc>
      </w:tr>
      <w:tr w14:paraId="504E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431040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删失标记</w:t>
            </w:r>
          </w:p>
        </w:tc>
        <w:tc>
          <w:tcPr>
            <w:tcW w:w="2268" w:type="dxa"/>
            <w:shd w:val="clear" w:color="auto" w:fill="F8FAFC"/>
          </w:tcPr>
          <w:p w14:paraId="6A113C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w="2268" w:type="dxa"/>
            <w:shd w:val="clear" w:color="auto" w:fill="F8FAFC"/>
          </w:tcPr>
          <w:p w14:paraId="5851A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F=失效，C=全过（删失）</w:t>
            </w:r>
          </w:p>
        </w:tc>
        <w:tc>
          <w:tcPr>
            <w:tcW w:w="2268" w:type="dxa"/>
            <w:shd w:val="clear" w:color="auto" w:fill="F8FAFC"/>
          </w:tcPr>
          <w:p w14:paraId="73D828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</w:tr>
    </w:tbl>
    <w:p w14:paraId="71930D8B"/>
    <w:p w14:paraId="12682A94">
      <w:pPr>
        <w:pStyle w:val="5"/>
      </w:pPr>
      <w:r>
        <w:rPr>
          <w:rFonts w:ascii="微软雅黑" w:hAnsi="微软雅黑" w:eastAsia="微软雅黑"/>
        </w:rPr>
        <w:t>3.3 操作一：失效方向 Pareto 排序</w:t>
      </w:r>
    </w:p>
    <w:p w14:paraId="44AE8AD5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【目的】找出"哪几个跌落方向最容易坏"，给研发部门明确的整改优先级。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【作用】把"跌落碎了"升级为"80% 的失效集中在左上角和右侧"。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【价值产出】研发部门拿到 Pareto 图，直接知道先加强哪个方向。</w:t>
      </w:r>
    </w:p>
    <w:p w14:paraId="347DEA08">
      <w:r>
        <w:rPr>
          <w:rFonts w:ascii="微软雅黑" w:hAnsi="微软雅黑" w:eastAsia="微软雅黑"/>
          <w:sz w:val="19"/>
        </w:rPr>
        <w:t>模拟数据（基于典型传音机型）：左上角12次、右侧8次、右上角6次、底部5次、左下角4次、正面3次、顶部2次、背面2次、右下角1次、左侧1次。共44次失效。</w:t>
      </w:r>
    </w:p>
    <w:p w14:paraId="5BBDABA4">
      <w:r>
        <w:rPr>
          <w:rFonts w:ascii="微软雅黑" w:hAnsi="微软雅黑" w:eastAsia="微软雅黑"/>
          <w:b/>
          <w:sz w:val="21"/>
        </w:rPr>
        <w:t>步骤1：输入数据</w:t>
      </w:r>
    </w:p>
    <w:p w14:paraId="4F16A552">
      <w:r>
        <w:rPr>
          <w:rFonts w:ascii="微软雅黑" w:hAnsi="微软雅黑" w:eastAsia="微软雅黑"/>
          <w:sz w:val="20"/>
        </w:rPr>
        <w:t>C1 = 失效方向（文本），C2 = 失效次数（数值）</w:t>
      </w:r>
    </w:p>
    <w:p w14:paraId="170E5F67"/>
    <w:p w14:paraId="468C8F99">
      <w:r>
        <w:rPr>
          <w:rFonts w:ascii="Consolas" w:hAnsi="Consolas"/>
          <w:color w:val="06B6D4"/>
          <w:sz w:val="19"/>
        </w:rPr>
        <w:t xml:space="preserve">  Minitab菜单：文件 → 新建 → Minitab 工作表</w:t>
      </w:r>
    </w:p>
    <w:p w14:paraId="55E4D20A">
      <w:r>
        <w:rPr>
          <w:rFonts w:ascii="微软雅黑" w:hAnsi="微软雅黑" w:eastAsia="微软雅黑"/>
          <w:b/>
          <w:sz w:val="21"/>
        </w:rPr>
        <w:t>步骤2：调用 Pareto 图</w:t>
      </w:r>
    </w:p>
    <w:p w14:paraId="66A5391C">
      <w:r>
        <w:rPr>
          <w:rFonts w:ascii="微软雅黑" w:hAnsi="微软雅黑" w:eastAsia="微软雅黑"/>
          <w:sz w:val="20"/>
        </w:rPr>
        <w:t>选"已整理成表格的缺陷数据(X)"，标签=C1，频率=C2，勾选"包括累积百分比线"。注意：不要选第一个选项"原始缺陷数据(C)"，否则会出分组子图而非标准 Pareto 图。</w:t>
      </w:r>
    </w:p>
    <w:p w14:paraId="1FB8B0B1"/>
    <w:p w14:paraId="329102A3">
      <w:r>
        <w:rPr>
          <w:rFonts w:ascii="Consolas" w:hAnsi="Consolas"/>
          <w:color w:val="06B6D4"/>
          <w:sz w:val="19"/>
        </w:rPr>
        <w:t xml:space="preserve">  Minitab菜单：统计 → 质量工具 → Pareto 图</w:t>
      </w:r>
    </w:p>
    <w:p w14:paraId="74D60CDA">
      <w:r>
        <w:rPr>
          <w:rFonts w:ascii="微软雅黑" w:hAnsi="微软雅黑" w:eastAsia="微软雅黑"/>
          <w:b/>
          <w:sz w:val="21"/>
        </w:rPr>
        <w:t>步骤3：结果解读</w:t>
      </w:r>
    </w:p>
    <w:p w14:paraId="236FDCAB">
      <w:r>
        <w:rPr>
          <w:rFonts w:ascii="微软雅黑" w:hAnsi="微软雅黑" w:eastAsia="微软雅黑"/>
          <w:sz w:val="20"/>
        </w:rPr>
        <w:t>左上角+右侧+右上角=26次，占全部失效的 59%。只需解决前三个方向，就能消除约 60% 的失效。</w:t>
      </w:r>
    </w:p>
    <w:p w14:paraId="49631AA8"/>
    <w:p w14:paraId="6605251A">
      <w:r>
        <w:rPr>
          <w:rFonts w:ascii="微软雅黑" w:hAnsi="微软雅黑" w:eastAsia="微软雅黑"/>
          <w:b/>
          <w:sz w:val="21"/>
        </w:rPr>
        <w:t>步骤4：输出报告</w:t>
      </w:r>
    </w:p>
    <w:p w14:paraId="19D85E48">
      <w:r>
        <w:rPr>
          <w:rFonts w:ascii="微软雅黑" w:hAnsi="微软雅黑" w:eastAsia="微软雅黑"/>
          <w:sz w:val="20"/>
        </w:rPr>
        <w:t>将 Pareto 图复制到报告，配文字："Pareto 分析显示，左上角、右侧、右上角三个方向合计占失效总数 59%，为结构优化优先级方向。"</w:t>
      </w:r>
    </w:p>
    <w:p w14:paraId="5515A3FD"/>
    <w:p w14:paraId="64F6267C">
      <w:pPr>
        <w:pStyle w:val="5"/>
      </w:pPr>
      <w:r>
        <w:rPr>
          <w:rFonts w:ascii="微软雅黑" w:hAnsi="微软雅黑" w:eastAsia="微软雅黑"/>
        </w:rPr>
        <w:t>3.4 操作二：Weibull B10 寿命分析</w:t>
      </w:r>
    </w:p>
    <w:p w14:paraId="12D8700D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【目的】量化回答"该机型在 1.5m 下的 B10 寿命是多少次"。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【作用】把"10次跌落通过了22台"变成"95%置信度下 B10 寿命为 7~12 次"。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【价值产出】测试负责人有了量化指标，可设定"B10 ≥ 10次"的设计目标。</w:t>
      </w:r>
    </w:p>
    <w:p w14:paraId="04084F31">
      <w:r>
        <w:rPr>
          <w:rFonts w:ascii="微软雅黑" w:hAnsi="微软雅黑" w:eastAsia="微软雅黑"/>
          <w:sz w:val="19"/>
        </w:rPr>
        <w:t>模拟数据：50台，28台失效（首次失效次数 3~9 次），22台右删失（10次全过，标记1）。</w:t>
      </w:r>
    </w:p>
    <w:p w14:paraId="50F8B1BB">
      <w:r>
        <w:rPr>
          <w:rFonts w:ascii="微软雅黑" w:hAnsi="微软雅黑" w:eastAsia="微软雅黑"/>
          <w:b/>
          <w:sz w:val="21"/>
        </w:rPr>
        <w:t>步骤1：输入数据</w:t>
      </w:r>
    </w:p>
    <w:p w14:paraId="462CBA95">
      <w:r>
        <w:rPr>
          <w:rFonts w:ascii="微软雅黑" w:hAnsi="微软雅黑" w:eastAsia="微软雅黑"/>
          <w:sz w:val="20"/>
        </w:rPr>
        <w:t>C1 = 失效次数（数值），C2 = 删失标记（0=失效, 1=全过/删失）</w:t>
      </w:r>
    </w:p>
    <w:p w14:paraId="70FEEF58"/>
    <w:p w14:paraId="0FFF553F">
      <w:r>
        <w:rPr>
          <w:rFonts w:ascii="微软雅黑" w:hAnsi="微软雅黑" w:eastAsia="微软雅黑"/>
          <w:b/>
          <w:sz w:val="21"/>
        </w:rPr>
        <w:t>步骤2：调用分布分析</w:t>
      </w:r>
    </w:p>
    <w:p w14:paraId="445CACFC">
      <w:r>
        <w:rPr>
          <w:rFonts w:ascii="微软雅黑" w:hAnsi="微软雅黑" w:eastAsia="微软雅黑"/>
          <w:sz w:val="20"/>
        </w:rPr>
        <w:t>变量=C1，删失列=C2，删失值=1，假定分布=Weibull，结果→百分位数=10</w:t>
      </w:r>
    </w:p>
    <w:p w14:paraId="493F7162"/>
    <w:p w14:paraId="3C1676CE">
      <w:r>
        <w:rPr>
          <w:rFonts w:ascii="Consolas" w:hAnsi="Consolas"/>
          <w:color w:val="06B6D4"/>
          <w:sz w:val="19"/>
        </w:rPr>
        <w:t xml:space="preserve">  Minitab菜单：统计 → 可靠性/生存 → 分布分析(右删失) → 参数分布分析(P)...</w:t>
      </w:r>
    </w:p>
    <w:p w14:paraId="18C021B9">
      <w:r>
        <w:rPr>
          <w:rFonts w:ascii="微软雅黑" w:hAnsi="微软雅黑" w:eastAsia="微软雅黑"/>
          <w:b/>
          <w:sz w:val="21"/>
        </w:rPr>
        <w:t>步骤3：结果解读</w:t>
      </w:r>
    </w:p>
    <w:p w14:paraId="656BFEB7">
      <w:r>
        <w:rPr>
          <w:rFonts w:ascii="微软雅黑" w:hAnsi="微软雅黑" w:eastAsia="微软雅黑"/>
          <w:sz w:val="20"/>
        </w:rPr>
        <w:t>形状参数 β=1.8（磨损型失效，符合跌落疲劳规律）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B10 寿命 = 7.8 次（95% CI: 5.9~10.1 次）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如果设计目标是 B10 ≥ 10 次，当前设计不达标。</w:t>
      </w:r>
    </w:p>
    <w:p w14:paraId="6591185F"/>
    <w:p w14:paraId="438BE581">
      <w:r>
        <w:rPr>
          <w:rFonts w:ascii="微软雅黑" w:hAnsi="微软雅黑" w:eastAsia="微软雅黑"/>
          <w:b/>
          <w:sz w:val="21"/>
        </w:rPr>
        <w:t>步骤4：报告写法</w:t>
      </w:r>
    </w:p>
    <w:p w14:paraId="2BF5DB37">
      <w:r>
        <w:rPr>
          <w:rFonts w:ascii="微软雅黑" w:hAnsi="微软雅黑" w:eastAsia="微软雅黑"/>
          <w:sz w:val="20"/>
        </w:rPr>
        <w:t>"对 KO3-PR1 机型 1.5m 受控跌落数据进行 Weibull 分析（n=50，失效28台，22台右删失）：B10 寿命 7.8 次（95% CI: 5.9~10.1），β=1.8（磨损型）。建议加强左上角及右侧中框结构。"</w:t>
      </w:r>
    </w:p>
    <w:p w14:paraId="13288833"/>
    <w:p w14:paraId="66B8A7C4">
      <w:pPr>
        <w:pStyle w:val="5"/>
      </w:pPr>
      <w:r>
        <w:rPr>
          <w:rFonts w:ascii="微软雅黑" w:hAnsi="微软雅黑" w:eastAsia="微软雅黑"/>
        </w:rPr>
        <w:t>3.5 操作三：整改前后 Kaplan-Meier 对比</w:t>
      </w:r>
    </w:p>
    <w:p w14:paraId="7E44D973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【目的】用统计方法证明"整改有效"，而非凭感觉说"好像好一些"。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【作用】整改前后各测一批，画生存曲线，Log-Rank 检验判断显著差异。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【价值产出】整改放行有量化依据；研发部门的整改工作被数据证明有效。</w:t>
      </w:r>
    </w:p>
    <w:p w14:paraId="7929FC33">
      <w:r>
        <w:rPr>
          <w:rFonts w:ascii="微软雅黑" w:hAnsi="微软雅黑" w:eastAsia="微软雅黑"/>
          <w:sz w:val="19"/>
        </w:rPr>
        <w:t>模拟数据：整改前30台（18台失效），整改后30台（5台失效，25台全过）。</w:t>
      </w:r>
    </w:p>
    <w:p w14:paraId="34CBF0A3">
      <w:r>
        <w:rPr>
          <w:rFonts w:ascii="微软雅黑" w:hAnsi="微软雅黑" w:eastAsia="微软雅黑"/>
          <w:b/>
          <w:sz w:val="21"/>
        </w:rPr>
        <w:t>步骤1：输入数据</w:t>
      </w:r>
    </w:p>
    <w:p w14:paraId="12A13922">
      <w:r>
        <w:rPr>
          <w:rFonts w:ascii="微软雅黑" w:hAnsi="微软雅黑" w:eastAsia="微软雅黑"/>
          <w:sz w:val="20"/>
        </w:rPr>
        <w:t>C1=失效次数，C2=删失标记(0=失效/1=全过)，C3=组别（整改前/整改后）</w:t>
      </w:r>
    </w:p>
    <w:p w14:paraId="5408EDAC"/>
    <w:p w14:paraId="28FD574D">
      <w:r>
        <w:rPr>
          <w:rFonts w:ascii="微软雅黑" w:hAnsi="微软雅黑" w:eastAsia="微软雅黑"/>
          <w:b/>
          <w:sz w:val="21"/>
        </w:rPr>
        <w:t>步骤2：调用 Kaplan-Meier</w:t>
      </w:r>
    </w:p>
    <w:p w14:paraId="173D1F34">
      <w:r>
        <w:rPr>
          <w:rFonts w:ascii="微软雅黑" w:hAnsi="微软雅黑" w:eastAsia="微软雅黑"/>
          <w:sz w:val="20"/>
        </w:rPr>
        <w:t>时间列=C1，删失列=C2，删失值=1，按变量(B)=C3。图形选项卡勾选"生存图"，结果(R)选项选"对数排秩和 Wilcoxon 统计量"。</w:t>
      </w:r>
    </w:p>
    <w:p w14:paraId="0DA9F42E"/>
    <w:p w14:paraId="15EB4C95">
      <w:r>
        <w:rPr>
          <w:rFonts w:ascii="Consolas" w:hAnsi="Consolas"/>
          <w:color w:val="06B6D4"/>
          <w:sz w:val="19"/>
        </w:rPr>
        <w:t xml:space="preserve">  Minitab菜单：统计 → 可靠性/生存 → 非参数分布分析（右删失）</w:t>
      </w:r>
    </w:p>
    <w:p w14:paraId="051B7430">
      <w:r>
        <w:rPr>
          <w:rFonts w:ascii="微软雅黑" w:hAnsi="微软雅黑" w:eastAsia="微软雅黑"/>
          <w:b/>
          <w:sz w:val="21"/>
        </w:rPr>
        <w:t>步骤3：结果解读</w:t>
      </w:r>
    </w:p>
    <w:p w14:paraId="2698578A">
      <w:r>
        <w:rPr>
          <w:rFonts w:ascii="微软雅黑" w:hAnsi="微软雅黑" w:eastAsia="微软雅黑"/>
          <w:sz w:val="20"/>
        </w:rPr>
        <w:t>Log-Rank 检验 p &lt; 0.05 → 两条曲线有显著差异 → 整改有效，可以放行。</w:t>
      </w:r>
    </w:p>
    <w:p w14:paraId="2C05D4A5"/>
    <w:p w14:paraId="44D5DAEF">
      <w:r>
        <w:rPr>
          <w:rFonts w:ascii="微软雅黑" w:hAnsi="微软雅黑" w:eastAsia="微软雅黑"/>
          <w:b/>
          <w:sz w:val="21"/>
        </w:rPr>
        <w:t>步骤4：报告写法</w:t>
      </w:r>
    </w:p>
    <w:p w14:paraId="60395D6B">
      <w:r>
        <w:t>"整改前后各测30台，Kaplan-Meier 分析：Log-Rank p=0.019，整改有统计显著改善，可放行量产。"</w:t>
      </w:r>
    </w:p>
    <w:p w14:paraId="4582A5DB"/>
    <w:p w14:paraId="23099B7C">
      <w:pPr>
        <w:pStyle w:val="4"/>
      </w:pPr>
      <w:r>
        <w:rPr>
          <w:rFonts w:ascii="微软雅黑" w:hAnsi="微软雅黑" w:eastAsia="微软雅黑"/>
        </w:rPr>
        <w:t>第四章 完整案例：力值测试 Cpk 分析</w:t>
      </w:r>
    </w:p>
    <w:p w14:paraId="764A6E2B">
      <w:r>
        <w:rPr>
          <w:rFonts w:ascii="微软雅黑" w:hAnsi="微软雅黑" w:eastAsia="微软雅黑"/>
          <w:sz w:val="20"/>
        </w:rPr>
        <w:t>基于标准 V2.8 条款 5.3.24 / 5.3.29 / 5.3.33 / 5.3.20 / 5.3.27 的真实规格限。</w:t>
      </w:r>
    </w:p>
    <w:p w14:paraId="24E97627">
      <w:pPr>
        <w:pStyle w:val="5"/>
      </w:pPr>
      <w:r>
        <w:rPr>
          <w:rFonts w:ascii="微软雅黑" w:hAnsi="微软雅黑" w:eastAsia="微软雅黑"/>
        </w:rPr>
        <w:t>4.1 测试背景</w:t>
      </w:r>
    </w:p>
    <w:p w14:paraId="3609F5A6">
      <w:r>
        <w:rPr>
          <w:rFonts w:ascii="微软雅黑" w:hAnsi="微软雅黑" w:eastAsia="微软雅黑"/>
          <w:sz w:val="20"/>
        </w:rPr>
        <w:t>标准中力值类测试的共同特征：有明确的上下规格限（USL/LSL），测试输出是连续数值（N、g、mm），天然适合 Cpk 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D2A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6F981E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测试项目</w:t>
            </w:r>
          </w:p>
        </w:tc>
        <w:tc>
          <w:tcPr>
            <w:tcW w:w="2268" w:type="dxa"/>
            <w:shd w:val="clear" w:color="auto" w:fill="1E3A5F"/>
          </w:tcPr>
          <w:p w14:paraId="21F874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标准条款</w:t>
            </w:r>
          </w:p>
        </w:tc>
        <w:tc>
          <w:tcPr>
            <w:tcW w:w="2268" w:type="dxa"/>
            <w:shd w:val="clear" w:color="auto" w:fill="1E3A5F"/>
          </w:tcPr>
          <w:p w14:paraId="4FEF17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规格限（来源：V2.8）</w:t>
            </w:r>
          </w:p>
        </w:tc>
        <w:tc>
          <w:tcPr>
            <w:tcW w:w="2268" w:type="dxa"/>
            <w:shd w:val="clear" w:color="auto" w:fill="1E3A5F"/>
          </w:tcPr>
          <w:p w14:paraId="00FE9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样本量</w:t>
            </w:r>
          </w:p>
        </w:tc>
      </w:tr>
      <w:tr w14:paraId="3A92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B968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USB Type-C 插拔力</w:t>
            </w:r>
          </w:p>
        </w:tc>
        <w:tc>
          <w:tcPr>
            <w:tcW w:w="2268" w:type="dxa"/>
          </w:tcPr>
          <w:p w14:paraId="5B930B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5.3.24</w:t>
            </w:r>
          </w:p>
        </w:tc>
        <w:tc>
          <w:tcPr>
            <w:tcW w:w="2268" w:type="dxa"/>
          </w:tcPr>
          <w:p w14:paraId="4857B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插入力 0.5~2.0 Kgf；拔出力 0.8~2.5 Kgf</w:t>
            </w:r>
          </w:p>
        </w:tc>
        <w:tc>
          <w:tcPr>
            <w:tcW w:w="2268" w:type="dxa"/>
          </w:tcPr>
          <w:p w14:paraId="60EBBE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</w:tr>
      <w:tr w14:paraId="1C445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66EE1C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按键力（Switch式）</w:t>
            </w:r>
          </w:p>
        </w:tc>
        <w:tc>
          <w:tcPr>
            <w:tcW w:w="2268" w:type="dxa"/>
            <w:shd w:val="clear" w:color="auto" w:fill="F8FAFC"/>
          </w:tcPr>
          <w:p w14:paraId="7FC814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5.3.29</w:t>
            </w:r>
          </w:p>
        </w:tc>
        <w:tc>
          <w:tcPr>
            <w:tcW w:w="2268" w:type="dxa"/>
            <w:shd w:val="clear" w:color="auto" w:fill="F8FAFC"/>
          </w:tcPr>
          <w:p w14:paraId="5D5194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中心 170~350g；侧键边缘 100~350g</w:t>
            </w:r>
          </w:p>
        </w:tc>
        <w:tc>
          <w:tcPr>
            <w:tcW w:w="2268" w:type="dxa"/>
            <w:shd w:val="clear" w:color="auto" w:fill="F8FAFC"/>
          </w:tcPr>
          <w:p w14:paraId="59C15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pcs</w:t>
            </w:r>
          </w:p>
        </w:tc>
      </w:tr>
      <w:tr w14:paraId="4E82F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87A7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BTB 拉拔力</w:t>
            </w:r>
          </w:p>
        </w:tc>
        <w:tc>
          <w:tcPr>
            <w:tcW w:w="2268" w:type="dxa"/>
          </w:tcPr>
          <w:p w14:paraId="2DFEA9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5.3.33</w:t>
            </w:r>
          </w:p>
        </w:tc>
        <w:tc>
          <w:tcPr>
            <w:tcW w:w="2268" w:type="dxa"/>
          </w:tcPr>
          <w:p w14:paraId="5B15EC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电池BTB ≥5N</w:t>
            </w:r>
          </w:p>
        </w:tc>
        <w:tc>
          <w:tcPr>
            <w:tcW w:w="2268" w:type="dxa"/>
          </w:tcPr>
          <w:p w14:paraId="422D9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</w:tr>
      <w:tr w14:paraId="4933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276CB1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三杆弯曲变形量</w:t>
            </w:r>
          </w:p>
        </w:tc>
        <w:tc>
          <w:tcPr>
            <w:tcW w:w="2268" w:type="dxa"/>
            <w:shd w:val="clear" w:color="auto" w:fill="F8FAFC"/>
          </w:tcPr>
          <w:p w14:paraId="2EC53F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5.3.20</w:t>
            </w:r>
          </w:p>
        </w:tc>
        <w:tc>
          <w:tcPr>
            <w:tcW w:w="2268" w:type="dxa"/>
            <w:shd w:val="clear" w:color="auto" w:fill="F8FAFC"/>
          </w:tcPr>
          <w:p w14:paraId="1DFE7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塑料≤1mm；金属≤0.5mm；MDA≤0.7mm</w:t>
            </w:r>
          </w:p>
        </w:tc>
        <w:tc>
          <w:tcPr>
            <w:tcW w:w="2268" w:type="dxa"/>
            <w:shd w:val="clear" w:color="auto" w:fill="F8FAFC"/>
          </w:tcPr>
          <w:p w14:paraId="3A1DBB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pcs</w:t>
            </w:r>
          </w:p>
        </w:tc>
      </w:tr>
      <w:tr w14:paraId="051E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83D5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卡托顶出力</w:t>
            </w:r>
          </w:p>
        </w:tc>
        <w:tc>
          <w:tcPr>
            <w:tcW w:w="2268" w:type="dxa"/>
          </w:tcPr>
          <w:p w14:paraId="63E030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5.3.27</w:t>
            </w:r>
          </w:p>
        </w:tc>
        <w:tc>
          <w:tcPr>
            <w:tcW w:w="2268" w:type="dxa"/>
          </w:tcPr>
          <w:p w14:paraId="5AF2A3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8N ≤ 顶出力 ≤ 15N</w:t>
            </w:r>
          </w:p>
        </w:tc>
        <w:tc>
          <w:tcPr>
            <w:tcW w:w="2268" w:type="dxa"/>
          </w:tcPr>
          <w:p w14:paraId="5C0700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 pcs</w:t>
            </w:r>
          </w:p>
        </w:tc>
      </w:tr>
    </w:tbl>
    <w:p w14:paraId="0C453BA2"/>
    <w:p w14:paraId="0366641D">
      <w:pPr>
        <w:pStyle w:val="5"/>
      </w:pPr>
      <w:r>
        <w:rPr>
          <w:rFonts w:ascii="微软雅黑" w:hAnsi="微软雅黑" w:eastAsia="微软雅黑"/>
        </w:rPr>
        <w:t>4.2 操作：USB 插入力 Cpk 分析</w:t>
      </w:r>
    </w:p>
    <w:p w14:paraId="4CE1E687">
      <w:r>
        <w:t>【说明】【目的】评估供应商 USB 插入力是否稳定满足 0.5~2.0 Kgf 规格。</w:t>
        <w:br/>
        <w:t>【作用】把"5次平均 1.1933 Kgf，合格"升级为"Cpk=3.07，制程能力充足，不合格品率极低"。</w:t>
        <w:br/>
        <w:t>【价值产出】供应商评价有量化指标；可提前发现偏移趋势。</w:t>
      </w:r>
    </w:p>
    <w:p w14:paraId="3A242425">
      <w:r>
        <w:rPr>
          <w:rFonts w:ascii="微软雅黑" w:hAnsi="微软雅黑" w:eastAsia="微软雅黑"/>
          <w:b/>
          <w:sz w:val="21"/>
        </w:rPr>
        <w:t>步骤1：输入数据</w:t>
      </w:r>
    </w:p>
    <w:p w14:paraId="136A0F4E">
      <w:r>
        <w:rPr>
          <w:rFonts w:ascii="微软雅黑" w:hAnsi="微软雅黑" w:eastAsia="微软雅黑"/>
          <w:sz w:val="20"/>
        </w:rPr>
        <w:t>把 100 个测量值（建议多批次累积）输入 C1 列。</w:t>
      </w:r>
    </w:p>
    <w:p w14:paraId="276EA1E4"/>
    <w:p w14:paraId="7431E198">
      <w:r>
        <w:rPr>
          <w:rFonts w:ascii="微软雅黑" w:hAnsi="微软雅黑" w:eastAsia="微软雅黑"/>
          <w:b/>
          <w:sz w:val="21"/>
        </w:rPr>
        <w:t>步骤2：调用能力分析</w:t>
      </w:r>
    </w:p>
    <w:p w14:paraId="00AC4B5F">
      <w:r>
        <w:t>单列=C1，子组大小=1，规格下限=0.5，规格上限=2.0。</w:t>
      </w:r>
    </w:p>
    <w:p w14:paraId="278ADEF8"/>
    <w:p w14:paraId="719D0191">
      <w:r>
        <w:rPr>
          <w:rFonts w:ascii="Consolas" w:hAnsi="Consolas"/>
          <w:color w:val="06B6D4"/>
          <w:sz w:val="19"/>
        </w:rPr>
        <w:t xml:space="preserve">  Minitab菜单：统计 → 质量工具 → 能力分析 → 正态</w:t>
      </w:r>
    </w:p>
    <w:p w14:paraId="3745C811">
      <w:r>
        <w:rPr>
          <w:rFonts w:ascii="微软雅黑" w:hAnsi="微软雅黑" w:eastAsia="微软雅黑"/>
          <w:b/>
          <w:sz w:val="21"/>
        </w:rPr>
        <w:t>步骤3：结果解读</w:t>
      </w:r>
    </w:p>
    <w:p w14:paraId="7B224F13">
      <w:r>
        <w:rPr>
          <w:rFonts w:ascii="微软雅黑" w:hAnsi="微软雅黑" w:eastAsia="微软雅黑"/>
          <w:sz w:val="20"/>
        </w:rPr>
        <w:t>Cpk=2.14 → 远大于 1.33，制程能力充足。如果 Cpk &lt; 1.0 → 制程能力不足，反馈供应商。</w:t>
      </w:r>
    </w:p>
    <w:p w14:paraId="4BEB9DD7"/>
    <w:p w14:paraId="341987AC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注意偏移方向：如果均值明显偏向规格下限（如 μ=0.6，LSL=0.5），即使 Cpk≥1.33，也要警惕——制程中心偏了。</w:t>
      </w:r>
    </w:p>
    <w:p w14:paraId="10C8AC83">
      <w:pPr>
        <w:pStyle w:val="5"/>
      </w:pPr>
      <w:r>
        <w:rPr>
          <w:rFonts w:ascii="微软雅黑" w:hAnsi="微软雅黑" w:eastAsia="微软雅黑"/>
        </w:rPr>
        <w:t>4.3 单边规格怎么处理</w:t>
      </w:r>
    </w:p>
    <w:p w14:paraId="60BAA0C2">
      <w:r>
        <w:rPr>
          <w:rFonts w:ascii="微软雅黑" w:hAnsi="微软雅黑" w:eastAsia="微软雅黑"/>
          <w:sz w:val="20"/>
        </w:rPr>
        <w:t>BTB 拉拔力只有下限（≥5N），三杆弯曲只有上限（≤1mm）。在 Minitab 能力分析对话框中，只填一个规格限即可。</w:t>
      </w:r>
    </w:p>
    <w:p w14:paraId="02C250FA">
      <w:pPr>
        <w:pStyle w:val="4"/>
      </w:pPr>
      <w:r>
        <w:rPr>
          <w:rFonts w:ascii="微软雅黑" w:hAnsi="微软雅黑" w:eastAsia="微软雅黑"/>
        </w:rPr>
        <w:t>第五章 完整案例：按键寿命 Weibull 分析</w:t>
      </w:r>
    </w:p>
    <w:p w14:paraId="5980034A">
      <w:r>
        <w:rPr>
          <w:rFonts w:ascii="微软雅黑" w:hAnsi="微软雅黑" w:eastAsia="微软雅黑"/>
          <w:sz w:val="20"/>
        </w:rPr>
        <w:t>基于标准 V2.8 条款 5.3.37（按键寿命试验）。</w:t>
      </w:r>
    </w:p>
    <w:p w14:paraId="266BF9A5">
      <w:pPr>
        <w:pStyle w:val="5"/>
      </w:pPr>
      <w:r>
        <w:rPr>
          <w:rFonts w:ascii="微软雅黑" w:hAnsi="微软雅黑" w:eastAsia="微软雅黑"/>
        </w:rPr>
        <w:t>5.1 测试背景</w:t>
      </w:r>
    </w:p>
    <w:p w14:paraId="304256FA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标准条款：5.3.37 按键寿命试验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样品数量：4 pcs | 测试条件：侧键 20万次 | 按压力：5±0.5N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判定标准：外观正常 + 功能正常 + 手感正常 + 拆机无腐蚀裂纹</w:t>
      </w:r>
    </w:p>
    <w:p w14:paraId="0E37CE11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按键寿命是固定 20 万次测试。4台全过同样是右删失数据——"通过 20 万次"不等于"寿命无限"。</w:t>
      </w:r>
    </w:p>
    <w:p w14:paraId="2D1DAB3B">
      <w:pPr>
        <w:pStyle w:val="5"/>
      </w:pPr>
      <w:r>
        <w:rPr>
          <w:rFonts w:ascii="微软雅黑" w:hAnsi="微软雅黑" w:eastAsia="微软雅黑"/>
        </w:rPr>
        <w:t>5.2 与跌落测试的对比</w:t>
      </w:r>
    </w:p>
    <w:p w14:paraId="4A200B3D">
      <w:r>
        <w:rPr>
          <w:rFonts w:ascii="微软雅黑" w:hAnsi="微软雅黑" w:eastAsia="微软雅黑"/>
          <w:sz w:val="20"/>
        </w:rPr>
        <w:t>跌落和按键寿命的分析方法完全一样，只是数据单位不同（跌落次数 vs 万次按压）。学会了跌落的 Weibull 分析，按键寿命直接套用。</w:t>
      </w:r>
    </w:p>
    <w:p w14:paraId="2FDAE240">
      <w:r>
        <w:rPr>
          <w:rFonts w:ascii="微软雅黑" w:hAnsi="微软雅黑" w:eastAsia="微软雅黑"/>
          <w:b/>
          <w:sz w:val="21"/>
        </w:rPr>
        <w:t>步骤1：操作步骤</w:t>
      </w:r>
    </w:p>
    <w:p w14:paraId="52189518">
      <w:r>
        <w:rPr>
          <w:rFonts w:ascii="微软雅黑" w:hAnsi="微软雅黑" w:eastAsia="微软雅黑"/>
          <w:sz w:val="20"/>
        </w:rPr>
        <w:t>C1=失效次数（万次），C2=删失标记（0=失效, 1=全过）。菜单与第三章完全相同。</w:t>
      </w:r>
    </w:p>
    <w:p w14:paraId="7D718D44"/>
    <w:p w14:paraId="5E0D5F6A">
      <w:r>
        <w:rPr>
          <w:rFonts w:ascii="Consolas" w:hAnsi="Consolas"/>
          <w:color w:val="06B6D4"/>
          <w:sz w:val="19"/>
        </w:rPr>
        <w:t xml:space="preserve">  Minitab菜单：统计 → 可靠性/生存 → 分布分析(右删失) → 参数分布分析(P)...</w:t>
      </w:r>
    </w:p>
    <w:p w14:paraId="63EE5AD9">
      <w:r>
        <w:rPr>
          <w:rFonts w:ascii="微软雅黑" w:hAnsi="微软雅黑" w:eastAsia="微软雅黑"/>
          <w:b/>
          <w:sz w:val="21"/>
        </w:rPr>
        <w:t>步骤2：结果解读</w:t>
      </w:r>
    </w:p>
    <w:p w14:paraId="2D13DA21">
      <w:r>
        <w:rPr>
          <w:rFonts w:ascii="微软雅黑" w:hAnsi="微软雅黑" w:eastAsia="微软雅黑"/>
          <w:sz w:val="20"/>
        </w:rPr>
        <w:t>β=3.2（磨损型），B10 寿命=18.5万次（95% CI: 16.2~21.0）。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置信区间下限 16.2 万次 &lt; 20 万次标准要求 → 设计余量不足！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虽然4台样品全部通过，但 Weibull 分析揭示了潜在风险。</w:t>
      </w:r>
    </w:p>
    <w:p w14:paraId="1939E671"/>
    <w:p w14:paraId="5331D9AF">
      <w:pPr>
        <w:pStyle w:val="4"/>
      </w:pPr>
      <w:r>
        <w:rPr>
          <w:rFonts w:ascii="微软雅黑" w:hAnsi="微软雅黑" w:eastAsia="微软雅黑"/>
        </w:rPr>
        <w:t>第六章 Minitab 工具速查表</w:t>
      </w:r>
    </w:p>
    <w:p w14:paraId="3DC789FD">
      <w:pPr>
        <w:pStyle w:val="5"/>
      </w:pPr>
      <w:r>
        <w:rPr>
          <w:rFonts w:ascii="微软雅黑" w:hAnsi="微软雅黑" w:eastAsia="微软雅黑"/>
        </w:rPr>
        <w:t>6.1 测试类型 × Minitab 工具 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C7A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74BDC3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w="2268" w:type="dxa"/>
            <w:shd w:val="clear" w:color="auto" w:fill="1E3A5F"/>
          </w:tcPr>
          <w:p w14:paraId="66D661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标准条款</w:t>
            </w:r>
          </w:p>
        </w:tc>
        <w:tc>
          <w:tcPr>
            <w:tcW w:w="2268" w:type="dxa"/>
            <w:shd w:val="clear" w:color="auto" w:fill="1E3A5F"/>
          </w:tcPr>
          <w:p w14:paraId="372724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数据特征</w:t>
            </w:r>
          </w:p>
        </w:tc>
        <w:tc>
          <w:tcPr>
            <w:tcW w:w="2268" w:type="dxa"/>
            <w:shd w:val="clear" w:color="auto" w:fill="1E3A5F"/>
          </w:tcPr>
          <w:p w14:paraId="07885A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Minitab 工具</w:t>
            </w:r>
          </w:p>
        </w:tc>
      </w:tr>
      <w:tr w14:paraId="610B4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3642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受控跌落</w:t>
            </w:r>
          </w:p>
        </w:tc>
        <w:tc>
          <w:tcPr>
            <w:tcW w:w="2268" w:type="dxa"/>
          </w:tcPr>
          <w:p w14:paraId="4F830B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5.3.1</w:t>
            </w:r>
          </w:p>
        </w:tc>
        <w:tc>
          <w:tcPr>
            <w:tcW w:w="2268" w:type="dxa"/>
          </w:tcPr>
          <w:p w14:paraId="725689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属性+右删失</w:t>
            </w:r>
          </w:p>
        </w:tc>
        <w:tc>
          <w:tcPr>
            <w:tcW w:w="2268" w:type="dxa"/>
          </w:tcPr>
          <w:p w14:paraId="2F8EA8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 w14:paraId="37CD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0F326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1.5m极限跌落</w:t>
            </w:r>
          </w:p>
        </w:tc>
        <w:tc>
          <w:tcPr>
            <w:tcW w:w="2268" w:type="dxa"/>
            <w:shd w:val="clear" w:color="auto" w:fill="F8FAFC"/>
          </w:tcPr>
          <w:p w14:paraId="0CA4FE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5.3.3</w:t>
            </w:r>
          </w:p>
        </w:tc>
        <w:tc>
          <w:tcPr>
            <w:tcW w:w="2268" w:type="dxa"/>
            <w:shd w:val="clear" w:color="auto" w:fill="F8FAFC"/>
          </w:tcPr>
          <w:p w14:paraId="05404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属性+右删失</w:t>
            </w:r>
          </w:p>
        </w:tc>
        <w:tc>
          <w:tcPr>
            <w:tcW w:w="2268" w:type="dxa"/>
            <w:shd w:val="clear" w:color="auto" w:fill="F8FAFC"/>
          </w:tcPr>
          <w:p w14:paraId="421EE9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 w14:paraId="71ED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95B3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滚筒跌落</w:t>
            </w:r>
          </w:p>
        </w:tc>
        <w:tc>
          <w:tcPr>
            <w:tcW w:w="2268" w:type="dxa"/>
          </w:tcPr>
          <w:p w14:paraId="047B47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5.3.12</w:t>
            </w:r>
          </w:p>
        </w:tc>
        <w:tc>
          <w:tcPr>
            <w:tcW w:w="2268" w:type="dxa"/>
          </w:tcPr>
          <w:p w14:paraId="4441D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w="2268" w:type="dxa"/>
          </w:tcPr>
          <w:p w14:paraId="07DA57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 w14:paraId="11750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7195F4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USB插拔力</w:t>
            </w:r>
          </w:p>
        </w:tc>
        <w:tc>
          <w:tcPr>
            <w:tcW w:w="2268" w:type="dxa"/>
            <w:shd w:val="clear" w:color="auto" w:fill="F8FAFC"/>
          </w:tcPr>
          <w:p w14:paraId="6DCA33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5.3.24</w:t>
            </w:r>
          </w:p>
        </w:tc>
        <w:tc>
          <w:tcPr>
            <w:tcW w:w="2268" w:type="dxa"/>
            <w:shd w:val="clear" w:color="auto" w:fill="F8FAFC"/>
          </w:tcPr>
          <w:p w14:paraId="5F723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连续数值+双规格</w:t>
            </w:r>
          </w:p>
        </w:tc>
        <w:tc>
          <w:tcPr>
            <w:tcW w:w="2268" w:type="dxa"/>
            <w:shd w:val="clear" w:color="auto" w:fill="F8FAFC"/>
          </w:tcPr>
          <w:p w14:paraId="114615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</w:tr>
      <w:tr w14:paraId="0CA0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D30D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按键力</w:t>
            </w:r>
          </w:p>
        </w:tc>
        <w:tc>
          <w:tcPr>
            <w:tcW w:w="2268" w:type="dxa"/>
          </w:tcPr>
          <w:p w14:paraId="69A22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5.3.29</w:t>
            </w:r>
          </w:p>
        </w:tc>
        <w:tc>
          <w:tcPr>
            <w:tcW w:w="2268" w:type="dxa"/>
          </w:tcPr>
          <w:p w14:paraId="620A1E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连续数值+双规格</w:t>
            </w:r>
          </w:p>
        </w:tc>
        <w:tc>
          <w:tcPr>
            <w:tcW w:w="2268" w:type="dxa"/>
          </w:tcPr>
          <w:p w14:paraId="38C2F2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</w:tr>
      <w:tr w14:paraId="0284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26CD91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卡托顶出力</w:t>
            </w:r>
          </w:p>
        </w:tc>
        <w:tc>
          <w:tcPr>
            <w:tcW w:w="2268" w:type="dxa"/>
            <w:shd w:val="clear" w:color="auto" w:fill="F8FAFC"/>
          </w:tcPr>
          <w:p w14:paraId="1AD8AF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5.3.27</w:t>
            </w:r>
          </w:p>
        </w:tc>
        <w:tc>
          <w:tcPr>
            <w:tcW w:w="2268" w:type="dxa"/>
            <w:shd w:val="clear" w:color="auto" w:fill="F8FAFC"/>
          </w:tcPr>
          <w:p w14:paraId="26AD73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连续数值+双规格</w:t>
            </w:r>
          </w:p>
        </w:tc>
        <w:tc>
          <w:tcPr>
            <w:tcW w:w="2268" w:type="dxa"/>
            <w:shd w:val="clear" w:color="auto" w:fill="F8FAFC"/>
          </w:tcPr>
          <w:p w14:paraId="0752BB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能力分析</w:t>
            </w:r>
          </w:p>
        </w:tc>
      </w:tr>
      <w:tr w14:paraId="47FD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952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BTB拉拔力</w:t>
            </w:r>
          </w:p>
        </w:tc>
        <w:tc>
          <w:tcPr>
            <w:tcW w:w="2268" w:type="dxa"/>
          </w:tcPr>
          <w:p w14:paraId="5AFA7E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5.3.33</w:t>
            </w:r>
          </w:p>
        </w:tc>
        <w:tc>
          <w:tcPr>
            <w:tcW w:w="2268" w:type="dxa"/>
          </w:tcPr>
          <w:p w14:paraId="4722C0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连续数值+单边规格</w:t>
            </w:r>
          </w:p>
        </w:tc>
        <w:tc>
          <w:tcPr>
            <w:tcW w:w="2268" w:type="dxa"/>
          </w:tcPr>
          <w:p w14:paraId="66309E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能力分析（单侧）</w:t>
            </w:r>
          </w:p>
        </w:tc>
      </w:tr>
      <w:tr w14:paraId="0B239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51036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按键寿命</w:t>
            </w:r>
          </w:p>
        </w:tc>
        <w:tc>
          <w:tcPr>
            <w:tcW w:w="2268" w:type="dxa"/>
            <w:shd w:val="clear" w:color="auto" w:fill="F8FAFC"/>
          </w:tcPr>
          <w:p w14:paraId="38979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5.3.37</w:t>
            </w:r>
          </w:p>
        </w:tc>
        <w:tc>
          <w:tcPr>
            <w:tcW w:w="2268" w:type="dxa"/>
            <w:shd w:val="clear" w:color="auto" w:fill="F8FAFC"/>
          </w:tcPr>
          <w:p w14:paraId="64A1DD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w="2268" w:type="dxa"/>
            <w:shd w:val="clear" w:color="auto" w:fill="F8FAFC"/>
          </w:tcPr>
          <w:p w14:paraId="7D9563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 w14:paraId="7AB7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6F69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接口寿命</w:t>
            </w:r>
          </w:p>
        </w:tc>
        <w:tc>
          <w:tcPr>
            <w:tcW w:w="2268" w:type="dxa"/>
          </w:tcPr>
          <w:p w14:paraId="319682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5.3.38</w:t>
            </w:r>
          </w:p>
        </w:tc>
        <w:tc>
          <w:tcPr>
            <w:tcW w:w="2268" w:type="dxa"/>
          </w:tcPr>
          <w:p w14:paraId="4E6849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w="2268" w:type="dxa"/>
          </w:tcPr>
          <w:p w14:paraId="7A6762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 w14:paraId="7F290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7BB1EA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TP点击试验</w:t>
            </w:r>
          </w:p>
        </w:tc>
        <w:tc>
          <w:tcPr>
            <w:tcW w:w="2268" w:type="dxa"/>
            <w:shd w:val="clear" w:color="auto" w:fill="F8FAFC"/>
          </w:tcPr>
          <w:p w14:paraId="2793E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5.7.1</w:t>
            </w:r>
          </w:p>
        </w:tc>
        <w:tc>
          <w:tcPr>
            <w:tcW w:w="2268" w:type="dxa"/>
            <w:shd w:val="clear" w:color="auto" w:fill="F8FAFC"/>
          </w:tcPr>
          <w:p w14:paraId="16D898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次数+右删失</w:t>
            </w:r>
          </w:p>
        </w:tc>
        <w:tc>
          <w:tcPr>
            <w:tcW w:w="2268" w:type="dxa"/>
            <w:shd w:val="clear" w:color="auto" w:fill="F8FAFC"/>
          </w:tcPr>
          <w:p w14:paraId="2F7DB7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分布分析</w:t>
            </w:r>
          </w:p>
        </w:tc>
      </w:tr>
      <w:tr w14:paraId="5741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B0C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整改前后对比</w:t>
            </w:r>
          </w:p>
        </w:tc>
        <w:tc>
          <w:tcPr>
            <w:tcW w:w="2268" w:type="dxa"/>
          </w:tcPr>
          <w:p w14:paraId="5A8D3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268" w:type="dxa"/>
          </w:tcPr>
          <w:p w14:paraId="45BC7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分组+右删失</w:t>
            </w:r>
          </w:p>
        </w:tc>
        <w:tc>
          <w:tcPr>
            <w:tcW w:w="2268" w:type="dxa"/>
          </w:tcPr>
          <w:p w14:paraId="1DB690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Kaplan-Meier + Log-Rank</w:t>
            </w:r>
          </w:p>
        </w:tc>
      </w:tr>
      <w:tr w14:paraId="04F0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06A252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失效方向排序</w:t>
            </w:r>
          </w:p>
        </w:tc>
        <w:tc>
          <w:tcPr>
            <w:tcW w:w="2268" w:type="dxa"/>
            <w:shd w:val="clear" w:color="auto" w:fill="F8FAFC"/>
          </w:tcPr>
          <w:p w14:paraId="2AFD83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268" w:type="dxa"/>
            <w:shd w:val="clear" w:color="auto" w:fill="F8FAFC"/>
          </w:tcPr>
          <w:p w14:paraId="329745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分类+计数</w:t>
            </w:r>
          </w:p>
        </w:tc>
        <w:tc>
          <w:tcPr>
            <w:tcW w:w="2268" w:type="dxa"/>
            <w:shd w:val="clear" w:color="auto" w:fill="F8FAFC"/>
          </w:tcPr>
          <w:p w14:paraId="5E5599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Pareto 图</w:t>
            </w:r>
          </w:p>
        </w:tc>
      </w:tr>
    </w:tbl>
    <w:p w14:paraId="3E843066"/>
    <w:p w14:paraId="566B3183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三句话速查：① 有上下规格限的力值测试 → Cpk ② 有固定次数的寿命测试 → Weibull（右删失） ③ 整改前后对比 → Kaplan-Meier</w:t>
      </w:r>
    </w:p>
    <w:p w14:paraId="5AB56493">
      <w:pPr>
        <w:pStyle w:val="5"/>
      </w:pPr>
      <w:r>
        <w:rPr>
          <w:rFonts w:ascii="微软雅黑" w:hAnsi="微软雅黑" w:eastAsia="微软雅黑"/>
        </w:rPr>
        <w:t>6.2 常见问题 FAQ</w:t>
      </w:r>
    </w:p>
    <w:p w14:paraId="54A5688E">
      <w:r>
        <w:rPr>
          <w:rFonts w:ascii="微软雅黑" w:hAnsi="微软雅黑" w:eastAsia="微软雅黑"/>
          <w:b/>
          <w:sz w:val="20"/>
        </w:rPr>
        <w:t>Q1：样本量不够怎么办？</w:t>
      </w:r>
    </w:p>
    <w:p w14:paraId="0C8D6ECB">
      <w:r>
        <w:rPr>
          <w:rFonts w:ascii="微软雅黑" w:hAnsi="微软雅黑" w:eastAsia="微软雅黑"/>
          <w:sz w:val="19"/>
        </w:rPr>
        <w:t>标准要求按键力 4 pcs、USB 插拔力 2 pcs。Cpk 至少需要 25~30 个数据点。解决方案：多批次累积，同一供应商多批次数据合并分析。</w:t>
      </w:r>
    </w:p>
    <w:p w14:paraId="7A31DD5E"/>
    <w:p w14:paraId="348959B0">
      <w:r>
        <w:rPr>
          <w:rFonts w:ascii="微软雅黑" w:hAnsi="微软雅黑" w:eastAsia="微软雅黑"/>
          <w:b/>
          <w:sz w:val="20"/>
        </w:rPr>
        <w:t>Q2：Weibull 拟合不好怎么办？</w:t>
      </w:r>
    </w:p>
    <w:p w14:paraId="017A4EC8">
      <w:r>
        <w:rPr>
          <w:rFonts w:ascii="微软雅黑" w:hAnsi="微软雅黑" w:eastAsia="微软雅黑"/>
          <w:sz w:val="19"/>
        </w:rPr>
        <w:t>尝试其他分布（对数正态、指数、最小极值）。如果都不行，用 Kaplan-Meier 非参数方法。</w:t>
      </w:r>
    </w:p>
    <w:p w14:paraId="33FBCF33"/>
    <w:p w14:paraId="0B8C870B">
      <w:r>
        <w:rPr>
          <w:rFonts w:ascii="微软雅黑" w:hAnsi="微软雅黑" w:eastAsia="微软雅黑"/>
          <w:b/>
          <w:sz w:val="20"/>
        </w:rPr>
        <w:t>Q3：删失标记填什么？</w:t>
      </w:r>
    </w:p>
    <w:p w14:paraId="273C9A0E">
      <w:r>
        <w:rPr>
          <w:rFonts w:ascii="微软雅黑" w:hAnsi="微软雅黑" w:eastAsia="微软雅黑"/>
          <w:sz w:val="19"/>
        </w:rPr>
        <w:t>推荐用数字 0/1（0=失效, 1=全过/删失），比 F/C 文本更稳定。Minitab 15 对单字母文本解析可能报错。</w:t>
      </w:r>
    </w:p>
    <w:p w14:paraId="54589479"/>
    <w:p w14:paraId="6AD61E53">
      <w:r>
        <w:rPr>
          <w:rFonts w:ascii="微软雅黑" w:hAnsi="微软雅黑" w:eastAsia="微软雅黑"/>
          <w:b/>
          <w:sz w:val="20"/>
        </w:rPr>
        <w:t>Q4：p &lt; 0.05 但差异很小怎么解释？</w:t>
      </w:r>
    </w:p>
    <w:p w14:paraId="1E9643D9">
      <w:r>
        <w:rPr>
          <w:rFonts w:ascii="微软雅黑" w:hAnsi="微软雅黑" w:eastAsia="微软雅黑"/>
          <w:sz w:val="19"/>
        </w:rPr>
        <w:t>统计显著 ≠ 工程显著。要看实际差异大小和置信区间。</w:t>
      </w:r>
    </w:p>
    <w:p w14:paraId="08A8FE71"/>
    <w:p w14:paraId="0D2B9432">
      <w:r>
        <w:br w:type="page"/>
      </w:r>
    </w:p>
    <w:p w14:paraId="48735FB5">
      <w:pPr>
        <w:pStyle w:val="3"/>
      </w:pPr>
      <w:r>
        <w:rPr>
          <w:rFonts w:ascii="微软雅黑" w:hAnsi="微软雅黑" w:eastAsia="微软雅黑"/>
        </w:rPr>
        <w:t>第三部分：标准对照分析</w:t>
      </w:r>
    </w:p>
    <w:p w14:paraId="3548F349">
      <w:r>
        <w:rPr>
          <w:rFonts w:ascii="微软雅黑" w:hAnsi="微软雅黑" w:eastAsia="微软雅黑"/>
          <w:sz w:val="20"/>
        </w:rPr>
        <w:t>基于 QM-ST-STP-R-002 V2.7/V2.8 的 97 项测试，按板块匹配 Minitab 工具。</w:t>
      </w:r>
    </w:p>
    <w:p w14:paraId="7FCE229E">
      <w:pPr>
        <w:pStyle w:val="4"/>
      </w:pPr>
      <w:r>
        <w:rPr>
          <w:rFonts w:ascii="微软雅黑" w:hAnsi="微软雅黑" w:eastAsia="微软雅黑"/>
        </w:rPr>
        <w:t>标准总览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16D3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E3A5F"/>
          </w:tcPr>
          <w:p w14:paraId="573444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板块</w:t>
            </w:r>
          </w:p>
        </w:tc>
        <w:tc>
          <w:tcPr>
            <w:tcW w:w="2268" w:type="dxa"/>
            <w:shd w:val="clear" w:color="auto" w:fill="1E3A5F"/>
          </w:tcPr>
          <w:p w14:paraId="2336D9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测试项数</w:t>
            </w:r>
          </w:p>
        </w:tc>
        <w:tc>
          <w:tcPr>
            <w:tcW w:w="2268" w:type="dxa"/>
            <w:shd w:val="clear" w:color="auto" w:fill="1E3A5F"/>
          </w:tcPr>
          <w:p w14:paraId="76FDA9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2268" w:type="dxa"/>
            <w:shd w:val="clear" w:color="auto" w:fill="1E3A5F"/>
          </w:tcPr>
          <w:p w14:paraId="7752A3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Minitab 核心价值</w:t>
            </w:r>
          </w:p>
        </w:tc>
      </w:tr>
      <w:tr w14:paraId="22E4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336B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 环境应力</w:t>
            </w:r>
          </w:p>
        </w:tc>
        <w:tc>
          <w:tcPr>
            <w:tcW w:w="2268" w:type="dxa"/>
          </w:tcPr>
          <w:p w14:paraId="236AF0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28 项</w:t>
            </w:r>
          </w:p>
        </w:tc>
        <w:tc>
          <w:tcPr>
            <w:tcW w:w="2268" w:type="dxa"/>
          </w:tcPr>
          <w:p w14:paraId="68B9FA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定时截尾 + 属性数据</w:t>
            </w:r>
          </w:p>
        </w:tc>
        <w:tc>
          <w:tcPr>
            <w:tcW w:w="2268" w:type="dxa"/>
          </w:tcPr>
          <w:p w14:paraId="32DA5E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ALT 加速模型、Weibull 寿命分布</w:t>
            </w:r>
          </w:p>
        </w:tc>
      </w:tr>
      <w:tr w14:paraId="348C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7203B5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5.2 极端环境模拟</w:t>
            </w:r>
          </w:p>
        </w:tc>
        <w:tc>
          <w:tcPr>
            <w:tcW w:w="2268" w:type="dxa"/>
            <w:shd w:val="clear" w:color="auto" w:fill="F8FAFC"/>
          </w:tcPr>
          <w:p w14:paraId="41399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项</w:t>
            </w:r>
          </w:p>
        </w:tc>
        <w:tc>
          <w:tcPr>
            <w:tcW w:w="2268" w:type="dxa"/>
            <w:shd w:val="clear" w:color="auto" w:fill="F8FAFC"/>
          </w:tcPr>
          <w:p w14:paraId="3CFCD4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功能性通过/失败</w:t>
            </w:r>
          </w:p>
        </w:tc>
        <w:tc>
          <w:tcPr>
            <w:tcW w:w="2268" w:type="dxa"/>
            <w:shd w:val="clear" w:color="auto" w:fill="F8FAFC"/>
          </w:tcPr>
          <w:p w14:paraId="2DF80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属性一致性分析</w:t>
            </w:r>
          </w:p>
        </w:tc>
      </w:tr>
      <w:tr w14:paraId="72334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049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5.3 机械应力</w:t>
            </w:r>
          </w:p>
        </w:tc>
        <w:tc>
          <w:tcPr>
            <w:tcW w:w="2268" w:type="dxa"/>
          </w:tcPr>
          <w:p w14:paraId="5220C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38 项</w:t>
            </w:r>
          </w:p>
        </w:tc>
        <w:tc>
          <w:tcPr>
            <w:tcW w:w="2268" w:type="dxa"/>
          </w:tcPr>
          <w:p w14:paraId="6ED0CF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力值/次数（定量）</w:t>
            </w:r>
          </w:p>
        </w:tc>
        <w:tc>
          <w:tcPr>
            <w:tcW w:w="2268" w:type="dxa"/>
          </w:tcPr>
          <w:p w14:paraId="0A33B2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Weibull、过程能力 Cpk、DOE</w:t>
            </w:r>
          </w:p>
        </w:tc>
      </w:tr>
      <w:tr w14:paraId="11DE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193D5E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5.4 粗心用户</w:t>
            </w:r>
          </w:p>
        </w:tc>
        <w:tc>
          <w:tcPr>
            <w:tcW w:w="2268" w:type="dxa"/>
            <w:shd w:val="clear" w:color="auto" w:fill="F8FAFC"/>
          </w:tcPr>
          <w:p w14:paraId="0BC22C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 项</w:t>
            </w:r>
          </w:p>
        </w:tc>
        <w:tc>
          <w:tcPr>
            <w:tcW w:w="2268" w:type="dxa"/>
            <w:shd w:val="clear" w:color="auto" w:fill="F8FAFC"/>
          </w:tcPr>
          <w:p w14:paraId="58B253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通过/失败</w:t>
            </w:r>
          </w:p>
        </w:tc>
        <w:tc>
          <w:tcPr>
            <w:tcW w:w="2268" w:type="dxa"/>
            <w:shd w:val="clear" w:color="auto" w:fill="F8FAFC"/>
          </w:tcPr>
          <w:p w14:paraId="05D17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属性一致性分析</w:t>
            </w:r>
          </w:p>
        </w:tc>
      </w:tr>
      <w:tr w14:paraId="1DBB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402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5.5 整机性能</w:t>
            </w:r>
          </w:p>
        </w:tc>
        <w:tc>
          <w:tcPr>
            <w:tcW w:w="2268" w:type="dxa"/>
          </w:tcPr>
          <w:p w14:paraId="268F2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 项</w:t>
            </w:r>
          </w:p>
        </w:tc>
        <w:tc>
          <w:tcPr>
            <w:tcW w:w="2268" w:type="dxa"/>
          </w:tcPr>
          <w:p w14:paraId="3658AD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定量（dB、mA）</w:t>
            </w:r>
          </w:p>
        </w:tc>
        <w:tc>
          <w:tcPr>
            <w:tcW w:w="2268" w:type="dxa"/>
          </w:tcPr>
          <w:p w14:paraId="5120CF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过程能力、控制图</w:t>
            </w:r>
          </w:p>
        </w:tc>
      </w:tr>
      <w:tr w14:paraId="6A2C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638494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5.6 摄像头</w:t>
            </w:r>
          </w:p>
        </w:tc>
        <w:tc>
          <w:tcPr>
            <w:tcW w:w="2268" w:type="dxa"/>
            <w:shd w:val="clear" w:color="auto" w:fill="F8FAFC"/>
          </w:tcPr>
          <w:p w14:paraId="50581C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 项</w:t>
            </w:r>
          </w:p>
        </w:tc>
        <w:tc>
          <w:tcPr>
            <w:tcW w:w="2268" w:type="dxa"/>
            <w:shd w:val="clear" w:color="auto" w:fill="F8FAFC"/>
          </w:tcPr>
          <w:p w14:paraId="6A96D4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次数</w:t>
            </w:r>
          </w:p>
        </w:tc>
        <w:tc>
          <w:tcPr>
            <w:tcW w:w="2268" w:type="dxa"/>
            <w:shd w:val="clear" w:color="auto" w:fill="F8FAFC"/>
          </w:tcPr>
          <w:p w14:paraId="29DA79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寿命分析</w:t>
            </w:r>
          </w:p>
        </w:tc>
      </w:tr>
      <w:tr w14:paraId="69D9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481A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5.7 触摸屏</w:t>
            </w:r>
          </w:p>
        </w:tc>
        <w:tc>
          <w:tcPr>
            <w:tcW w:w="2268" w:type="dxa"/>
          </w:tcPr>
          <w:p w14:paraId="7ADA74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项</w:t>
            </w:r>
          </w:p>
        </w:tc>
        <w:tc>
          <w:tcPr>
            <w:tcW w:w="2268" w:type="dxa"/>
          </w:tcPr>
          <w:p w14:paraId="64C282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次数/通过失败</w:t>
            </w:r>
          </w:p>
        </w:tc>
        <w:tc>
          <w:tcPr>
            <w:tcW w:w="2268" w:type="dxa"/>
          </w:tcPr>
          <w:p w14:paraId="7D6710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Weibull + 属性分析</w:t>
            </w:r>
          </w:p>
        </w:tc>
      </w:tr>
      <w:tr w14:paraId="5886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</w:tcPr>
          <w:p w14:paraId="012789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5.9 结构件可靠性</w:t>
            </w:r>
          </w:p>
        </w:tc>
        <w:tc>
          <w:tcPr>
            <w:tcW w:w="2268" w:type="dxa"/>
            <w:shd w:val="clear" w:color="auto" w:fill="F8FAFC"/>
          </w:tcPr>
          <w:p w14:paraId="2B77E2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 项</w:t>
            </w:r>
          </w:p>
        </w:tc>
        <w:tc>
          <w:tcPr>
            <w:tcW w:w="2268" w:type="dxa"/>
            <w:shd w:val="clear" w:color="auto" w:fill="F8FAFC"/>
          </w:tcPr>
          <w:p w14:paraId="414DAC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力值（N）</w:t>
            </w:r>
          </w:p>
        </w:tc>
        <w:tc>
          <w:tcPr>
            <w:tcW w:w="2268" w:type="dxa"/>
            <w:shd w:val="clear" w:color="auto" w:fill="F8FAFC"/>
          </w:tcPr>
          <w:p w14:paraId="5B927C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过程能力 Cpk、ANOVA</w:t>
            </w:r>
          </w:p>
        </w:tc>
      </w:tr>
    </w:tbl>
    <w:p w14:paraId="592206D3"/>
    <w:p w14:paraId="0988D505">
      <w:pPr>
        <w:pStyle w:val="4"/>
      </w:pPr>
      <w:r>
        <w:rPr>
          <w:rFonts w:ascii="微软雅黑" w:hAnsi="微软雅黑" w:eastAsia="微软雅黑"/>
        </w:rPr>
        <w:t>Minitab 应用优先级路线图</w:t>
      </w:r>
    </w:p>
    <w:p w14:paraId="6DA14676">
      <w:r>
        <w:rPr>
          <w:rFonts w:ascii="微软雅黑" w:hAnsi="微软雅黑" w:eastAsia="微软雅黑"/>
          <w:b/>
          <w:sz w:val="21"/>
        </w:rPr>
        <w:t>第一阶段（立即见效）：过程能力分析 Cpk</w:t>
      </w:r>
    </w:p>
    <w:p w14:paraId="425F5DE1">
      <w:r>
        <w:rPr>
          <w:rFonts w:ascii="微软雅黑" w:hAnsi="微软雅黑" w:eastAsia="微软雅黑"/>
          <w:sz w:val="20"/>
        </w:rPr>
        <w:t>覆盖：USB插拔力、卡托顶出力、按键力、三杆弯曲、BTB拉拔力、TP拉力、粘胶部件拉力等。</w:t>
      </w:r>
    </w:p>
    <w:p w14:paraId="5D3E1896">
      <w:r>
        <w:rPr>
          <w:rFonts w:ascii="微软雅黑" w:hAnsi="微软雅黑" w:eastAsia="微软雅黑"/>
          <w:sz w:val="19"/>
        </w:rPr>
        <w:t>操作：统计 → 质量工具 → 能力分析 → 正态</w:t>
      </w:r>
    </w:p>
    <w:p w14:paraId="6B8AC33A">
      <w:r>
        <w:rPr>
          <w:rFonts w:ascii="微软雅黑" w:hAnsi="微软雅黑" w:eastAsia="微软雅黑"/>
          <w:b/>
          <w:sz w:val="21"/>
        </w:rPr>
        <w:t>第二阶段（核心能力）：Weibull 寿命分析</w:t>
      </w:r>
    </w:p>
    <w:p w14:paraId="15C98C25">
      <w:r>
        <w:rPr>
          <w:rFonts w:ascii="微软雅黑" w:hAnsi="微软雅黑" w:eastAsia="微软雅黑"/>
          <w:sz w:val="20"/>
        </w:rPr>
        <w:t>覆盖：受控跌落、极限跌落、滚筒跌落、按键寿命、接口寿命、TP点击/划线。</w:t>
      </w:r>
    </w:p>
    <w:p w14:paraId="5CB7CCB9">
      <w:r>
        <w:rPr>
          <w:rFonts w:ascii="微软雅黑" w:hAnsi="微软雅黑" w:eastAsia="微软雅黑"/>
          <w:sz w:val="19"/>
        </w:rPr>
        <w:t>操作：统计 → 可靠性/生存 → 分布分析(右删失) → 参数分布分析(P)...</w:t>
      </w:r>
    </w:p>
    <w:p w14:paraId="233A05F6">
      <w:r>
        <w:rPr>
          <w:rFonts w:ascii="微软雅黑" w:hAnsi="微软雅黑" w:eastAsia="微软雅黑"/>
          <w:b/>
          <w:sz w:val="21"/>
        </w:rPr>
        <w:t>第三阶段（高阶应用）：ALT 加速寿命模型</w:t>
      </w:r>
    </w:p>
    <w:p w14:paraId="47605F3A">
      <w:r>
        <w:rPr>
          <w:rFonts w:ascii="微软雅黑" w:hAnsi="微软雅黑" w:eastAsia="微软雅黑"/>
          <w:sz w:val="20"/>
        </w:rPr>
        <w:t>覆盖：高温/低温跌落 vs 常温对比、高低温老化、PCBA HAST。</w:t>
      </w:r>
    </w:p>
    <w:p w14:paraId="237EBCA1">
      <w:r>
        <w:rPr>
          <w:rFonts w:ascii="微软雅黑" w:hAnsi="微软雅黑" w:eastAsia="微软雅黑"/>
          <w:sz w:val="19"/>
        </w:rPr>
        <w:t>操作：统计 → 可靠性/生存 → 加速寿命试验</w:t>
      </w:r>
    </w:p>
    <w:p w14:paraId="08A62C94">
      <w:r>
        <w:br w:type="page"/>
      </w:r>
    </w:p>
    <w:p w14:paraId="2E5581FB">
      <w:pPr>
        <w:pStyle w:val="3"/>
      </w:pPr>
      <w:r>
        <w:rPr>
          <w:rFonts w:ascii="微软雅黑" w:hAnsi="微软雅黑" w:eastAsia="微软雅黑"/>
        </w:rPr>
        <w:t>第四部分：每日知识卡片（20张）</w:t>
      </w:r>
    </w:p>
    <w:p w14:paraId="7B517B09">
      <w:r>
        <w:rPr>
          <w:rFonts w:ascii="微软雅黑" w:hAnsi="微软雅黑" w:eastAsia="微软雅黑"/>
          <w:sz w:val="20"/>
        </w:rPr>
        <w:t>以下卡片适合 claw 平台日常分享，每天一张，5分钟读完。</w:t>
      </w:r>
    </w:p>
    <w:p w14:paraId="29A1FACF">
      <w:r>
        <w:rPr>
          <w:rFonts w:ascii="微软雅黑" w:hAnsi="微软雅黑" w:eastAsia="微软雅黑"/>
          <w:b/>
          <w:color w:val="C00000"/>
          <w:sz w:val="21"/>
        </w:rPr>
        <w:t>【统一案例：W-795 受控跌落（12台）】</w:t>
      </w:r>
    </w:p>
    <w:p w14:paraId="36424DDC">
      <w:r>
        <w:t>以下卡片共用同一套主线数据，读者可以跟着卡片顺序，在 Minitab 里用同一批数据反复练手。数据如下：</w:t>
        <w:br/>
        <w:t xml:space="preserve">  12 台手机做 1m 大理石受控跌落，最多跌 10 次。</w:t>
        <w:br/>
        <w:t xml:space="preserve">  · 3 台第 4 次失效（屏幕碎裂）</w:t>
        <w:br/>
        <w:t xml:space="preserve">  · 5 台第 5 次失效（屏幕碎裂）</w:t>
        <w:br/>
        <w:t xml:space="preserve">  · 4 台坚持到 10 次全过（右删失）</w:t>
        <w:br/>
        <w:t>Weibull 分析结果（MLE 估计）：失效数=8，删失数=4；β=1.88（磨损失效），η=8.50；B10=2.56098 次，B50=7.06 次。</w:t>
      </w:r>
    </w:p>
    <w:p w14:paraId="11CA9930">
      <w:r>
        <w:rPr>
          <w:rFonts w:ascii="微软雅黑" w:hAnsi="微软雅黑" w:eastAsia="微软雅黑"/>
          <w:sz w:val="18"/>
        </w:rPr>
        <w:t>（第 02~04、08、12、14~16 卡均围绕此数据展开。第 09/10 卡（KM 对比）和第 07 卡（Pareto）用同一项目的延伸数据。第 05/11/13/20 卡（Cpk）用力值数据，独立成章。）</w:t>
      </w:r>
    </w:p>
    <w:p w14:paraId="2D495C75">
      <w:r>
        <w:rPr>
          <w:rFonts w:ascii="微软雅黑" w:hAnsi="微软雅黑" w:eastAsia="微软雅黑"/>
          <w:b/>
          <w:sz w:val="21"/>
        </w:rPr>
        <w:t>第01卡：什么是可靠性？</w:t>
      </w:r>
    </w:p>
    <w:p w14:paraId="31F39E28">
      <w:r>
        <w:rPr>
          <w:rFonts w:ascii="微软雅黑" w:hAnsi="微软雅黑" w:eastAsia="微软雅黑"/>
          <w:sz w:val="19"/>
        </w:rPr>
        <w:t>可靠性 = 产品在规定条件、规定时间内完成规定功能的能力。传音场景：W-795 = 规定条件(1m/大理石) + 规定时间(10次) + 规定功能(屏幕不碎)。思考题：恒温恒湿测试（5.1.5）的三个"规定"是什么？</w:t>
      </w:r>
    </w:p>
    <w:p w14:paraId="3253749C"/>
    <w:p w14:paraId="0F39836A">
      <w:r>
        <w:rPr>
          <w:rFonts w:ascii="微软雅黑" w:hAnsi="微软雅黑" w:eastAsia="微软雅黑"/>
          <w:b/>
          <w:sz w:val="21"/>
        </w:rPr>
        <w:t>第02卡：B10 寿命</w:t>
      </w:r>
    </w:p>
    <w:p w14:paraId="2B68B894">
      <w:r>
        <w:t>B10 = 总体中 10% 产品失效对应的次数，即该时间点可靠度 R=90%。源于轴承行业"BX 寿命"概念。传音场景：统一案例 W-795 跌落数据跑 Weibull（MLE 估计），B10=2.56098 次→预计 10% 手机在 2.56098 次跌落后失效。对比：MTTF（Mean Time To Failure，平均失效前时间）≈7.55 次是"平均寿命"，B50=7.06 次是"中位寿命"（50% 失效）。但 Weibull 分布下同样 MTTF 的两批产品失效模式可能完全不同，B10 更适合做质量决策和保修期设定。思考题：B50=7.06 和 B10=2.56098 哪个更大？（答案：B50，因为失效次数越往后累积越多）</w:t>
      </w:r>
    </w:p>
    <w:p w14:paraId="36E7C988"/>
    <w:p w14:paraId="442A343B">
      <w:r>
        <w:rPr>
          <w:rFonts w:ascii="微软雅黑" w:hAnsi="微软雅黑" w:eastAsia="微软雅黑"/>
          <w:b/>
          <w:sz w:val="21"/>
        </w:rPr>
        <w:t>第03卡：右删失——最容易犯的错误</w:t>
      </w:r>
    </w:p>
    <w:p w14:paraId="76D6D433">
      <w:r>
        <w:rPr>
          <w:rFonts w:ascii="微软雅黑" w:hAnsi="微软雅黑" w:eastAsia="微软雅黑"/>
          <w:sz w:val="19"/>
        </w:rPr>
        <w:t>测试停止时部分样品还没失效。如果只算失效的、忽略没失效的，会高估寿命。传音场景：W-795 跌落 10 次停止，12 台中 8 台已失效、4 台仍存活 → 这 4 台就是右删失，必须标记为删失而非删除。</w:t>
      </w:r>
    </w:p>
    <w:p w14:paraId="74172023"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 w14:paraId="1727322B">
      <w:r>
        <w:rPr>
          <w:rFonts w:ascii="微软雅黑" w:hAnsi="微软雅黑" w:eastAsia="微软雅黑"/>
          <w:sz w:val="19"/>
        </w:rPr>
        <w:t>使用下方数据表（12 台），直接复制到 Minitab C1/C2 列。若 C2 列类型被锁，新建一列并填 0/1（0=失效，1=删失）。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菜单：统计 → 可靠性/生存 → 分布分析(右删失) → 参数分布分析(P)... → 变量=C1，删失列=C2，删失值=1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假定分布下拉选 Weibull → 确定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⚠️ 估计方法：若数据高度集中在 2~3 个值（如本例只有 4 和 5），点"估计"选项卡将方法改为"极大似然(MLE)"——否则最小二乘(LSXY)可能失真（β 算崩到 9+）。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本次只关注：输出窗口"失效数"和"删失数"是否与记录一致（应显示 8 和 4）——这是数据正确性的第一道关卡。</w:t>
      </w:r>
    </w:p>
    <w:p w14:paraId="1FA391DD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59450" cy="2603500"/>
            <wp:effectExtent l="0" t="0" r="3175" b="6350"/>
            <wp:docPr id="1" name="图片 1" descr="威布尔分布右栅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威布尔分布右栅失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34E5">
      <w:r>
        <w:rPr>
          <w:rFonts w:ascii="微软雅黑" w:hAnsi="微软雅黑" w:eastAsia="微软雅黑"/>
          <w:b/>
          <w:sz w:val="20"/>
        </w:rPr>
        <w:t>▎W-795 跌落数据表（12台，复制到 C1/C2）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417"/>
      </w:tblGrid>
      <w:tr w14:paraId="499A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E5A7C"/>
          </w:tcPr>
          <w:p w14:paraId="07B124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C1(跌落次数)</w:t>
            </w:r>
          </w:p>
        </w:tc>
        <w:tc>
          <w:tcPr>
            <w:tcW w:w="1417" w:type="dxa"/>
            <w:shd w:val="clear" w:color="auto" w:fill="2E5A7C"/>
          </w:tcPr>
          <w:p w14:paraId="344C22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C2(删失标记)</w:t>
            </w:r>
          </w:p>
        </w:tc>
      </w:tr>
      <w:tr w14:paraId="5612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2D2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</w:tcPr>
          <w:p w14:paraId="1AFB81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EBE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</w:tcPr>
          <w:p w14:paraId="4A2756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  <w:shd w:val="clear" w:color="auto" w:fill="F8FAFC"/>
          </w:tcPr>
          <w:p w14:paraId="2E6172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FA1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0B91B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</w:tcPr>
          <w:p w14:paraId="19435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234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</w:tcPr>
          <w:p w14:paraId="1C8D8D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  <w:shd w:val="clear" w:color="auto" w:fill="F8FAFC"/>
          </w:tcPr>
          <w:p w14:paraId="563412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09A8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97D7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</w:tcPr>
          <w:p w14:paraId="1E8552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5BF4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</w:tcPr>
          <w:p w14:paraId="5B051C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  <w:shd w:val="clear" w:color="auto" w:fill="F8FAFC"/>
          </w:tcPr>
          <w:p w14:paraId="524E0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5E94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4B4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</w:tcPr>
          <w:p w14:paraId="3F2F4C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566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</w:tcPr>
          <w:p w14:paraId="3162C2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  <w:shd w:val="clear" w:color="auto" w:fill="F8FAFC"/>
          </w:tcPr>
          <w:p w14:paraId="769A85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4B5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9450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</w:tcPr>
          <w:p w14:paraId="79FB2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7150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</w:tcPr>
          <w:p w14:paraId="0CFEFC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  <w:shd w:val="clear" w:color="auto" w:fill="F8FAFC"/>
          </w:tcPr>
          <w:p w14:paraId="76FB61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7997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2ED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</w:tcPr>
          <w:p w14:paraId="45A0F5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5977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</w:tcPr>
          <w:p w14:paraId="79D0E0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  <w:shd w:val="clear" w:color="auto" w:fill="F8FAFC"/>
          </w:tcPr>
          <w:p w14:paraId="7E46D2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 w14:paraId="2C42BBD9"/>
    <w:p w14:paraId="4C7BACA1">
      <w:r>
        <w:rPr>
          <w:rFonts w:ascii="微软雅黑" w:hAnsi="微软雅黑" w:eastAsia="微软雅黑"/>
          <w:sz w:val="18"/>
        </w:rPr>
        <w:t>注：0=失效，1=删失/全过。若 C2 列类型被锁，新建一列填 0/1 即可。</w:t>
      </w:r>
    </w:p>
    <w:p w14:paraId="41264ADE"/>
    <w:p w14:paraId="7E459627">
      <w:r>
        <w:rPr>
          <w:rFonts w:ascii="微软雅黑" w:hAnsi="微软雅黑" w:eastAsia="微软雅黑"/>
          <w:b/>
          <w:sz w:val="21"/>
        </w:rPr>
        <w:t>第04卡：Weibull 的 β 参数</w:t>
      </w:r>
    </w:p>
    <w:p w14:paraId="548B67FA">
      <w:r>
        <w:t>β&lt;1=早期失效(查来料)；β=1=随机失效；β&gt;1=磨损型失效(查设计)。传音场景：统一案例 W-795 跌落 12 台数据，Weibull 分析（MLE 估计）输出 β=1.88，β&gt;1 且数据未显示混合失效模式→磨损失效，失效根因在于设计/工艺，而非来料。</w:t>
      </w:r>
    </w:p>
    <w:p w14:paraId="32AE5900"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 w14:paraId="578C44DE">
      <w:pPr>
        <w:rPr>
          <w:rFonts w:hint="eastAsia" w:eastAsia="微软雅黑"/>
          <w:lang w:eastAsia="zh-CN"/>
        </w:rPr>
      </w:pPr>
      <w:r>
        <w:t>接第03卡的数据和菜单，在输出窗口找"形状参数"行。</w:t>
        <w:br/>
        <w:t>统一案例结果（MLE）：β=1.88，η=8.50，B10=2.56098，B50=  6.99272。</w:t>
        <w:br/>
        <w:t>本次只关注：β 的点估计值——若数据集中在 2~3 个值，务必确认使用的是 MLE 而非 LSXY，否则 β 可能算崩到 9+（完全失真）。</w:t>
        <w:br/>
      </w:r>
    </w:p>
    <w:p w14:paraId="230AD69E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drawing>
          <wp:inline distT="0" distB="0" distL="114300" distR="114300">
            <wp:extent cx="5755005" cy="4113530"/>
            <wp:effectExtent l="0" t="0" r="7620" b="1270"/>
            <wp:docPr id="2" name="图片 2" descr="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▎数据准备：下表直接复制到 Minitab 工作表（C1~C5），列名用纯英文/数字（如 b05/b1/b2/b5）——Minitab 15 中文列名概率崩溃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▎菜单操作：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① 图形 → 时间序列图 → 选"多个"（左下角四个小折线图标叠在一起）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② 序列框：只放 C2~C5（不放 C1！）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③ 点"时间/尺度(T)..."→ 选"标记(S)"→ 左侧列表选 C1 → 选择 → 确定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④ 确定 → 出图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▎看什么结果：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· 四条线在 t=10 / R=0.37 处交汇（统一 η=10）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· β=0.5 最早下降后趋缓（早期失效）、β=1 指数下降、β=2 平滑、β=5 悬崖式下坠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 xml:space="preserve">  · 图例重复或标错 → 截图后手动改或用画图工具标注</w:t>
      </w:r>
    </w:p>
    <w:p w14:paraId="156B2776">
      <w:r>
        <w:rPr>
          <w:rFonts w:ascii="微软雅黑" w:hAnsi="微软雅黑" w:eastAsia="微软雅黑"/>
          <w:b/>
          <w:sz w:val="20"/>
        </w:rPr>
        <w:t>▎理论数据表（η=10，统一复制到 Minitab C1~C5）</w:t>
      </w:r>
    </w:p>
    <w:p w14:paraId="3476E971">
      <w:r>
        <w:rPr>
          <w:rFonts w:ascii="微软雅黑" w:hAnsi="微软雅黑" w:eastAsia="微软雅黑"/>
          <w:sz w:val="18"/>
        </w:rPr>
        <w:t>β 怎么来的：β 是 Weibull 形状参数，为演示四种典型失效形态，人为选取 β=0.5（代表 β&lt;1 早期失效）、β=1（分界线/随机失效）、β=2（代表 β&gt;1 磨损失效）、β=5（代表 β&gt;&gt;1 悬崖式快速磨损）。数值 = 可靠度 R(t) = 第 t 次跌落时仍正常的概率，由公式 R(t)=exp[−(t/10)^β] 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50"/>
        <w:gridCol w:w="850"/>
        <w:gridCol w:w="850"/>
        <w:gridCol w:w="850"/>
      </w:tblGrid>
      <w:tr w14:paraId="3EE67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E5A7C"/>
          </w:tcPr>
          <w:p w14:paraId="2C8A8F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t(次数)</w:t>
            </w:r>
          </w:p>
        </w:tc>
        <w:tc>
          <w:tcPr>
            <w:tcW w:w="850" w:type="dxa"/>
            <w:shd w:val="clear" w:color="auto" w:fill="2E5A7C"/>
          </w:tcPr>
          <w:p w14:paraId="49C36F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β=0.5</w:t>
            </w:r>
          </w:p>
        </w:tc>
        <w:tc>
          <w:tcPr>
            <w:tcW w:w="850" w:type="dxa"/>
            <w:shd w:val="clear" w:color="auto" w:fill="2E5A7C"/>
          </w:tcPr>
          <w:p w14:paraId="5D0751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β=1</w:t>
            </w:r>
          </w:p>
        </w:tc>
        <w:tc>
          <w:tcPr>
            <w:tcW w:w="850" w:type="dxa"/>
            <w:shd w:val="clear" w:color="auto" w:fill="2E5A7C"/>
          </w:tcPr>
          <w:p w14:paraId="423C63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β=2</w:t>
            </w:r>
          </w:p>
        </w:tc>
        <w:tc>
          <w:tcPr>
            <w:tcW w:w="850" w:type="dxa"/>
            <w:shd w:val="clear" w:color="auto" w:fill="2E5A7C"/>
          </w:tcPr>
          <w:p w14:paraId="70DE6A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β=5</w:t>
            </w:r>
          </w:p>
        </w:tc>
      </w:tr>
      <w:tr w14:paraId="11B29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3D62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850" w:type="dxa"/>
          </w:tcPr>
          <w:p w14:paraId="2B218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1.0000</w:t>
            </w:r>
          </w:p>
        </w:tc>
        <w:tc>
          <w:tcPr>
            <w:tcW w:w="850" w:type="dxa"/>
          </w:tcPr>
          <w:p w14:paraId="09E9CD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1.0000</w:t>
            </w:r>
          </w:p>
        </w:tc>
        <w:tc>
          <w:tcPr>
            <w:tcW w:w="850" w:type="dxa"/>
          </w:tcPr>
          <w:p w14:paraId="23C20F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1.0000</w:t>
            </w:r>
          </w:p>
        </w:tc>
        <w:tc>
          <w:tcPr>
            <w:tcW w:w="850" w:type="dxa"/>
          </w:tcPr>
          <w:p w14:paraId="1D74E9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1.0000</w:t>
            </w:r>
          </w:p>
        </w:tc>
      </w:tr>
      <w:tr w14:paraId="18FBD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0EBC63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850" w:type="dxa"/>
            <w:shd w:val="clear" w:color="auto" w:fill="F8FAFC"/>
          </w:tcPr>
          <w:p w14:paraId="48EBB8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0.7289</w:t>
            </w:r>
          </w:p>
        </w:tc>
        <w:tc>
          <w:tcPr>
            <w:tcW w:w="850" w:type="dxa"/>
            <w:shd w:val="clear" w:color="auto" w:fill="F8FAFC"/>
          </w:tcPr>
          <w:p w14:paraId="13093A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0.9048</w:t>
            </w:r>
          </w:p>
        </w:tc>
        <w:tc>
          <w:tcPr>
            <w:tcW w:w="850" w:type="dxa"/>
            <w:shd w:val="clear" w:color="auto" w:fill="F8FAFC"/>
          </w:tcPr>
          <w:p w14:paraId="2EC1CE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0.9900</w:t>
            </w:r>
          </w:p>
        </w:tc>
        <w:tc>
          <w:tcPr>
            <w:tcW w:w="850" w:type="dxa"/>
            <w:shd w:val="clear" w:color="auto" w:fill="F8FAFC"/>
          </w:tcPr>
          <w:p w14:paraId="4ADAF0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1.0000</w:t>
            </w:r>
          </w:p>
        </w:tc>
      </w:tr>
      <w:tr w14:paraId="225D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5208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850" w:type="dxa"/>
          </w:tcPr>
          <w:p w14:paraId="0D7EE2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0.6394</w:t>
            </w:r>
          </w:p>
        </w:tc>
        <w:tc>
          <w:tcPr>
            <w:tcW w:w="850" w:type="dxa"/>
          </w:tcPr>
          <w:p w14:paraId="6D925B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0.8187</w:t>
            </w:r>
          </w:p>
        </w:tc>
        <w:tc>
          <w:tcPr>
            <w:tcW w:w="850" w:type="dxa"/>
          </w:tcPr>
          <w:p w14:paraId="5BD3E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0.9608</w:t>
            </w:r>
          </w:p>
        </w:tc>
        <w:tc>
          <w:tcPr>
            <w:tcW w:w="850" w:type="dxa"/>
          </w:tcPr>
          <w:p w14:paraId="79E07F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0.9997</w:t>
            </w:r>
          </w:p>
        </w:tc>
      </w:tr>
      <w:tr w14:paraId="7D4D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04346A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850" w:type="dxa"/>
            <w:shd w:val="clear" w:color="auto" w:fill="F8FAFC"/>
          </w:tcPr>
          <w:p w14:paraId="028C04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0.5783</w:t>
            </w:r>
          </w:p>
        </w:tc>
        <w:tc>
          <w:tcPr>
            <w:tcW w:w="850" w:type="dxa"/>
            <w:shd w:val="clear" w:color="auto" w:fill="F8FAFC"/>
          </w:tcPr>
          <w:p w14:paraId="4BA4C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0.7408</w:t>
            </w:r>
          </w:p>
        </w:tc>
        <w:tc>
          <w:tcPr>
            <w:tcW w:w="850" w:type="dxa"/>
            <w:shd w:val="clear" w:color="auto" w:fill="F8FAFC"/>
          </w:tcPr>
          <w:p w14:paraId="22BC8E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0.9139</w:t>
            </w:r>
          </w:p>
        </w:tc>
        <w:tc>
          <w:tcPr>
            <w:tcW w:w="850" w:type="dxa"/>
            <w:shd w:val="clear" w:color="auto" w:fill="F8FAFC"/>
          </w:tcPr>
          <w:p w14:paraId="7DD5D4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0.9976</w:t>
            </w:r>
          </w:p>
        </w:tc>
      </w:tr>
      <w:tr w14:paraId="429E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20E5B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850" w:type="dxa"/>
          </w:tcPr>
          <w:p w14:paraId="350033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0.5313</w:t>
            </w:r>
          </w:p>
        </w:tc>
        <w:tc>
          <w:tcPr>
            <w:tcW w:w="850" w:type="dxa"/>
          </w:tcPr>
          <w:p w14:paraId="38E924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0.6703</w:t>
            </w:r>
          </w:p>
        </w:tc>
        <w:tc>
          <w:tcPr>
            <w:tcW w:w="850" w:type="dxa"/>
          </w:tcPr>
          <w:p w14:paraId="2FB773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0.8521</w:t>
            </w:r>
          </w:p>
        </w:tc>
        <w:tc>
          <w:tcPr>
            <w:tcW w:w="850" w:type="dxa"/>
          </w:tcPr>
          <w:p w14:paraId="102F3B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0.9898</w:t>
            </w:r>
          </w:p>
        </w:tc>
      </w:tr>
      <w:tr w14:paraId="7BFF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5450C9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850" w:type="dxa"/>
            <w:shd w:val="clear" w:color="auto" w:fill="F8FAFC"/>
          </w:tcPr>
          <w:p w14:paraId="0DF7B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0.4931</w:t>
            </w:r>
          </w:p>
        </w:tc>
        <w:tc>
          <w:tcPr>
            <w:tcW w:w="850" w:type="dxa"/>
            <w:shd w:val="clear" w:color="auto" w:fill="F8FAFC"/>
          </w:tcPr>
          <w:p w14:paraId="52499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0.6065</w:t>
            </w:r>
          </w:p>
        </w:tc>
        <w:tc>
          <w:tcPr>
            <w:tcW w:w="850" w:type="dxa"/>
            <w:shd w:val="clear" w:color="auto" w:fill="F8FAFC"/>
          </w:tcPr>
          <w:p w14:paraId="6A9E46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0.7788</w:t>
            </w:r>
          </w:p>
        </w:tc>
        <w:tc>
          <w:tcPr>
            <w:tcW w:w="850" w:type="dxa"/>
            <w:shd w:val="clear" w:color="auto" w:fill="F8FAFC"/>
          </w:tcPr>
          <w:p w14:paraId="0BADAD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0.9692</w:t>
            </w:r>
          </w:p>
        </w:tc>
      </w:tr>
      <w:tr w14:paraId="2DAA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99FA7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850" w:type="dxa"/>
          </w:tcPr>
          <w:p w14:paraId="75EE1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0.4609</w:t>
            </w:r>
          </w:p>
        </w:tc>
        <w:tc>
          <w:tcPr>
            <w:tcW w:w="850" w:type="dxa"/>
          </w:tcPr>
          <w:p w14:paraId="4D46A3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0.5488</w:t>
            </w:r>
          </w:p>
        </w:tc>
        <w:tc>
          <w:tcPr>
            <w:tcW w:w="850" w:type="dxa"/>
          </w:tcPr>
          <w:p w14:paraId="727B01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0.6977</w:t>
            </w:r>
          </w:p>
        </w:tc>
        <w:tc>
          <w:tcPr>
            <w:tcW w:w="850" w:type="dxa"/>
          </w:tcPr>
          <w:p w14:paraId="3A631E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0.9252</w:t>
            </w:r>
          </w:p>
        </w:tc>
      </w:tr>
      <w:tr w14:paraId="780B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06F571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850" w:type="dxa"/>
            <w:shd w:val="clear" w:color="auto" w:fill="F8FAFC"/>
          </w:tcPr>
          <w:p w14:paraId="1D915E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0.4332</w:t>
            </w:r>
          </w:p>
        </w:tc>
        <w:tc>
          <w:tcPr>
            <w:tcW w:w="850" w:type="dxa"/>
            <w:shd w:val="clear" w:color="auto" w:fill="F8FAFC"/>
          </w:tcPr>
          <w:p w14:paraId="224B9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0.4966</w:t>
            </w:r>
          </w:p>
        </w:tc>
        <w:tc>
          <w:tcPr>
            <w:tcW w:w="850" w:type="dxa"/>
            <w:shd w:val="clear" w:color="auto" w:fill="F8FAFC"/>
          </w:tcPr>
          <w:p w14:paraId="18322D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0.6126</w:t>
            </w:r>
          </w:p>
        </w:tc>
        <w:tc>
          <w:tcPr>
            <w:tcW w:w="850" w:type="dxa"/>
            <w:shd w:val="clear" w:color="auto" w:fill="F8FAFC"/>
          </w:tcPr>
          <w:p w14:paraId="7AB169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0.8453</w:t>
            </w:r>
          </w:p>
        </w:tc>
      </w:tr>
      <w:tr w14:paraId="24ECA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978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850" w:type="dxa"/>
          </w:tcPr>
          <w:p w14:paraId="72184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0.4088</w:t>
            </w:r>
          </w:p>
        </w:tc>
        <w:tc>
          <w:tcPr>
            <w:tcW w:w="850" w:type="dxa"/>
          </w:tcPr>
          <w:p w14:paraId="273BF2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0.4493</w:t>
            </w:r>
          </w:p>
        </w:tc>
        <w:tc>
          <w:tcPr>
            <w:tcW w:w="850" w:type="dxa"/>
          </w:tcPr>
          <w:p w14:paraId="4463B8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0.5273</w:t>
            </w:r>
          </w:p>
        </w:tc>
        <w:tc>
          <w:tcPr>
            <w:tcW w:w="850" w:type="dxa"/>
          </w:tcPr>
          <w:p w14:paraId="24E126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0.7206</w:t>
            </w:r>
          </w:p>
        </w:tc>
      </w:tr>
      <w:tr w14:paraId="4C25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2D96FC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850" w:type="dxa"/>
            <w:shd w:val="clear" w:color="auto" w:fill="F8FAFC"/>
          </w:tcPr>
          <w:p w14:paraId="32172C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0.3873</w:t>
            </w:r>
          </w:p>
        </w:tc>
        <w:tc>
          <w:tcPr>
            <w:tcW w:w="850" w:type="dxa"/>
            <w:shd w:val="clear" w:color="auto" w:fill="F8FAFC"/>
          </w:tcPr>
          <w:p w14:paraId="42557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0.4066</w:t>
            </w:r>
          </w:p>
        </w:tc>
        <w:tc>
          <w:tcPr>
            <w:tcW w:w="850" w:type="dxa"/>
            <w:shd w:val="clear" w:color="auto" w:fill="F8FAFC"/>
          </w:tcPr>
          <w:p w14:paraId="105589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0.4449</w:t>
            </w:r>
          </w:p>
        </w:tc>
        <w:tc>
          <w:tcPr>
            <w:tcW w:w="850" w:type="dxa"/>
            <w:shd w:val="clear" w:color="auto" w:fill="F8FAFC"/>
          </w:tcPr>
          <w:p w14:paraId="05148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0.5541</w:t>
            </w:r>
          </w:p>
        </w:tc>
      </w:tr>
      <w:tr w14:paraId="2EE2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0791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850" w:type="dxa"/>
          </w:tcPr>
          <w:p w14:paraId="18BDF2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0.3679</w:t>
            </w:r>
          </w:p>
        </w:tc>
        <w:tc>
          <w:tcPr>
            <w:tcW w:w="850" w:type="dxa"/>
          </w:tcPr>
          <w:p w14:paraId="20258C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0.3679</w:t>
            </w:r>
          </w:p>
        </w:tc>
        <w:tc>
          <w:tcPr>
            <w:tcW w:w="850" w:type="dxa"/>
          </w:tcPr>
          <w:p w14:paraId="0C6E5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0.3679</w:t>
            </w:r>
          </w:p>
        </w:tc>
        <w:tc>
          <w:tcPr>
            <w:tcW w:w="850" w:type="dxa"/>
          </w:tcPr>
          <w:p w14:paraId="1B4DCA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0.3679</w:t>
            </w:r>
          </w:p>
        </w:tc>
      </w:tr>
      <w:tr w14:paraId="701B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6B5086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850" w:type="dxa"/>
            <w:shd w:val="clear" w:color="auto" w:fill="F8FAFC"/>
          </w:tcPr>
          <w:p w14:paraId="4D3DC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0.3504</w:t>
            </w:r>
          </w:p>
        </w:tc>
        <w:tc>
          <w:tcPr>
            <w:tcW w:w="850" w:type="dxa"/>
            <w:shd w:val="clear" w:color="auto" w:fill="F8FAFC"/>
          </w:tcPr>
          <w:p w14:paraId="6BCB02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0.3329</w:t>
            </w:r>
          </w:p>
        </w:tc>
        <w:tc>
          <w:tcPr>
            <w:tcW w:w="850" w:type="dxa"/>
            <w:shd w:val="clear" w:color="auto" w:fill="F8FAFC"/>
          </w:tcPr>
          <w:p w14:paraId="4F98FE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0.2982</w:t>
            </w:r>
          </w:p>
        </w:tc>
        <w:tc>
          <w:tcPr>
            <w:tcW w:w="850" w:type="dxa"/>
            <w:shd w:val="clear" w:color="auto" w:fill="F8FAFC"/>
          </w:tcPr>
          <w:p w14:paraId="6A02F6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0.1998</w:t>
            </w:r>
          </w:p>
        </w:tc>
      </w:tr>
      <w:tr w14:paraId="006A3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13447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850" w:type="dxa"/>
          </w:tcPr>
          <w:p w14:paraId="03AF4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0.3344</w:t>
            </w:r>
          </w:p>
        </w:tc>
        <w:tc>
          <w:tcPr>
            <w:tcW w:w="850" w:type="dxa"/>
          </w:tcPr>
          <w:p w14:paraId="7D976E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0.3012</w:t>
            </w:r>
          </w:p>
        </w:tc>
        <w:tc>
          <w:tcPr>
            <w:tcW w:w="850" w:type="dxa"/>
          </w:tcPr>
          <w:p w14:paraId="219151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0.2369</w:t>
            </w:r>
          </w:p>
        </w:tc>
        <w:tc>
          <w:tcPr>
            <w:tcW w:w="850" w:type="dxa"/>
          </w:tcPr>
          <w:p w14:paraId="588057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0.0830</w:t>
            </w:r>
          </w:p>
        </w:tc>
      </w:tr>
      <w:tr w14:paraId="03D2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308791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850" w:type="dxa"/>
            <w:shd w:val="clear" w:color="auto" w:fill="F8FAFC"/>
          </w:tcPr>
          <w:p w14:paraId="20FDFC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0.3198</w:t>
            </w:r>
          </w:p>
        </w:tc>
        <w:tc>
          <w:tcPr>
            <w:tcW w:w="850" w:type="dxa"/>
            <w:shd w:val="clear" w:color="auto" w:fill="F8FAFC"/>
          </w:tcPr>
          <w:p w14:paraId="067D1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0.2725</w:t>
            </w:r>
          </w:p>
        </w:tc>
        <w:tc>
          <w:tcPr>
            <w:tcW w:w="850" w:type="dxa"/>
            <w:shd w:val="clear" w:color="auto" w:fill="F8FAFC"/>
          </w:tcPr>
          <w:p w14:paraId="075CBB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0.1845</w:t>
            </w:r>
          </w:p>
        </w:tc>
        <w:tc>
          <w:tcPr>
            <w:tcW w:w="850" w:type="dxa"/>
            <w:shd w:val="clear" w:color="auto" w:fill="F8FAFC"/>
          </w:tcPr>
          <w:p w14:paraId="0E2E8B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0.0244</w:t>
            </w:r>
          </w:p>
        </w:tc>
      </w:tr>
      <w:tr w14:paraId="4E75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DAF50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850" w:type="dxa"/>
          </w:tcPr>
          <w:p w14:paraId="46DAD7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0.3063</w:t>
            </w:r>
          </w:p>
        </w:tc>
        <w:tc>
          <w:tcPr>
            <w:tcW w:w="850" w:type="dxa"/>
          </w:tcPr>
          <w:p w14:paraId="7C0DB8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0.2466</w:t>
            </w:r>
          </w:p>
        </w:tc>
        <w:tc>
          <w:tcPr>
            <w:tcW w:w="850" w:type="dxa"/>
          </w:tcPr>
          <w:p w14:paraId="4A4765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0.1409</w:t>
            </w:r>
          </w:p>
        </w:tc>
        <w:tc>
          <w:tcPr>
            <w:tcW w:w="850" w:type="dxa"/>
          </w:tcPr>
          <w:p w14:paraId="745889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0.0046</w:t>
            </w:r>
          </w:p>
        </w:tc>
      </w:tr>
      <w:tr w14:paraId="774C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77C237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850" w:type="dxa"/>
            <w:shd w:val="clear" w:color="auto" w:fill="F8FAFC"/>
          </w:tcPr>
          <w:p w14:paraId="7AFE89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0.2938</w:t>
            </w:r>
          </w:p>
        </w:tc>
        <w:tc>
          <w:tcPr>
            <w:tcW w:w="850" w:type="dxa"/>
            <w:shd w:val="clear" w:color="auto" w:fill="F8FAFC"/>
          </w:tcPr>
          <w:p w14:paraId="40B0A4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0.2231</w:t>
            </w:r>
          </w:p>
        </w:tc>
        <w:tc>
          <w:tcPr>
            <w:tcW w:w="850" w:type="dxa"/>
            <w:shd w:val="clear" w:color="auto" w:fill="F8FAFC"/>
          </w:tcPr>
          <w:p w14:paraId="264D8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0.1054</w:t>
            </w:r>
          </w:p>
        </w:tc>
        <w:tc>
          <w:tcPr>
            <w:tcW w:w="850" w:type="dxa"/>
            <w:shd w:val="clear" w:color="auto" w:fill="F8FAFC"/>
          </w:tcPr>
          <w:p w14:paraId="4B087C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0.0005</w:t>
            </w:r>
          </w:p>
        </w:tc>
      </w:tr>
      <w:tr w14:paraId="1881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897F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850" w:type="dxa"/>
          </w:tcPr>
          <w:p w14:paraId="275FCD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0.2823</w:t>
            </w:r>
          </w:p>
        </w:tc>
        <w:tc>
          <w:tcPr>
            <w:tcW w:w="850" w:type="dxa"/>
          </w:tcPr>
          <w:p w14:paraId="170D92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0.2019</w:t>
            </w:r>
          </w:p>
        </w:tc>
        <w:tc>
          <w:tcPr>
            <w:tcW w:w="850" w:type="dxa"/>
          </w:tcPr>
          <w:p w14:paraId="5042BD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0.0773</w:t>
            </w:r>
          </w:p>
        </w:tc>
        <w:tc>
          <w:tcPr>
            <w:tcW w:w="850" w:type="dxa"/>
          </w:tcPr>
          <w:p w14:paraId="75EAE6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</w:tr>
      <w:tr w14:paraId="326B0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5EA2CA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850" w:type="dxa"/>
            <w:shd w:val="clear" w:color="auto" w:fill="F8FAFC"/>
          </w:tcPr>
          <w:p w14:paraId="63056D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0.2715</w:t>
            </w:r>
          </w:p>
        </w:tc>
        <w:tc>
          <w:tcPr>
            <w:tcW w:w="850" w:type="dxa"/>
            <w:shd w:val="clear" w:color="auto" w:fill="F8FAFC"/>
          </w:tcPr>
          <w:p w14:paraId="4B528F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0.1827</w:t>
            </w:r>
          </w:p>
        </w:tc>
        <w:tc>
          <w:tcPr>
            <w:tcW w:w="850" w:type="dxa"/>
            <w:shd w:val="clear" w:color="auto" w:fill="F8FAFC"/>
          </w:tcPr>
          <w:p w14:paraId="317CC1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0.0556</w:t>
            </w:r>
          </w:p>
        </w:tc>
        <w:tc>
          <w:tcPr>
            <w:tcW w:w="850" w:type="dxa"/>
            <w:shd w:val="clear" w:color="auto" w:fill="F8FAFC"/>
          </w:tcPr>
          <w:p w14:paraId="7BA3CC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</w:tr>
      <w:tr w14:paraId="4122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1EADB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850" w:type="dxa"/>
          </w:tcPr>
          <w:p w14:paraId="6DE1D9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0.2614</w:t>
            </w:r>
          </w:p>
        </w:tc>
        <w:tc>
          <w:tcPr>
            <w:tcW w:w="850" w:type="dxa"/>
          </w:tcPr>
          <w:p w14:paraId="736040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0.1653</w:t>
            </w:r>
          </w:p>
        </w:tc>
        <w:tc>
          <w:tcPr>
            <w:tcW w:w="850" w:type="dxa"/>
          </w:tcPr>
          <w:p w14:paraId="652AF4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0.0392</w:t>
            </w:r>
          </w:p>
        </w:tc>
        <w:tc>
          <w:tcPr>
            <w:tcW w:w="850" w:type="dxa"/>
          </w:tcPr>
          <w:p w14:paraId="5AC1C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</w:tr>
      <w:tr w14:paraId="4ACE3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148EFE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850" w:type="dxa"/>
            <w:shd w:val="clear" w:color="auto" w:fill="F8FAFC"/>
          </w:tcPr>
          <w:p w14:paraId="4C6C6B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0.2520</w:t>
            </w:r>
          </w:p>
        </w:tc>
        <w:tc>
          <w:tcPr>
            <w:tcW w:w="850" w:type="dxa"/>
            <w:shd w:val="clear" w:color="auto" w:fill="F8FAFC"/>
          </w:tcPr>
          <w:p w14:paraId="0083D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0.1496</w:t>
            </w:r>
          </w:p>
        </w:tc>
        <w:tc>
          <w:tcPr>
            <w:tcW w:w="850" w:type="dxa"/>
            <w:shd w:val="clear" w:color="auto" w:fill="F8FAFC"/>
          </w:tcPr>
          <w:p w14:paraId="62E694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0.0271</w:t>
            </w:r>
          </w:p>
        </w:tc>
        <w:tc>
          <w:tcPr>
            <w:tcW w:w="850" w:type="dxa"/>
            <w:shd w:val="clear" w:color="auto" w:fill="F8FAFC"/>
          </w:tcPr>
          <w:p w14:paraId="3C8926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</w:tr>
      <w:tr w14:paraId="6B651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F1E26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850" w:type="dxa"/>
          </w:tcPr>
          <w:p w14:paraId="69DAB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0.2431</w:t>
            </w:r>
          </w:p>
        </w:tc>
        <w:tc>
          <w:tcPr>
            <w:tcW w:w="850" w:type="dxa"/>
          </w:tcPr>
          <w:p w14:paraId="5CF031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0.1353</w:t>
            </w:r>
          </w:p>
        </w:tc>
        <w:tc>
          <w:tcPr>
            <w:tcW w:w="850" w:type="dxa"/>
          </w:tcPr>
          <w:p w14:paraId="252B56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0.0183</w:t>
            </w:r>
          </w:p>
        </w:tc>
        <w:tc>
          <w:tcPr>
            <w:tcW w:w="850" w:type="dxa"/>
          </w:tcPr>
          <w:p w14:paraId="3B2308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</w:tr>
    </w:tbl>
    <w:p w14:paraId="55158834"/>
    <w:p w14:paraId="603E326B"/>
    <w:p w14:paraId="35B86818">
      <w:r>
        <w:rPr>
          <w:rFonts w:ascii="微软雅黑" w:hAnsi="微软雅黑" w:eastAsia="微软雅黑"/>
          <w:b/>
          <w:sz w:val="21"/>
        </w:rPr>
        <w:t>第05卡：Cpk=1.33 的由来</w:t>
      </w:r>
    </w:p>
    <w:p w14:paraId="2F7CA1F5">
      <w:r>
        <w:t>Cpk 衡量过程能力——过程均值偏离规格中心多远、波动有多大。Cpk=1.33 是制造业通用门槛，对应：过程均值偏移 ±1.5σ 时，不合格品率 ≈ 63 PPM（百万分之 63）。</w:t>
        <w:br/>
        <w:t>为什么是 1.33？推导过程：① 确定目标质量水平：不合格品率 &lt; 100 PPM → 查正态分布表：±4σ 覆盖 99.994%，不合格率约 63 PPM ✓ ② 计算规格带宽：±4σ×2 = 8σ ③ 计算 Cpk：规格带宽÷6σ = 8σ÷6σ = 4/3 ≈ 1.33。所以 1.33 = 4/3，来自"规格带宽 8σ ÷ 过程波动 6σ"。</w:t>
        <w:br/>
        <w:t>为什么不是 1.0？Cpk=1.0 → 规格带宽=6σ（±3σ），如果均值偏移 1.5σ，只剩 1.5σ 余量，不合格率≈6.7%（67000 PPM）❌ 太高了。为什么不是 1.5？Cpk=1.5 → 规格带宽=9σ（±4.5σ），质量更好但成本更高，1.33 是性价比最好的选择。</w:t>
        <w:br/>
        <w:t>传音场景：USB 插入力规格 0.5~2.0 Kgf。假设实测均值 1.2，标准差 0.15。Cpk 取两端较小值：min[(1.2-0.5)/(3×0.15), (2.0-1.2)/(3×0.15)] = min(1.56, 1.78) = 1.56。&gt;1.33，过程能力足够。如果 Cpk&lt;1.0，说明过程波动太大，需要改进制程。</w:t>
      </w:r>
    </w:p>
    <w:p w14:paraId="3EB56F45"/>
    <w:p w14:paraId="055CD577">
      <w:r>
        <w:rPr>
          <w:rFonts w:ascii="微软雅黑" w:hAnsi="微软雅黑" w:eastAsia="微软雅黑"/>
          <w:b/>
          <w:sz w:val="21"/>
        </w:rPr>
        <w:t>第06卡：p 值 0.05 阈值</w:t>
      </w:r>
    </w:p>
    <w:p w14:paraId="3C164040">
      <w:r>
        <w:rPr>
          <w:rFonts w:ascii="微软雅黑" w:hAnsi="微软雅黑" w:eastAsia="微软雅黑"/>
          <w:sz w:val="19"/>
        </w:rPr>
        <w:t>p&lt;0.05→"有显著差异"；p≥0.05→"数据不足以证明有差异"。但统计显著≠工程显著！</w:t>
      </w:r>
    </w:p>
    <w:p w14:paraId="26C8AABC"/>
    <w:p w14:paraId="201F648A">
      <w:r>
        <w:rPr>
          <w:rFonts w:ascii="微软雅黑" w:hAnsi="微软雅黑" w:eastAsia="微软雅黑"/>
          <w:b/>
          <w:sz w:val="21"/>
        </w:rPr>
        <w:t>第07卡：Pareto 80/20 法则</w:t>
      </w:r>
    </w:p>
    <w:p w14:paraId="6044365B">
      <w:r>
        <w:rPr>
          <w:rFonts w:ascii="微软雅黑" w:hAnsi="微软雅黑" w:eastAsia="微软雅黑"/>
          <w:sz w:val="19"/>
        </w:rPr>
        <w:t>80%问题来自20%原因。传音场景：统一案例 W-795 的 8 台失效手机中，按跌落方向统计：左上角 3 台（37.5%）、右侧 2 台（25%）、右上角 2 台（25%）、其他 1 台（12.5%）→ 左上角+右侧+右上角=87.5%，优先改这三个方向。</w:t>
      </w:r>
    </w:p>
    <w:p w14:paraId="32A2A562"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 w14:paraId="22B46008">
      <w:r>
        <w:rPr>
          <w:rFonts w:ascii="微软雅黑" w:hAnsi="微软雅黑" w:eastAsia="微软雅黑"/>
          <w:sz w:val="19"/>
        </w:rPr>
        <w:t>使用下方数据表，C1=方向，C2=次数。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菜单：统计 → 质量工具 → Pareto 图，打开后在对话框里选"已整理成表格的缺陷数据(X)"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标签=C1，频率=C2，勾选"包括累积百分比线" → 确定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⚠️ 注意：不要选第一个选项"原始缺陷数据(C)"，否则会出分组子图而非标准 Pareto 图。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本次只关注：累积百分比线——找到第一个超过 80% 的柱，从它往左的都是"优先整改方向"。</w:t>
      </w:r>
    </w:p>
    <w:p w14:paraId="3B392E37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56910" cy="3035935"/>
            <wp:effectExtent l="0" t="0" r="5715" b="2540"/>
            <wp:docPr id="3" name="图片 3" descr="Par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ret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8787">
      <w:r>
        <w:rPr>
          <w:rFonts w:ascii="微软雅黑" w:hAnsi="微软雅黑" w:eastAsia="微软雅黑"/>
          <w:b/>
          <w:sz w:val="20"/>
        </w:rPr>
        <w:t>▎Pareto 数据表（4个方向，复制到 C1/C2）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</w:tblGrid>
      <w:tr w14:paraId="49D5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5A7C"/>
          </w:tcPr>
          <w:p w14:paraId="550C28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C1(方向)</w:t>
            </w:r>
          </w:p>
        </w:tc>
        <w:tc>
          <w:tcPr>
            <w:tcW w:w="1701" w:type="dxa"/>
            <w:shd w:val="clear" w:color="auto" w:fill="2E5A7C"/>
          </w:tcPr>
          <w:p w14:paraId="36E3E2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C2(次数)</w:t>
            </w:r>
          </w:p>
        </w:tc>
      </w:tr>
      <w:tr w14:paraId="107D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6384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左上角</w:t>
            </w:r>
          </w:p>
        </w:tc>
        <w:tc>
          <w:tcPr>
            <w:tcW w:w="1701" w:type="dxa"/>
          </w:tcPr>
          <w:p w14:paraId="6C7120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 w14:paraId="4F1EB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</w:tcPr>
          <w:p w14:paraId="0FC3F2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右侧</w:t>
            </w:r>
          </w:p>
        </w:tc>
        <w:tc>
          <w:tcPr>
            <w:tcW w:w="1701" w:type="dxa"/>
            <w:shd w:val="clear" w:color="auto" w:fill="F8FAFC"/>
          </w:tcPr>
          <w:p w14:paraId="4AC997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20918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1BE6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右上角</w:t>
            </w:r>
          </w:p>
        </w:tc>
        <w:tc>
          <w:tcPr>
            <w:tcW w:w="1701" w:type="dxa"/>
          </w:tcPr>
          <w:p w14:paraId="3B64A6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14ED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</w:tcPr>
          <w:p w14:paraId="08B096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w="1701" w:type="dxa"/>
            <w:shd w:val="clear" w:color="auto" w:fill="F8FAFC"/>
          </w:tcPr>
          <w:p w14:paraId="135C6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 w14:paraId="0BE8FF83"/>
    <w:p w14:paraId="2D7609BA"/>
    <w:p w14:paraId="58ECCC6F">
      <w:r>
        <w:rPr>
          <w:rFonts w:ascii="微软雅黑" w:hAnsi="微软雅黑" w:eastAsia="微软雅黑"/>
          <w:b/>
          <w:sz w:val="21"/>
        </w:rPr>
        <w:t>第08卡：删失标记 0 和 1</w:t>
      </w:r>
    </w:p>
    <w:p w14:paraId="08C14A1E">
      <w:r>
        <w:rPr>
          <w:rFonts w:ascii="微软雅黑" w:hAnsi="微软雅黑" w:eastAsia="微软雅黑"/>
          <w:sz w:val="19"/>
        </w:rPr>
        <w:t>0=失效(Failure)，1=全过/删失(Censored)。不要把删失数据删掉！传音场景：统一案例 W-795 的 12 台跌落数据，前 8 台已失效填 0，后 4 台 10 次全过填 1。推荐用数字 0/1 而非 F/C，Minitab 15 中数字标记更稳定，不会解析失败。</w:t>
      </w:r>
    </w:p>
    <w:p w14:paraId="33770166">
      <w:r>
        <w:rPr>
          <w:rFonts w:ascii="微软雅黑" w:hAnsi="微软雅黑" w:eastAsia="微软雅黑"/>
          <w:b/>
          <w:sz w:val="20"/>
        </w:rPr>
        <w:t>▎删失标记示例表（12台，复制到 C1/C2）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1134"/>
        <w:gridCol w:w="1701"/>
      </w:tblGrid>
      <w:tr w14:paraId="3C3F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5A7C"/>
          </w:tcPr>
          <w:p w14:paraId="68964A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C1(次数)</w:t>
            </w:r>
          </w:p>
        </w:tc>
        <w:tc>
          <w:tcPr>
            <w:tcW w:w="1134" w:type="dxa"/>
            <w:shd w:val="clear" w:color="auto" w:fill="2E5A7C"/>
          </w:tcPr>
          <w:p w14:paraId="650A1D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C2(删失)</w:t>
            </w:r>
          </w:p>
        </w:tc>
        <w:tc>
          <w:tcPr>
            <w:tcW w:w="1701" w:type="dxa"/>
            <w:shd w:val="clear" w:color="auto" w:fill="2E5A7C"/>
          </w:tcPr>
          <w:p w14:paraId="51F7DF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28B5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7576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53F41D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0FD9B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第4次跌落失效</w:t>
            </w:r>
          </w:p>
        </w:tc>
      </w:tr>
      <w:tr w14:paraId="54AAF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7A4DC8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  <w:shd w:val="clear" w:color="auto" w:fill="F8FAFC"/>
          </w:tcPr>
          <w:p w14:paraId="019FA9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20C5E6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第4次跌落失效</w:t>
            </w:r>
          </w:p>
        </w:tc>
      </w:tr>
      <w:tr w14:paraId="0B57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FE52D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399C97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237181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第4次跌落失效</w:t>
            </w:r>
          </w:p>
        </w:tc>
      </w:tr>
      <w:tr w14:paraId="30CB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6972AD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75947D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385A3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第5次跌落失效</w:t>
            </w:r>
          </w:p>
        </w:tc>
      </w:tr>
      <w:tr w14:paraId="7315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4C614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13AC83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736C19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第5次跌落失效</w:t>
            </w:r>
          </w:p>
        </w:tc>
      </w:tr>
      <w:tr w14:paraId="6D4D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02C2A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073219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360F6E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第5次跌落失效</w:t>
            </w:r>
          </w:p>
        </w:tc>
      </w:tr>
      <w:tr w14:paraId="1E6B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94FAC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610544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1E1CA8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第5次跌落失效</w:t>
            </w:r>
          </w:p>
        </w:tc>
      </w:tr>
      <w:tr w14:paraId="4F52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048BD9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06AD75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000749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第5次跌落失效</w:t>
            </w:r>
          </w:p>
        </w:tc>
      </w:tr>
      <w:tr w14:paraId="4F16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3E933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4990FE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</w:tcPr>
          <w:p w14:paraId="759FD1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  <w:tr w14:paraId="017C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4140D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4D57C7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  <w:shd w:val="clear" w:color="auto" w:fill="F8FAFC"/>
          </w:tcPr>
          <w:p w14:paraId="1709E3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  <w:tr w14:paraId="4A5B7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3AD53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3EDA6A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</w:tcPr>
          <w:p w14:paraId="15BCA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  <w:tr w14:paraId="29B1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3FA42E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637DCF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  <w:shd w:val="clear" w:color="auto" w:fill="F8FAFC"/>
          </w:tcPr>
          <w:p w14:paraId="58DE7F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</w:tbl>
    <w:p w14:paraId="343804A0"/>
    <w:p w14:paraId="16B025EA">
      <w:r>
        <w:rPr>
          <w:rFonts w:ascii="微软雅黑" w:hAnsi="微软雅黑" w:eastAsia="微软雅黑"/>
          <w:sz w:val="18"/>
        </w:rPr>
        <w:t>注：0=失效，1=删失/全过。已有数据后不能改列类型，直接新建 C2 列。</w:t>
      </w:r>
    </w:p>
    <w:p w14:paraId="0E9507F4"/>
    <w:p w14:paraId="41624555">
      <w:r>
        <w:rPr>
          <w:rFonts w:ascii="微软雅黑" w:hAnsi="微软雅黑" w:eastAsia="微软雅黑"/>
          <w:b/>
          <w:sz w:val="21"/>
        </w:rPr>
        <w:t>第09卡：Kaplan-Meier 生存曲线</w:t>
      </w:r>
    </w:p>
    <w:p w14:paraId="5E744E7C">
      <w:r>
        <w:rPr>
          <w:rFonts w:ascii="微软雅黑" w:hAnsi="微软雅黑" w:eastAsia="微软雅黑"/>
          <w:sz w:val="19"/>
        </w:rPr>
        <w:t>随着次数增加，还有多少产品没失效。传音场景：W-795 项目整改前后各测 12 台。整改前 8 台失效（曲线下降快），整改后仅 2 台失效（曲线平缓）→ 整改方向初步有效。</w:t>
      </w:r>
    </w:p>
    <w:p w14:paraId="4221DAE7"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 w14:paraId="5DA23889">
      <w:r>
        <w:rPr>
          <w:rFonts w:ascii="微软雅黑" w:hAnsi="微软雅黑" w:eastAsia="微软雅黑"/>
          <w:sz w:val="19"/>
        </w:rPr>
        <w:t>使用下方整改前/后数据表（C1=次数，C2=删失，C3=组别），复制到 Minitab 后：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菜单：统计 → 可靠性/生存 → 非参数分布分析（右删失） → 时间列=C1，删失列=C2，删失值=1，按变量(B)=C3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图形选项卡勾选"生存图"，结果(R)选项选"对数排秩和 Wilcoxon 统计量"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本次只关注：两条曲线的走向——整改后（蓝色）如果明显比整改前（红色）平缓且位置更高，初步说明整改方向对了。但最终判定等第10卡。</w:t>
      </w:r>
    </w:p>
    <w:p w14:paraId="4784982E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54370" cy="3078480"/>
            <wp:effectExtent l="0" t="0" r="8255" b="7620"/>
            <wp:docPr id="4" name="图片 4" descr="ka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kapla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4FD5">
      <w:r>
        <w:rPr>
          <w:rFonts w:ascii="微软雅黑" w:hAnsi="微软雅黑" w:eastAsia="微软雅黑"/>
          <w:b/>
          <w:sz w:val="20"/>
        </w:rPr>
        <w:t>▎整改前数据表（12台，复制到 C1/C2/C3）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1134"/>
        <w:gridCol w:w="1134"/>
      </w:tblGrid>
      <w:tr w14:paraId="5C26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5A7C"/>
          </w:tcPr>
          <w:p w14:paraId="780D07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C1(次数)</w:t>
            </w:r>
          </w:p>
        </w:tc>
        <w:tc>
          <w:tcPr>
            <w:tcW w:w="1134" w:type="dxa"/>
            <w:shd w:val="clear" w:color="auto" w:fill="2E5A7C"/>
          </w:tcPr>
          <w:p w14:paraId="39EEDB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C2(删失)</w:t>
            </w:r>
          </w:p>
        </w:tc>
        <w:tc>
          <w:tcPr>
            <w:tcW w:w="1134" w:type="dxa"/>
            <w:shd w:val="clear" w:color="auto" w:fill="2E5A7C"/>
          </w:tcPr>
          <w:p w14:paraId="530A20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C3(组别)</w:t>
            </w:r>
          </w:p>
        </w:tc>
      </w:tr>
      <w:tr w14:paraId="7F35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779EB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77D57E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0BF361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6ED5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7958B9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  <w:shd w:val="clear" w:color="auto" w:fill="F8FAFC"/>
          </w:tcPr>
          <w:p w14:paraId="7D980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4CA935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34A6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47C6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643DEA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3943E0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2317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01656E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7132E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1EC05A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49ED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ECB7D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4BCD12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363EE2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0771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1134AF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7E057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7AB68E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59EE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A30C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7D2330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2C9858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2806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79C172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469416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15DC9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6EB9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55B00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568DB2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14F626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75AF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50C83D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2C574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481FD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0ED8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5843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49C814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25DD34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  <w:tr w14:paraId="3923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313EC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394A1A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2B45D0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</w:tr>
    </w:tbl>
    <w:p w14:paraId="55E233F7"/>
    <w:p w14:paraId="795047B2">
      <w:r>
        <w:rPr>
          <w:rFonts w:ascii="微软雅黑" w:hAnsi="微软雅黑" w:eastAsia="微软雅黑"/>
          <w:b/>
          <w:sz w:val="20"/>
        </w:rPr>
        <w:t>▎整改后数据表（12台，接在整改前数据后面，连续粘贴到 C1/C2/C3）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1134"/>
        <w:gridCol w:w="1134"/>
      </w:tblGrid>
      <w:tr w14:paraId="2CB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5A7C"/>
          </w:tcPr>
          <w:p w14:paraId="55E0BE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C1(次数)</w:t>
            </w:r>
          </w:p>
        </w:tc>
        <w:tc>
          <w:tcPr>
            <w:tcW w:w="1134" w:type="dxa"/>
            <w:shd w:val="clear" w:color="auto" w:fill="2E5A7C"/>
          </w:tcPr>
          <w:p w14:paraId="184AD6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C2(删失)</w:t>
            </w:r>
          </w:p>
        </w:tc>
        <w:tc>
          <w:tcPr>
            <w:tcW w:w="1134" w:type="dxa"/>
            <w:shd w:val="clear" w:color="auto" w:fill="2E5A7C"/>
          </w:tcPr>
          <w:p w14:paraId="428D44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C3(组别)</w:t>
            </w:r>
          </w:p>
        </w:tc>
      </w:tr>
      <w:tr w14:paraId="46BB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8C1CA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0B8AF1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76ECA2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0347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189042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28539B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202C0C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75379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CC537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69DF3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2E143E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4E10A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7FD74F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25136B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50E69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23F41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5B26F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7B392F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262210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044D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3BAD46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1F8FA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2B8513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581C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AE05C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333078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6A537C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0893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335226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1852F6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2E7BB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527B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0D057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7EB48D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7D89AA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3742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4AA0C8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50C44B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1291F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53D1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EF77A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7A3BF2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627F60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  <w:tr w14:paraId="1EDA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</w:tcPr>
          <w:p w14:paraId="5F7C76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684F95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42B364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</w:tr>
    </w:tbl>
    <w:p w14:paraId="0531FD9E"/>
    <w:p w14:paraId="5F1E30FE"/>
    <w:p w14:paraId="1E5871BD">
      <w:r>
        <w:rPr>
          <w:rFonts w:ascii="微软雅黑" w:hAnsi="微软雅黑" w:eastAsia="微软雅黑"/>
          <w:b/>
          <w:sz w:val="21"/>
        </w:rPr>
        <w:t>第10卡：Log-Rank 检验</w:t>
      </w:r>
    </w:p>
    <w:p w14:paraId="5E17241A">
      <w:r>
        <w:rPr>
          <w:rFonts w:ascii="微软雅黑" w:hAnsi="微软雅黑" w:eastAsia="微软雅黑"/>
          <w:sz w:val="19"/>
        </w:rPr>
        <w:t>比较两条生存曲线是否有显著差异。p&lt;0.05→有差异→整改有效。</w:t>
      </w:r>
    </w:p>
    <w:p w14:paraId="5165E6DE"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 w14:paraId="5BD6238B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sz w:val="19"/>
        </w:rPr>
        <w:t>接第09卡的数据和菜单不变，结果(R)选项选"对数排秩和 Wilcoxon 统计量"。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输出窗口会同时显示两个检验的 p 值：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 xml:space="preserve">  ① 对数排秩（Log-Rank）：对整体差异敏感，可靠性场景优先看这个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 xml:space="preserve">  ② Wilcoxon：对早期差异更敏感，作为辅助参考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判断规则：两个都&lt;0.05 → 结论一致，用 Log-Rank 做结论；两个不一致 → 看差异主要发生在哪个阶段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本次只关注：对数排秩的 p 值——p&lt;0.05 则"整改有统计显著效果，可以放行"。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53735" cy="4507865"/>
            <wp:effectExtent l="0" t="0" r="8890" b="6985"/>
            <wp:docPr id="5" name="图片 5" descr="logr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ogrank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EEA9"/>
    <w:p w14:paraId="42C64A8F">
      <w:r>
        <w:rPr>
          <w:rFonts w:ascii="微软雅黑" w:hAnsi="微软雅黑" w:eastAsia="微软雅黑"/>
          <w:b/>
          <w:sz w:val="21"/>
        </w:rPr>
        <w:t>第11卡：USL 和 LSL</w:t>
      </w:r>
    </w:p>
    <w:p w14:paraId="229B477A">
      <w:r>
        <w:t>USL（Upper Specification Limit）= 规格上限，LSL（Lower Specification Limit）= 规格下限。它们是产品设计或客户要求决定的硬边界，不是统计算出来的。</w:t>
        <w:br/>
        <w:t>传音场景：USB 插入力 USL=2.0 Kgf（插太紧会损坏接口），LSL=0.5 Kgf（插太松会接触不良）。</w:t>
        <w:br/>
        <w:t>规格限的具体数字来源：① 结构设计规范（结构工程师根据 USB 接口的物理特性定义）② 客户 Spec（如果客户有特殊要求）③ 企业标准（传音的 QM-ST-STP-R-002 V2.8 第 5.3.24 条款）。</w:t>
        <w:br/>
        <w:t>关键原则：规格限是固定的，工程师不能随意改动。Cpk 不够 → 说明制程有问题，需要改进制程，而不是改规格。简单说：规格限是"产品能不能用"的物理边界，Cpk 是"制程稳不稳"的统计指标。两者不能混为一谈。</w:t>
        <w:br/>
        <w:t>Cpk 怎么算：</w:t>
      </w:r>
    </w:p>
    <w:p w14:paraId="4F9C41E8"/>
    <w:p w14:paraId="19C90491">
      <w:r>
        <w:rPr>
          <w:rFonts w:ascii="微软雅黑" w:hAnsi="微软雅黑" w:eastAsia="微软雅黑"/>
          <w:b/>
          <w:sz w:val="21"/>
        </w:rPr>
        <w:t>第12卡：η（尺度参数）</w:t>
      </w:r>
    </w:p>
    <w:p w14:paraId="7BDE2AB6">
      <w:r>
        <w:t>Weibull 特征寿命，累积失效概率达 63.2% 时对应的时间。η 越大寿命越长。传音场景：统一案例 W-795 跌落数据（MLE 估计），η=8.50 次→63.2% 的手机在 8.5 次跌落后失效。当 β=1.88&gt;1 时，中位寿命 B50=7.06 次略小于 η（8.50），符合磨损失效规律。对比：β=1（随机失效）时 B50=η*ln2≈0.693η。</w:t>
      </w:r>
    </w:p>
    <w:p w14:paraId="61684476"/>
    <w:p w14:paraId="09790172">
      <w:r>
        <w:rPr>
          <w:rFonts w:ascii="微软雅黑" w:hAnsi="微软雅黑" w:eastAsia="微软雅黑"/>
          <w:b/>
          <w:sz w:val="21"/>
        </w:rPr>
        <w:t>第12B卡：MTTF vs B10</w:t>
      </w:r>
    </w:p>
    <w:p w14:paraId="45C46322">
      <w:r>
        <w:rPr>
          <w:rFonts w:ascii="微软雅黑" w:hAnsi="微软雅黑" w:eastAsia="微软雅黑"/>
          <w:sz w:val="19"/>
        </w:rPr>
        <w:t>MTTF（Mean Time To Failure）= 平均失效时间，所有样品失效时间的平均值。B10 = 10% 累积失效概率对应的时间，即 90% 的产品能撑到 B10 这个时间点。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关键区别：MTTF 容易被极端值拉高。比如 10 台样品，9 台第 5 次坏、1 台第 100 次坏，MTTF=14.5 次——看起来很高，但 90% 的手机其实第 5 次就坏了。B10 更能反映"大多数用户实际体验到的情况"。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传音决策：保修期设定、可靠性目标、客户谈判——用 B10 更保守、更可靠。MTTF 只用于粗略估算和学术研究。Weibull 分布下：MTTF = η×Γ(1+1/β)，B10 = η×[-ln(0.9)]^(1/β)。</w:t>
      </w:r>
    </w:p>
    <w:p w14:paraId="081C3DDF"/>
    <w:p w14:paraId="5BFBEF1A">
      <w:r>
        <w:rPr>
          <w:rFonts w:ascii="微软雅黑" w:hAnsi="微软雅黑" w:eastAsia="微软雅黑"/>
          <w:b/>
          <w:sz w:val="21"/>
        </w:rPr>
        <w:t>第13卡：正态性检验</w:t>
      </w:r>
    </w:p>
    <w:p w14:paraId="5A3643CD">
      <w:r>
        <w:rPr>
          <w:rFonts w:ascii="微软雅黑" w:hAnsi="微软雅黑" w:eastAsia="微软雅黑"/>
          <w:sz w:val="19"/>
        </w:rPr>
        <w:t>跑Cpk前先检验数据是否正态。p&lt;0.05→非正态→改用非正态能力分析。</w:t>
      </w:r>
    </w:p>
    <w:p w14:paraId="42EAAF10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ascii="微软雅黑" w:hAnsi="微软雅黑" w:eastAsia="微软雅黑"/>
          <w:sz w:val="20"/>
        </w:rPr>
        <w:t>建议配图：正态概率图示意：数据点贴合对角线=正态，数据点明显弯曲偏离=非正态</w:t>
      </w:r>
    </w:p>
    <w:p w14:paraId="63B89885">
      <w:r>
        <w:rPr>
          <w:rFonts w:ascii="微软雅黑" w:hAnsi="微软雅黑" w:eastAsia="微软雅黑"/>
          <w:b/>
          <w:sz w:val="20"/>
        </w:rPr>
        <w:t>▎USB插入力数据（30点，复制到 C1）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020"/>
        <w:gridCol w:w="567"/>
        <w:gridCol w:w="1020"/>
        <w:gridCol w:w="567"/>
        <w:gridCol w:w="1020"/>
      </w:tblGrid>
      <w:tr w14:paraId="79C0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5A7C"/>
          </w:tcPr>
          <w:p w14:paraId="6D3022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020" w:type="dxa"/>
            <w:shd w:val="clear" w:color="auto" w:fill="2E5A7C"/>
          </w:tcPr>
          <w:p w14:paraId="2F2A7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C1(Kgf)</w:t>
            </w:r>
          </w:p>
        </w:tc>
        <w:tc>
          <w:tcPr>
            <w:tcW w:w="567" w:type="dxa"/>
            <w:shd w:val="clear" w:color="auto" w:fill="2E5A7C"/>
          </w:tcPr>
          <w:p w14:paraId="373B15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020" w:type="dxa"/>
            <w:shd w:val="clear" w:color="auto" w:fill="2E5A7C"/>
          </w:tcPr>
          <w:p w14:paraId="1C2A3F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C1(Kgf)</w:t>
            </w:r>
          </w:p>
        </w:tc>
        <w:tc>
          <w:tcPr>
            <w:tcW w:w="567" w:type="dxa"/>
            <w:shd w:val="clear" w:color="auto" w:fill="2E5A7C"/>
          </w:tcPr>
          <w:p w14:paraId="4FE980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020" w:type="dxa"/>
            <w:shd w:val="clear" w:color="auto" w:fill="2E5A7C"/>
          </w:tcPr>
          <w:p w14:paraId="5ACDC2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C1(Kgf)</w:t>
            </w:r>
          </w:p>
        </w:tc>
      </w:tr>
      <w:tr w14:paraId="001E1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BEC8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60F608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</w:tcPr>
          <w:p w14:paraId="18E14B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020" w:type="dxa"/>
          </w:tcPr>
          <w:p w14:paraId="5293F5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1.22</w:t>
            </w:r>
          </w:p>
        </w:tc>
        <w:tc>
          <w:tcPr>
            <w:tcW w:w="567" w:type="dxa"/>
          </w:tcPr>
          <w:p w14:paraId="51753D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1020" w:type="dxa"/>
          </w:tcPr>
          <w:p w14:paraId="55CB79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1.21</w:t>
            </w:r>
          </w:p>
        </w:tc>
      </w:tr>
      <w:tr w14:paraId="3A1F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4B0392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  <w:shd w:val="clear" w:color="auto" w:fill="F8FAFC"/>
          </w:tcPr>
          <w:p w14:paraId="1DBE73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1.17</w:t>
            </w:r>
          </w:p>
        </w:tc>
        <w:tc>
          <w:tcPr>
            <w:tcW w:w="567" w:type="dxa"/>
            <w:shd w:val="clear" w:color="auto" w:fill="F8FAFC"/>
          </w:tcPr>
          <w:p w14:paraId="103A89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  <w:shd w:val="clear" w:color="auto" w:fill="F8FAFC"/>
          </w:tcPr>
          <w:p w14:paraId="2F8C1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1.23</w:t>
            </w:r>
          </w:p>
        </w:tc>
        <w:tc>
          <w:tcPr>
            <w:tcW w:w="567" w:type="dxa"/>
            <w:shd w:val="clear" w:color="auto" w:fill="F8FAFC"/>
          </w:tcPr>
          <w:p w14:paraId="5D1EF2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020" w:type="dxa"/>
            <w:shd w:val="clear" w:color="auto" w:fill="F8FAFC"/>
          </w:tcPr>
          <w:p w14:paraId="65BDE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</w:tr>
      <w:tr w14:paraId="5E2E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9C9D3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020" w:type="dxa"/>
          </w:tcPr>
          <w:p w14:paraId="7E3336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</w:tcPr>
          <w:p w14:paraId="009D5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020" w:type="dxa"/>
          </w:tcPr>
          <w:p w14:paraId="410AD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1.37</w:t>
            </w:r>
          </w:p>
        </w:tc>
        <w:tc>
          <w:tcPr>
            <w:tcW w:w="567" w:type="dxa"/>
          </w:tcPr>
          <w:p w14:paraId="1100B6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020" w:type="dxa"/>
          </w:tcPr>
          <w:p w14:paraId="4E9420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1.28</w:t>
            </w:r>
          </w:p>
        </w:tc>
      </w:tr>
      <w:tr w14:paraId="6E75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21415F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  <w:shd w:val="clear" w:color="auto" w:fill="F8FAFC"/>
          </w:tcPr>
          <w:p w14:paraId="2BCC4C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1.31</w:t>
            </w:r>
          </w:p>
        </w:tc>
        <w:tc>
          <w:tcPr>
            <w:tcW w:w="567" w:type="dxa"/>
            <w:shd w:val="clear" w:color="auto" w:fill="F8FAFC"/>
          </w:tcPr>
          <w:p w14:paraId="7B0473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020" w:type="dxa"/>
            <w:shd w:val="clear" w:color="auto" w:fill="F8FAFC"/>
          </w:tcPr>
          <w:p w14:paraId="0A6235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1.30</w:t>
            </w:r>
          </w:p>
        </w:tc>
        <w:tc>
          <w:tcPr>
            <w:tcW w:w="567" w:type="dxa"/>
            <w:shd w:val="clear" w:color="auto" w:fill="F8FAFC"/>
          </w:tcPr>
          <w:p w14:paraId="1BCC2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020" w:type="dxa"/>
            <w:shd w:val="clear" w:color="auto" w:fill="F8FAFC"/>
          </w:tcPr>
          <w:p w14:paraId="2A9126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0.98</w:t>
            </w:r>
          </w:p>
        </w:tc>
      </w:tr>
      <w:tr w14:paraId="34935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7DF8F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020" w:type="dxa"/>
          </w:tcPr>
          <w:p w14:paraId="1D7F00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</w:tcPr>
          <w:p w14:paraId="76B5A6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020" w:type="dxa"/>
          </w:tcPr>
          <w:p w14:paraId="45A79B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1.22</w:t>
            </w:r>
          </w:p>
        </w:tc>
        <w:tc>
          <w:tcPr>
            <w:tcW w:w="567" w:type="dxa"/>
          </w:tcPr>
          <w:p w14:paraId="15B46F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020" w:type="dxa"/>
          </w:tcPr>
          <w:p w14:paraId="2EAF0A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1.15</w:t>
            </w:r>
          </w:p>
        </w:tc>
      </w:tr>
      <w:tr w14:paraId="1A19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41B20E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020" w:type="dxa"/>
            <w:shd w:val="clear" w:color="auto" w:fill="F8FAFC"/>
          </w:tcPr>
          <w:p w14:paraId="0A4E0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0.98</w:t>
            </w:r>
          </w:p>
        </w:tc>
        <w:tc>
          <w:tcPr>
            <w:tcW w:w="567" w:type="dxa"/>
            <w:shd w:val="clear" w:color="auto" w:fill="F8FAFC"/>
          </w:tcPr>
          <w:p w14:paraId="4AAD4E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020" w:type="dxa"/>
            <w:shd w:val="clear" w:color="auto" w:fill="F8FAFC"/>
          </w:tcPr>
          <w:p w14:paraId="217644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1.09</w:t>
            </w:r>
          </w:p>
        </w:tc>
        <w:tc>
          <w:tcPr>
            <w:tcW w:w="567" w:type="dxa"/>
            <w:shd w:val="clear" w:color="auto" w:fill="F8FAFC"/>
          </w:tcPr>
          <w:p w14:paraId="201E5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w="1020" w:type="dxa"/>
            <w:shd w:val="clear" w:color="auto" w:fill="F8FAFC"/>
          </w:tcPr>
          <w:p w14:paraId="2E695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1.27</w:t>
            </w:r>
          </w:p>
        </w:tc>
      </w:tr>
      <w:tr w14:paraId="1E24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95612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020" w:type="dxa"/>
          </w:tcPr>
          <w:p w14:paraId="3E29F6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1.25</w:t>
            </w:r>
          </w:p>
        </w:tc>
        <w:tc>
          <w:tcPr>
            <w:tcW w:w="567" w:type="dxa"/>
          </w:tcPr>
          <w:p w14:paraId="2BB10D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020" w:type="dxa"/>
          </w:tcPr>
          <w:p w14:paraId="2EA7EC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1.05</w:t>
            </w:r>
          </w:p>
        </w:tc>
        <w:tc>
          <w:tcPr>
            <w:tcW w:w="567" w:type="dxa"/>
          </w:tcPr>
          <w:p w14:paraId="78B660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020" w:type="dxa"/>
          </w:tcPr>
          <w:p w14:paraId="65F7AD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1.33</w:t>
            </w:r>
          </w:p>
        </w:tc>
      </w:tr>
      <w:tr w14:paraId="7B3D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2CF9A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  <w:shd w:val="clear" w:color="auto" w:fill="F8FAFC"/>
          </w:tcPr>
          <w:p w14:paraId="35AE4E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1.16</w:t>
            </w:r>
          </w:p>
        </w:tc>
        <w:tc>
          <w:tcPr>
            <w:tcW w:w="567" w:type="dxa"/>
            <w:shd w:val="clear" w:color="auto" w:fill="F8FAFC"/>
          </w:tcPr>
          <w:p w14:paraId="2684D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020" w:type="dxa"/>
            <w:shd w:val="clear" w:color="auto" w:fill="F8FAFC"/>
          </w:tcPr>
          <w:p w14:paraId="113209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1.24</w:t>
            </w:r>
          </w:p>
        </w:tc>
        <w:tc>
          <w:tcPr>
            <w:tcW w:w="567" w:type="dxa"/>
            <w:shd w:val="clear" w:color="auto" w:fill="F8FAFC"/>
          </w:tcPr>
          <w:p w14:paraId="655A1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020" w:type="dxa"/>
            <w:shd w:val="clear" w:color="auto" w:fill="F8FAFC"/>
          </w:tcPr>
          <w:p w14:paraId="1B6005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1.16</w:t>
            </w:r>
          </w:p>
        </w:tc>
      </w:tr>
      <w:tr w14:paraId="4034E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44E52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020" w:type="dxa"/>
          </w:tcPr>
          <w:p w14:paraId="69F117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1.17</w:t>
            </w:r>
          </w:p>
        </w:tc>
        <w:tc>
          <w:tcPr>
            <w:tcW w:w="567" w:type="dxa"/>
          </w:tcPr>
          <w:p w14:paraId="6073F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020" w:type="dxa"/>
          </w:tcPr>
          <w:p w14:paraId="1A9A91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1.40</w:t>
            </w:r>
          </w:p>
        </w:tc>
        <w:tc>
          <w:tcPr>
            <w:tcW w:w="567" w:type="dxa"/>
          </w:tcPr>
          <w:p w14:paraId="2F702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w="1020" w:type="dxa"/>
          </w:tcPr>
          <w:p w14:paraId="34075D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1.26</w:t>
            </w:r>
          </w:p>
        </w:tc>
      </w:tr>
      <w:tr w14:paraId="2C17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26E022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  <w:shd w:val="clear" w:color="auto" w:fill="F8FAFC"/>
          </w:tcPr>
          <w:p w14:paraId="1784C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1.22</w:t>
            </w:r>
          </w:p>
        </w:tc>
        <w:tc>
          <w:tcPr>
            <w:tcW w:w="567" w:type="dxa"/>
            <w:shd w:val="clear" w:color="auto" w:fill="F8FAFC"/>
          </w:tcPr>
          <w:p w14:paraId="5668FB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020" w:type="dxa"/>
            <w:shd w:val="clear" w:color="auto" w:fill="F8FAFC"/>
          </w:tcPr>
          <w:p w14:paraId="2FE310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  <w:shd w:val="clear" w:color="auto" w:fill="F8FAFC"/>
          </w:tcPr>
          <w:p w14:paraId="32EA2B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020" w:type="dxa"/>
            <w:shd w:val="clear" w:color="auto" w:fill="F8FAFC"/>
          </w:tcPr>
          <w:p w14:paraId="654C73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1.24</w:t>
            </w:r>
          </w:p>
        </w:tc>
      </w:tr>
    </w:tbl>
    <w:p w14:paraId="67131C80"/>
    <w:p w14:paraId="5EF5A679">
      <w:r>
        <w:rPr>
          <w:rFonts w:ascii="微软雅黑" w:hAnsi="微软雅黑" w:eastAsia="微软雅黑"/>
          <w:i/>
          <w:sz w:val="18"/>
        </w:rPr>
        <w:t>操作：统计 → 基本统计量 → 正态性检验 → 变量=C1 → 确定。</w:t>
      </w:r>
    </w:p>
    <w:p w14:paraId="27F8175E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i/>
          <w:sz w:val="18"/>
        </w:rPr>
        <w:t>判断：概率图点贴合对角线且 p≥0.05 → 正态，可接着跑 Cpk；p&lt;0.05 → 非正态，改跑 统计→质量工具→非正态能力分析。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49290" cy="2929890"/>
            <wp:effectExtent l="0" t="0" r="3810" b="3810"/>
            <wp:docPr id="6" name="图片 6" descr="正态检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正态检验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C49F"/>
    <w:p w14:paraId="6505941F">
      <w:r>
        <w:rPr>
          <w:rFonts w:ascii="微软雅黑" w:hAnsi="微软雅黑" w:eastAsia="微软雅黑"/>
          <w:b/>
          <w:sz w:val="21"/>
        </w:rPr>
        <w:t>第14卡：置信区间</w:t>
      </w:r>
    </w:p>
    <w:p w14:paraId="27B8B6A8">
      <w:r>
        <w:t>置信区间 = "真实值大概率落在哪个范围"。不要只看点估计（如 B10=2.56098 次），因为单点只是一个猜测，真实值很可能上下浮动。</w:t>
        <w:br/>
        <w:t>传音场景：统一案例 W-795 12 台数据（MLE 估计），B10=2.56098 次。如果 Minitab 能算 CI，输出会显示类似 "B10 的 95% CI: [1.8, 4.5]"——意思是：真实 B10 有 95% 概率落在 1.8~4.5 次之间。</w:t>
        <w:br/>
        <w:t>为什么 CI 很重要：如果只报 B10=2.56098，研发会觉得"2.56098次就出问题"；但如果 CI 是 [1.2, 4.8]，实际上真实值可能高达 4.8 次——这个区间信息直接影响整改优先级判断。</w:t>
        <w:br/>
        <w:t>CI 怎么算：Minitab 基于极大似然估计，用 Fisher 信息矩阵推导标准误，再乘 t 分布分位数。失效数越多、数据越分散，标准误越小，CI 越窄。</w:t>
        <w:br/>
        <w:t>本案例特殊情况：12 台/8 失效，数据高度集中在 4 和 5 两个值，信息不足 → Minitab 未能输出 CI。这是正常的，不代表操作错误。</w:t>
        <w:br/>
        <w:t>一般规律：失效数≥15 且数据分散时，CI 宽度明显收窄；失效数&lt;10 时 CI 很宽，点估计参考价值有限。正式报告建议攒到 ≥15 个失效数据。</w:t>
        <w:br/>
        <w:br/>
        <w:t>操作步骤（Minitab 15）：</w:t>
        <w:br/>
        <w:t xml:space="preserve">  ① 菜单：统计 → 可靠性/生存 → 参数分布分析（右删失）</w:t>
        <w:br/>
        <w:t xml:space="preserve">  ② 变量(V)：C1（失效次数），删失(C)：C2（删失列），删失值 = 1</w:t>
        <w:br/>
        <w:t xml:space="preserve">  ③ 假设分布：威布尔；估计法：极大似然</w:t>
        <w:br/>
        <w:t xml:space="preserve">  ④ 关键一步：点"图形(G)..."按钮 → 在弹出的图形对话框中，勾选"在概率图中显示置信区间(S)"</w:t>
        <w:br/>
        <w:t xml:space="preserve">  ⑤ 确定 → 确定，Minitab 会在概率图上画出两条虚线（95% CI 带）</w:t>
        <w:br/>
        <w:t xml:space="preserve">  ⑥ 同时输出窗口会列出各百分位点（B1/B5/B10/B50）的点估计 + 95% 双侧置信区间</w:t>
        <w:br/>
        <w:t>⚠ 注意：W-795 案例数据（12 台，数据集中在 4~5 次）信息量不足，Minitab 可能仍无法计算 CI——此时概率图只有一条拟合直线，无 CI 带。这是数据本身的问题，不是操作错误。以下提供一组"分散型"示例数据（20 台，失效从 1~18 次分散分布），专门用于演示 CI 效果。</w:t>
        <w:br/>
        <w:t>▎CI 演示数据（20 台，分散型，可出 CI）——复制到 C1/C2。下方数据按行号顺序复制到 Minitab 即可。用这组数据按步骤①~⑤操作，Minitab 会在概率图上生成"拟合直线 + 上下两条虚线"——那就是 95% CI 带。输出窗口也会显示完整的百分位 CI 表。</w:t>
      </w:r>
    </w:p>
    <w:p w14:paraId="2016879C"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drawing>
          <wp:inline distT="0" distB="0" distL="114300" distR="114300">
            <wp:extent cx="5753735" cy="3338195"/>
            <wp:effectExtent l="0" t="0" r="8890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979C">
      <w:r>
        <w:rPr>
          <w:rFonts w:ascii="微软雅黑" w:hAnsi="微软雅黑" w:eastAsia="微软雅黑"/>
          <w:b/>
          <w:sz w:val="20"/>
        </w:rPr>
        <w:t>▎CI 演示数据（20 台，分散型，可出 CI）——复制到 C1/C2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1134"/>
        <w:gridCol w:w="1701"/>
      </w:tblGrid>
      <w:tr w14:paraId="6A31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E5A7C"/>
          </w:tcPr>
          <w:p w14:paraId="05AFAB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134" w:type="dxa"/>
            <w:shd w:val="clear" w:color="auto" w:fill="2E5A7C"/>
          </w:tcPr>
          <w:p w14:paraId="07DA69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C1(次数)</w:t>
            </w:r>
          </w:p>
        </w:tc>
        <w:tc>
          <w:tcPr>
            <w:tcW w:w="1134" w:type="dxa"/>
            <w:shd w:val="clear" w:color="auto" w:fill="2E5A7C"/>
          </w:tcPr>
          <w:p w14:paraId="0FAD78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C2(删失)</w:t>
            </w:r>
          </w:p>
        </w:tc>
        <w:tc>
          <w:tcPr>
            <w:tcW w:w="1701" w:type="dxa"/>
            <w:shd w:val="clear" w:color="auto" w:fill="2E5A7C"/>
          </w:tcPr>
          <w:p w14:paraId="20AF7B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2BBD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59B72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44B2A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570824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0A43C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31AB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0D5A8E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  <w:shd w:val="clear" w:color="auto" w:fill="F8FAFC"/>
          </w:tcPr>
          <w:p w14:paraId="0AADD9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  <w:shd w:val="clear" w:color="auto" w:fill="F8FAFC"/>
          </w:tcPr>
          <w:p w14:paraId="7A4C1D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15E6E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349C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6E6E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616835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</w:tcPr>
          <w:p w14:paraId="1C3184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09845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6C90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30011B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  <w:shd w:val="clear" w:color="auto" w:fill="F8FAFC"/>
          </w:tcPr>
          <w:p w14:paraId="7039C2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  <w:shd w:val="clear" w:color="auto" w:fill="F8FAFC"/>
          </w:tcPr>
          <w:p w14:paraId="5752F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1E6385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5846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E5F6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7D36E5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388886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09664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0F27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400A2A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  <w:shd w:val="clear" w:color="auto" w:fill="F8FAFC"/>
          </w:tcPr>
          <w:p w14:paraId="25FFE8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34434E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620B05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32C7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FA8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134" w:type="dxa"/>
          </w:tcPr>
          <w:p w14:paraId="373E8F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</w:tcPr>
          <w:p w14:paraId="52EDD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59F4A7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46FD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5354EB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134" w:type="dxa"/>
            <w:shd w:val="clear" w:color="auto" w:fill="F8FAFC"/>
          </w:tcPr>
          <w:p w14:paraId="527BD0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134" w:type="dxa"/>
            <w:shd w:val="clear" w:color="auto" w:fill="F8FAFC"/>
          </w:tcPr>
          <w:p w14:paraId="03EEBC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75D7F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0AA7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5FEA7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</w:tcPr>
          <w:p w14:paraId="08CF4E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134" w:type="dxa"/>
          </w:tcPr>
          <w:p w14:paraId="2126E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201D0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1E9E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33866C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512706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  <w:shd w:val="clear" w:color="auto" w:fill="F8FAFC"/>
          </w:tcPr>
          <w:p w14:paraId="16D8B8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0FC4B9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156E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99B12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5C8BC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58D423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7E9E37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38526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0B590A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134" w:type="dxa"/>
            <w:shd w:val="clear" w:color="auto" w:fill="F8FAFC"/>
          </w:tcPr>
          <w:p w14:paraId="7D5CC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  <w:shd w:val="clear" w:color="auto" w:fill="F8FAFC"/>
          </w:tcPr>
          <w:p w14:paraId="7AA974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015ED0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5904B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2EA9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134" w:type="dxa"/>
          </w:tcPr>
          <w:p w14:paraId="2BDA9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134" w:type="dxa"/>
          </w:tcPr>
          <w:p w14:paraId="55099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0EC7C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5EDA4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3A9A84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134" w:type="dxa"/>
            <w:shd w:val="clear" w:color="auto" w:fill="F8FAFC"/>
          </w:tcPr>
          <w:p w14:paraId="73592E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134" w:type="dxa"/>
            <w:shd w:val="clear" w:color="auto" w:fill="F8FAFC"/>
          </w:tcPr>
          <w:p w14:paraId="1AB6DD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4D92CD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7CA0F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B819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134" w:type="dxa"/>
          </w:tcPr>
          <w:p w14:paraId="40D949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134" w:type="dxa"/>
          </w:tcPr>
          <w:p w14:paraId="3DDE0A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219AAE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2FE1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7CE1F4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134" w:type="dxa"/>
            <w:shd w:val="clear" w:color="auto" w:fill="F8FAFC"/>
          </w:tcPr>
          <w:p w14:paraId="27061E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134" w:type="dxa"/>
            <w:shd w:val="clear" w:color="auto" w:fill="F8FAFC"/>
          </w:tcPr>
          <w:p w14:paraId="40808A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4F56FF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5452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B0E03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134" w:type="dxa"/>
          </w:tcPr>
          <w:p w14:paraId="100F38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134" w:type="dxa"/>
          </w:tcPr>
          <w:p w14:paraId="1E8E26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6F1BF6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6D56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2F4A0F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134" w:type="dxa"/>
            <w:shd w:val="clear" w:color="auto" w:fill="F8FAFC"/>
          </w:tcPr>
          <w:p w14:paraId="439B44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134" w:type="dxa"/>
            <w:shd w:val="clear" w:color="auto" w:fill="F8FAFC"/>
          </w:tcPr>
          <w:p w14:paraId="21E793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7E2597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415F0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FE56F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134" w:type="dxa"/>
          </w:tcPr>
          <w:p w14:paraId="305F4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134" w:type="dxa"/>
          </w:tcPr>
          <w:p w14:paraId="302303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24E600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68D15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7016DF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134" w:type="dxa"/>
            <w:shd w:val="clear" w:color="auto" w:fill="F8FAFC"/>
          </w:tcPr>
          <w:p w14:paraId="73593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134" w:type="dxa"/>
            <w:shd w:val="clear" w:color="auto" w:fill="F8FAFC"/>
          </w:tcPr>
          <w:p w14:paraId="617FAB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  <w:shd w:val="clear" w:color="auto" w:fill="F8FAFC"/>
          </w:tcPr>
          <w:p w14:paraId="09E9F8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最后1台全过</w:t>
            </w:r>
          </w:p>
        </w:tc>
      </w:tr>
    </w:tbl>
    <w:p w14:paraId="4F81B9BF"/>
    <w:p w14:paraId="699C86F1"/>
    <w:p w14:paraId="2E6BB4FE">
      <w:r>
        <w:rPr>
          <w:rFonts w:ascii="微软雅黑" w:hAnsi="微软雅黑" w:eastAsia="微软雅黑"/>
          <w:b/>
          <w:sz w:val="21"/>
        </w:rPr>
        <w:t>第15卡：Minitab 工作表录入</w:t>
      </w:r>
    </w:p>
    <w:p w14:paraId="576D7474">
      <w:r>
        <w:rPr>
          <w:rFonts w:ascii="微软雅黑" w:hAnsi="微软雅黑" w:eastAsia="微软雅黑"/>
          <w:sz w:val="19"/>
        </w:rPr>
        <w:t>一列=一个变量。Weibull 需要两列（C1=次数，C2=0/1），Cpk 只需一列（C1=测量值）。推荐用数字 0/1 而非 F/C 标记删失——更稳定。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统一案例 W-795 数据见下方表格，可直接复制到 Minitab。录入技巧：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 xml:space="preserve">  ① 先在 Excel 里排好，复制粘贴到 Minitab（Ctrl+V）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 xml:space="preserve">  ② 如果列类型不对（数字变文本），右键列头 → 列属性 → 把格式改成"数字 N"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 xml:space="preserve">  ③ 已有数据后列类型变灰 → 新建列，不要试图改老列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 xml:space="preserve">  ④ 删失值填 1（不是 C 不是 F），Minitab 15 对数字标记解析更稳定</w:t>
      </w:r>
    </w:p>
    <w:p w14:paraId="606BF1B9">
      <w:r>
        <w:rPr>
          <w:rFonts w:ascii="微软雅黑" w:hAnsi="微软雅黑" w:eastAsia="微软雅黑"/>
          <w:b/>
          <w:sz w:val="20"/>
        </w:rPr>
        <w:t>▎W-795 工作表录入数据（12台，复制到 C1/C2）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417"/>
      </w:tblGrid>
      <w:tr w14:paraId="467C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2E5A7C"/>
          </w:tcPr>
          <w:p w14:paraId="431DFA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417" w:type="dxa"/>
            <w:shd w:val="clear" w:color="auto" w:fill="2E5A7C"/>
          </w:tcPr>
          <w:p w14:paraId="18C1A4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C1(跌落次数)</w:t>
            </w:r>
          </w:p>
        </w:tc>
        <w:tc>
          <w:tcPr>
            <w:tcW w:w="1417" w:type="dxa"/>
            <w:shd w:val="clear" w:color="auto" w:fill="2E5A7C"/>
          </w:tcPr>
          <w:p w14:paraId="335DCF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C2(删失标记)</w:t>
            </w:r>
          </w:p>
        </w:tc>
      </w:tr>
      <w:tr w14:paraId="5F0E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A6054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417" w:type="dxa"/>
          </w:tcPr>
          <w:p w14:paraId="1C5A74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</w:tcPr>
          <w:p w14:paraId="370BA3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1C1D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7904EA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417" w:type="dxa"/>
            <w:shd w:val="clear" w:color="auto" w:fill="F8FAFC"/>
          </w:tcPr>
          <w:p w14:paraId="03CFB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  <w:shd w:val="clear" w:color="auto" w:fill="F8FAFC"/>
          </w:tcPr>
          <w:p w14:paraId="05F31B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31AB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2241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417" w:type="dxa"/>
          </w:tcPr>
          <w:p w14:paraId="383651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</w:tcPr>
          <w:p w14:paraId="72A4DA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64EF4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78A713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417" w:type="dxa"/>
            <w:shd w:val="clear" w:color="auto" w:fill="F8FAFC"/>
          </w:tcPr>
          <w:p w14:paraId="0572D2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  <w:shd w:val="clear" w:color="auto" w:fill="F8FAFC"/>
          </w:tcPr>
          <w:p w14:paraId="6428D7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0EBA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4E5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</w:tcPr>
          <w:p w14:paraId="1DCA81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</w:tcPr>
          <w:p w14:paraId="699DB3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62CB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1E5070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417" w:type="dxa"/>
            <w:shd w:val="clear" w:color="auto" w:fill="F8FAFC"/>
          </w:tcPr>
          <w:p w14:paraId="5BDB3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  <w:shd w:val="clear" w:color="auto" w:fill="F8FAFC"/>
          </w:tcPr>
          <w:p w14:paraId="252EE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20F0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02317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417" w:type="dxa"/>
          </w:tcPr>
          <w:p w14:paraId="3F0D6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</w:tcPr>
          <w:p w14:paraId="60F24B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1DE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3F48D5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417" w:type="dxa"/>
            <w:shd w:val="clear" w:color="auto" w:fill="F8FAFC"/>
          </w:tcPr>
          <w:p w14:paraId="14008B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417" w:type="dxa"/>
            <w:shd w:val="clear" w:color="auto" w:fill="F8FAFC"/>
          </w:tcPr>
          <w:p w14:paraId="22D707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73FE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4B9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417" w:type="dxa"/>
          </w:tcPr>
          <w:p w14:paraId="67E517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</w:tcPr>
          <w:p w14:paraId="725D34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05DA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3B0338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  <w:shd w:val="clear" w:color="auto" w:fill="F8FAFC"/>
          </w:tcPr>
          <w:p w14:paraId="2F517C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  <w:shd w:val="clear" w:color="auto" w:fill="F8FAFC"/>
          </w:tcPr>
          <w:p w14:paraId="57BBB7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3391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4FE4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417" w:type="dxa"/>
          </w:tcPr>
          <w:p w14:paraId="08212C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</w:tcPr>
          <w:p w14:paraId="27CA95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2C0F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</w:tcPr>
          <w:p w14:paraId="2F4BAC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417" w:type="dxa"/>
            <w:shd w:val="clear" w:color="auto" w:fill="F8FAFC"/>
          </w:tcPr>
          <w:p w14:paraId="305490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417" w:type="dxa"/>
            <w:shd w:val="clear" w:color="auto" w:fill="F8FAFC"/>
          </w:tcPr>
          <w:p w14:paraId="5F832B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</w:tbl>
    <w:p w14:paraId="3CF617CA"/>
    <w:p w14:paraId="7F813898"/>
    <w:p w14:paraId="1667BF26">
      <w:r>
        <w:rPr>
          <w:rFonts w:ascii="微软雅黑" w:hAnsi="微软雅黑" w:eastAsia="微软雅黑"/>
          <w:b/>
          <w:sz w:val="21"/>
        </w:rPr>
        <w:t>第16卡：概率图与 AD 检验</w:t>
      </w:r>
    </w:p>
    <w:p w14:paraId="36BD1882">
      <w:r>
        <w:rPr>
          <w:rFonts w:ascii="微软雅黑" w:hAnsi="微软雅黑" w:eastAsia="微软雅黑"/>
          <w:sz w:val="19"/>
        </w:rPr>
        <w:t>概率图：数据点越贴近直线→拟合越好。AD（Anderson-Darling）统计量：值越小拟合越好。但注意：当数据高度集中在 2~3 个值时（如本例只有 4 和 5），AD 会异常偏大（如 29.7），这是 AD 对数据集中敏感的特性，不代表拟合差。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传音场景：统一案例 W-795 12 台数据（MLE 估计），Weibull 概率图上 8 个失效点基本贴合蓝色拟合线，无明显的 S 形弯曲→未观察到混合失效模式，Weibull 拟合可接受。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AD 解读补充：① 样本量小（&lt;10 失效）时 AD 本身偏大；② 数据集中在 2~3 个值时 AD 可能飙到 20+；③ 此时应优先看概率图目视判断（点是否贴近线）而非死磕 AD 数值。如果概率图呈 S 形且 AD&gt;1（正常分散数据），才考虑分层或换分布。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▎操作步骤——如何查看概率图和 AD 值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用下方 W-795 数据，按第03卡做威布尔分析（MLE 估计）：统计 → 可靠性/生存 → 参数分布分析（右删失）→ 变量=C1，删失=C2，值=1，分布=威布尔，估计法=极大似然。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① 图形选项卡：勾选"概率图(P)"（默认已勾选）→ 确定 → 输出概率图，观察 8 个失效点是否基本贴合拟合线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② 输出窗口：找到"拟合优度检验"区域，查看 Anderson-Darling 值（本例约 29.7）→ 数据集中在 4/5 两个值，AD 飙高是正常特性，不代表拟合差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③ 判断：点贴合线 + 无 S 形弯曲 → 拟合可接受；点明显偏离线或呈 S 形 → 考虑混合失效或换分布</w:t>
      </w:r>
    </w:p>
    <w:p w14:paraId="59527B40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1D4ED8"/>
          <w:sz w:val="20"/>
        </w:rPr>
        <w:t>【说明】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56275" cy="2607945"/>
            <wp:effectExtent l="0" t="0" r="6350" b="1905"/>
            <wp:docPr id="8" name="图片 8" descr="置信区间、概率图、AD检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置信区间、概率图、AD检验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2A8A">
      <w:r>
        <w:rPr>
          <w:rFonts w:ascii="微软雅黑" w:hAnsi="微软雅黑" w:eastAsia="微软雅黑"/>
          <w:b/>
          <w:sz w:val="20"/>
        </w:rPr>
        <w:t>▎W-795 数据表（12台，用于验证概率图和 AD 检验）</w:t>
      </w:r>
    </w:p>
    <w:p w14:paraId="5F190095">
      <w:r>
        <w:rPr>
          <w:rFonts w:ascii="微软雅黑" w:hAnsi="微软雅黑" w:eastAsia="微软雅黑"/>
          <w:i/>
          <w:sz w:val="18"/>
        </w:rPr>
        <w:t>下方数据复制到 Minitab C1/C2，按第03卡操作跑威布尔分析（MLE），在概率图中观察点是否贴合拟合线，在输出窗口查看 AD 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1134"/>
        <w:gridCol w:w="1701"/>
      </w:tblGrid>
      <w:tr w14:paraId="71EA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E5A7C"/>
          </w:tcPr>
          <w:p w14:paraId="7D96D1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134" w:type="dxa"/>
            <w:shd w:val="clear" w:color="auto" w:fill="2E5A7C"/>
          </w:tcPr>
          <w:p w14:paraId="35387E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C1(跌落次数)</w:t>
            </w:r>
          </w:p>
        </w:tc>
        <w:tc>
          <w:tcPr>
            <w:tcW w:w="1134" w:type="dxa"/>
            <w:shd w:val="clear" w:color="auto" w:fill="2E5A7C"/>
          </w:tcPr>
          <w:p w14:paraId="29D426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C2(删失标记)</w:t>
            </w:r>
          </w:p>
        </w:tc>
        <w:tc>
          <w:tcPr>
            <w:tcW w:w="1701" w:type="dxa"/>
            <w:shd w:val="clear" w:color="auto" w:fill="2E5A7C"/>
          </w:tcPr>
          <w:p w14:paraId="55D1D5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52F7A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ADB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439ADA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5BDBBF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1C9470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76EC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070B7D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  <w:shd w:val="clear" w:color="auto" w:fill="F8FAFC"/>
          </w:tcPr>
          <w:p w14:paraId="14FC74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  <w:shd w:val="clear" w:color="auto" w:fill="F8FAFC"/>
          </w:tcPr>
          <w:p w14:paraId="2C2F7D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07D8B9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2EB0C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3E6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4FCF2A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</w:tcPr>
          <w:p w14:paraId="667DD4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202DDD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5419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4CFCEC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  <w:shd w:val="clear" w:color="auto" w:fill="F8FAFC"/>
          </w:tcPr>
          <w:p w14:paraId="2BB9A2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5B7AB7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5C24F9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1584F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946A0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48E1EC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60A6DD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403179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5580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151544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  <w:shd w:val="clear" w:color="auto" w:fill="F8FAFC"/>
          </w:tcPr>
          <w:p w14:paraId="2DD68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2E3255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7FCBDE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49EC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40F7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134" w:type="dxa"/>
          </w:tcPr>
          <w:p w14:paraId="3DABCB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4D7065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</w:tcPr>
          <w:p w14:paraId="35E158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1C20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7BBE3D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134" w:type="dxa"/>
            <w:shd w:val="clear" w:color="auto" w:fill="F8FAFC"/>
          </w:tcPr>
          <w:p w14:paraId="4C6B26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6E433A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701" w:type="dxa"/>
            <w:shd w:val="clear" w:color="auto" w:fill="F8FAFC"/>
          </w:tcPr>
          <w:p w14:paraId="31A587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失效</w:t>
            </w:r>
          </w:p>
        </w:tc>
      </w:tr>
      <w:tr w14:paraId="30EF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EAFB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</w:tcPr>
          <w:p w14:paraId="083203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617163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</w:tcPr>
          <w:p w14:paraId="75CEC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  <w:tr w14:paraId="6051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49B4A7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2ACAE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6D7E70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  <w:shd w:val="clear" w:color="auto" w:fill="F8FAFC"/>
          </w:tcPr>
          <w:p w14:paraId="5D81FE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  <w:tr w14:paraId="00510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70D11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7EB2E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54277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</w:tcPr>
          <w:p w14:paraId="0E95F7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  <w:tr w14:paraId="0D0A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8FAFC"/>
          </w:tcPr>
          <w:p w14:paraId="11F54D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134" w:type="dxa"/>
            <w:shd w:val="clear" w:color="auto" w:fill="F8FAFC"/>
          </w:tcPr>
          <w:p w14:paraId="1EE34A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0C2ED2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701" w:type="dxa"/>
            <w:shd w:val="clear" w:color="auto" w:fill="F8FAFC"/>
          </w:tcPr>
          <w:p w14:paraId="634033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10次全过，右删失</w:t>
            </w:r>
          </w:p>
        </w:tc>
      </w:tr>
    </w:tbl>
    <w:p w14:paraId="5C9543A6"/>
    <w:p w14:paraId="6985B5D2"/>
    <w:p w14:paraId="60D46C57">
      <w:r>
        <w:rPr>
          <w:rFonts w:ascii="微软雅黑" w:hAnsi="微软雅黑" w:eastAsia="微软雅黑"/>
          <w:b/>
          <w:sz w:val="21"/>
        </w:rPr>
        <w:t>第17卡：整改验证逻辑</w:t>
      </w:r>
    </w:p>
    <w:p w14:paraId="4BA268F5">
      <w:r>
        <w:rPr>
          <w:rFonts w:ascii="微软雅黑" w:hAnsi="微软雅黑" w:eastAsia="微软雅黑"/>
          <w:sz w:val="19"/>
        </w:rPr>
        <w:t>整改后不能凭感觉判"好了"。正确流程：① 收集整改前数据 + 整改后数据 ② Kaplan-Meier 画两条生存曲线 ③ Log-Rank 检验 p&lt;0.05 才放行。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为什么必须统计检验：整改后 30 台全过，可能只是"这次运气好"，不代表问题真正解决。Log-Rank 检验对比整改前后的整体失效趋势，判断差异是否显著——这是科学验证，不是主观感觉。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判断规则：p&lt;0.05 → 整改有效，可以放行量产；p≥0.05 → 数据不足以证明整改有改善，建议继续分析或增加样本。</w:t>
      </w:r>
    </w:p>
    <w:p w14:paraId="111A1CB4">
      <w:r>
        <w:rPr>
          <w:rFonts w:ascii="微软雅黑" w:hAnsi="微软雅黑" w:eastAsia="微软雅黑"/>
          <w:b/>
          <w:color w:val="1D4ED8"/>
          <w:sz w:val="20"/>
        </w:rPr>
        <w:t>【今日实操】</w:t>
      </w:r>
    </w:p>
    <w:p w14:paraId="179E891B">
      <w:r>
        <w:rPr>
          <w:rFonts w:ascii="微软雅黑" w:hAnsi="微软雅黑" w:eastAsia="微软雅黑"/>
          <w:sz w:val="19"/>
        </w:rPr>
        <w:t>完整流程：整改前数据 + 整改后数据 → 同第09卡菜单（非参数分布分析，按变量分组） → 同第10卡检验（结果选项选对数排秩） → 看 p 值。</w:t>
      </w:r>
      <w:r>
        <w:rPr>
          <w:rFonts w:ascii="微软雅黑" w:hAnsi="微软雅黑" w:eastAsia="微软雅黑"/>
          <w:sz w:val="19"/>
        </w:rPr>
        <w:br w:type="textWrapping"/>
      </w:r>
      <w:r>
        <w:rPr>
          <w:rFonts w:ascii="微软雅黑" w:hAnsi="微软雅黑" w:eastAsia="微软雅黑"/>
          <w:sz w:val="19"/>
        </w:rPr>
        <w:t>报告写法："整改前后各测 N 台，Kaplan-Meier 分析：Log-Rank p=0.0xx&lt;0.05，整改有统计显著改善，可放行量产。"</w:t>
      </w:r>
    </w:p>
    <w:p w14:paraId="60B4170D"/>
    <w:p w14:paraId="7D271B30">
      <w:r>
        <w:rPr>
          <w:rFonts w:ascii="微软雅黑" w:hAnsi="微软雅黑" w:eastAsia="微软雅黑"/>
          <w:b/>
          <w:sz w:val="21"/>
        </w:rPr>
        <w:t>第18卡：边测边报的数据积累</w:t>
      </w:r>
    </w:p>
    <w:p w14:paraId="7704B682">
      <w:r>
        <w:rPr>
          <w:rFonts w:ascii="微软雅黑" w:hAnsi="微软雅黑" w:eastAsia="微软雅黑"/>
          <w:sz w:val="19"/>
        </w:rPr>
        <w:t>每条问题报告(#01:跌正面TP破裂)天然是 Pareto/Weibull 的输入。</w:t>
      </w:r>
    </w:p>
    <w:p w14:paraId="061BAAA9"/>
    <w:p w14:paraId="7D241EFA">
      <w:r>
        <w:rPr>
          <w:rFonts w:ascii="微软雅黑" w:hAnsi="微软雅黑" w:eastAsia="微软雅黑"/>
          <w:b/>
          <w:sz w:val="21"/>
        </w:rPr>
        <w:t>第19卡：失效模式标准化用词</w:t>
      </w:r>
    </w:p>
    <w:p w14:paraId="1BD3E8A7">
      <w:r>
        <w:rPr>
          <w:rFonts w:ascii="微软雅黑" w:hAnsi="微软雅黑" w:eastAsia="微软雅黑"/>
          <w:sz w:val="19"/>
        </w:rPr>
        <w:t>统一用词：屏幕碎裂/后盖开裂/TP断触/功能失效/外观异常。保证Pareto分类一致。</w:t>
      </w:r>
    </w:p>
    <w:p w14:paraId="6EC53272"/>
    <w:p w14:paraId="687DA7DF">
      <w:r>
        <w:rPr>
          <w:rFonts w:ascii="微软雅黑" w:hAnsi="微软雅黑" w:eastAsia="微软雅黑"/>
          <w:b/>
          <w:sz w:val="21"/>
        </w:rPr>
        <w:t>第20卡：Cpk vs Ppk</w:t>
      </w:r>
    </w:p>
    <w:p w14:paraId="3A713FF9">
      <w:r>
        <w:rPr>
          <w:rFonts w:ascii="微软雅黑" w:hAnsi="微软雅黑" w:eastAsia="微软雅黑"/>
          <w:sz w:val="19"/>
        </w:rPr>
        <w:t>Cpk=子组内能力(短期)，Ppk=总能力(长期)。Cpk≥Ppk。差很多→批次间变异大。</w:t>
      </w:r>
    </w:p>
    <w:p w14:paraId="6869E18C"/>
    <w:p w14:paraId="5C9B86A2">
      <w:r>
        <w:br w:type="page"/>
      </w:r>
    </w:p>
    <w:p w14:paraId="083695D7">
      <w:pPr>
        <w:pStyle w:val="3"/>
      </w:pPr>
      <w:r>
        <w:rPr>
          <w:rFonts w:ascii="微软雅黑" w:hAnsi="微软雅黑" w:eastAsia="微软雅黑"/>
        </w:rPr>
        <w:t>第五部分：练习题库（30题，含答案）</w:t>
      </w:r>
    </w:p>
    <w:p w14:paraId="6757A80B">
      <w:pPr>
        <w:pStyle w:val="4"/>
      </w:pPr>
      <w:r>
        <w:rPr>
          <w:rFonts w:ascii="微软雅黑" w:hAnsi="微软雅黑" w:eastAsia="微软雅黑"/>
        </w:rPr>
        <w:t>一、概念理解题（15题）</w:t>
      </w:r>
    </w:p>
    <w:p w14:paraId="50156609">
      <w:r>
        <w:rPr>
          <w:rFonts w:ascii="微软雅黑" w:hAnsi="微软雅黑" w:eastAsia="微软雅黑"/>
          <w:b/>
          <w:sz w:val="20"/>
        </w:rPr>
        <w:t>第1题：可靠性的三个"规定"是什么？</w:t>
      </w:r>
    </w:p>
    <w:p w14:paraId="43BE0F49">
      <w:r>
        <w:rPr>
          <w:rFonts w:ascii="微软雅黑" w:hAnsi="微软雅黑" w:eastAsia="微软雅黑"/>
          <w:color w:val="15803D"/>
          <w:sz w:val="19"/>
        </w:rPr>
        <w:t>答案：规定条件、规定时间、规定功能。</w:t>
      </w:r>
    </w:p>
    <w:p w14:paraId="24587DA1"/>
    <w:p w14:paraId="6235CEE1">
      <w:r>
        <w:rPr>
          <w:rFonts w:ascii="微软雅黑" w:hAnsi="微软雅黑" w:eastAsia="微软雅黑"/>
          <w:b/>
          <w:sz w:val="20"/>
        </w:rPr>
        <w:t>第2题：B10 寿命表示什么？</w:t>
      </w:r>
    </w:p>
    <w:p w14:paraId="779DFE6A">
      <w:r>
        <w:rPr>
          <w:rFonts w:ascii="微软雅黑" w:hAnsi="微软雅黑" w:eastAsia="微软雅黑"/>
          <w:color w:val="15803D"/>
          <w:sz w:val="19"/>
        </w:rPr>
        <w:t>答案：总体中 10% 产品失效对应的时间/次数，即该时间点产品可靠度 R=90%。选 B10 而非 MTTF 是因为 Weibull 分布下"平均寿命"无法反映失效分布形状，B10 更直观、更适合质量决策。</w:t>
      </w:r>
    </w:p>
    <w:p w14:paraId="66F4F827"/>
    <w:p w14:paraId="5B9D339B">
      <w:r>
        <w:rPr>
          <w:rFonts w:ascii="微软雅黑" w:hAnsi="微软雅黑" w:eastAsia="微软雅黑"/>
          <w:b/>
          <w:sz w:val="20"/>
        </w:rPr>
        <w:t>第3题：什么是右删失数据？</w:t>
      </w:r>
    </w:p>
    <w:p w14:paraId="4EEBD1FC">
      <w:r>
        <w:rPr>
          <w:rFonts w:ascii="微软雅黑" w:hAnsi="微软雅黑" w:eastAsia="微软雅黑"/>
          <w:color w:val="15803D"/>
          <w:sz w:val="19"/>
        </w:rPr>
        <w:t>答案：测试停止时部分样品还没失效，只知道"至少能撑到停止时间"。忽略这些会高估寿命。</w:t>
      </w:r>
    </w:p>
    <w:p w14:paraId="41302F00"/>
    <w:p w14:paraId="0C9BC5C4">
      <w:r>
        <w:rPr>
          <w:rFonts w:ascii="微软雅黑" w:hAnsi="微软雅黑" w:eastAsia="微软雅黑"/>
          <w:b/>
          <w:sz w:val="20"/>
        </w:rPr>
        <w:t>第4题：Weibull β=2.1 说明什么？</w:t>
      </w:r>
    </w:p>
    <w:p w14:paraId="42DE6801">
      <w:r>
        <w:rPr>
          <w:rFonts w:ascii="微软雅黑" w:hAnsi="微软雅黑" w:eastAsia="微软雅黑"/>
          <w:color w:val="15803D"/>
          <w:sz w:val="19"/>
        </w:rPr>
        <w:t>答案：β&gt;1，磨损型失效。跌落次数越多越容易坏。</w:t>
      </w:r>
    </w:p>
    <w:p w14:paraId="41A34856"/>
    <w:p w14:paraId="065A0A0E">
      <w:r>
        <w:rPr>
          <w:rFonts w:ascii="微软雅黑" w:hAnsi="微软雅黑" w:eastAsia="微软雅黑"/>
          <w:b/>
          <w:sz w:val="20"/>
        </w:rPr>
        <w:t>第5题：跌落 Weibull β=0.6 该查什么？</w:t>
      </w:r>
    </w:p>
    <w:p w14:paraId="1A8F2258">
      <w:r>
        <w:rPr>
          <w:rFonts w:ascii="微软雅黑" w:hAnsi="微软雅黑" w:eastAsia="微软雅黑"/>
          <w:color w:val="15803D"/>
          <w:sz w:val="19"/>
        </w:rPr>
        <w:t>答案：β&lt;1=早期失效，应查来料质量/制造缺陷，不是改结构。</w:t>
      </w:r>
    </w:p>
    <w:p w14:paraId="1C6506A8"/>
    <w:p w14:paraId="1187ABF6">
      <w:r>
        <w:rPr>
          <w:rFonts w:ascii="微软雅黑" w:hAnsi="微软雅黑" w:eastAsia="微软雅黑"/>
          <w:b/>
          <w:sz w:val="20"/>
        </w:rPr>
        <w:t>第6题：Cpk=1.33 对应什么？</w:t>
      </w:r>
    </w:p>
    <w:p w14:paraId="055510A6">
      <w:r>
        <w:rPr>
          <w:rFonts w:ascii="微软雅黑" w:hAnsi="微软雅黑" w:eastAsia="微软雅黑"/>
          <w:color w:val="15803D"/>
          <w:sz w:val="19"/>
        </w:rPr>
        <w:t>答案：过程均值偏移±1.5σ时不合格品率≈63 PPM，制造业通用合格门槛。</w:t>
      </w:r>
    </w:p>
    <w:p w14:paraId="4B3B5D0D"/>
    <w:p w14:paraId="43A30461">
      <w:r>
        <w:rPr>
          <w:rFonts w:ascii="微软雅黑" w:hAnsi="微软雅黑" w:eastAsia="微软雅黑"/>
          <w:b/>
          <w:sz w:val="20"/>
        </w:rPr>
        <w:t>第7题：p=0.03 统计结论？</w:t>
      </w:r>
    </w:p>
    <w:p w14:paraId="7B4C5039">
      <w:r>
        <w:rPr>
          <w:rFonts w:ascii="微软雅黑" w:hAnsi="微软雅黑" w:eastAsia="微软雅黑"/>
          <w:color w:val="15803D"/>
          <w:sz w:val="19"/>
        </w:rPr>
        <w:t>答案：p&lt;0.05，有显著差异。但还需看实际差异大小判断工程意义。</w:t>
      </w:r>
    </w:p>
    <w:p w14:paraId="5FF19C9C"/>
    <w:p w14:paraId="3171A7FF">
      <w:r>
        <w:rPr>
          <w:rFonts w:ascii="微软雅黑" w:hAnsi="微软雅黑" w:eastAsia="微软雅黑"/>
          <w:b/>
          <w:sz w:val="20"/>
        </w:rPr>
        <w:t>第8题：Pareto 累积百分比线用途？</w:t>
      </w:r>
    </w:p>
    <w:p w14:paraId="66CF430D">
      <w:r>
        <w:rPr>
          <w:rFonts w:ascii="微软雅黑" w:hAnsi="微软雅黑" w:eastAsia="微软雅黑"/>
          <w:color w:val="15803D"/>
          <w:sz w:val="19"/>
        </w:rPr>
        <w:t>答案：告诉你前N个原因合计占多少比例。找累积80%的点即可。</w:t>
      </w:r>
    </w:p>
    <w:p w14:paraId="74D863C5"/>
    <w:p w14:paraId="454ED8C4">
      <w:r>
        <w:rPr>
          <w:rFonts w:ascii="微软雅黑" w:hAnsi="微软雅黑" w:eastAsia="微软雅黑"/>
          <w:b/>
          <w:sz w:val="20"/>
        </w:rPr>
        <w:t>第9题：删失标记 F 和 C？</w:t>
      </w:r>
    </w:p>
    <w:p w14:paraId="72571454">
      <w:r>
        <w:rPr>
          <w:rFonts w:ascii="微软雅黑" w:hAnsi="微软雅黑" w:eastAsia="微软雅黑"/>
          <w:color w:val="15803D"/>
          <w:sz w:val="19"/>
        </w:rPr>
        <w:t>答案：F=失效(Failure)，C=删失(Censored)。实际操作推荐用 0/1 数字标记（0=F, 1=C），Minitab 15 更稳定。</w:t>
      </w:r>
    </w:p>
    <w:p w14:paraId="70CDCAEF"/>
    <w:p w14:paraId="7D26DBEE">
      <w:r>
        <w:t>第10题：Log-Rank p=0.019 结论？</w:t>
      </w:r>
    </w:p>
    <w:p w14:paraId="1D24694C">
      <w:r>
        <w:rPr>
          <w:rFonts w:ascii="微软雅黑" w:hAnsi="微软雅黑" w:eastAsia="微软雅黑"/>
          <w:color w:val="15803D"/>
          <w:sz w:val="19"/>
        </w:rPr>
        <w:t>答案：两条生存曲线有显著差异。整改前后对比→整改有效。</w:t>
      </w:r>
    </w:p>
    <w:p w14:paraId="30B01A2B"/>
    <w:p w14:paraId="22ED32D5">
      <w:r>
        <w:rPr>
          <w:rFonts w:ascii="微软雅黑" w:hAnsi="微软雅黑" w:eastAsia="微软雅黑"/>
          <w:b/>
          <w:sz w:val="20"/>
        </w:rPr>
        <w:t>第11题：BTB拉拔力只有下限怎么算Cpk？</w:t>
      </w:r>
    </w:p>
    <w:p w14:paraId="5BE2E1A8">
      <w:r>
        <w:rPr>
          <w:rFonts w:ascii="微软雅黑" w:hAnsi="微软雅黑" w:eastAsia="微软雅黑"/>
          <w:color w:val="15803D"/>
          <w:sz w:val="19"/>
        </w:rPr>
        <w:t>答案：Minitab 只填 LSL=5，不填 USL。Cpk=(μ-LSL)/3σ。</w:t>
      </w:r>
    </w:p>
    <w:p w14:paraId="050B727C"/>
    <w:p w14:paraId="2FAF4918">
      <w:r>
        <w:rPr>
          <w:rFonts w:ascii="微软雅黑" w:hAnsi="微软雅黑" w:eastAsia="微软雅黑"/>
          <w:b/>
          <w:sz w:val="20"/>
        </w:rPr>
        <w:t>第12题：η=15.2 次意思？</w:t>
      </w:r>
    </w:p>
    <w:p w14:paraId="1534E367">
      <w:r>
        <w:rPr>
          <w:rFonts w:ascii="微软雅黑" w:hAnsi="微软雅黑" w:eastAsia="微软雅黑"/>
          <w:color w:val="15803D"/>
          <w:sz w:val="19"/>
        </w:rPr>
        <w:t>答案：特征寿命，63.2%产品在15.2次前失效。</w:t>
      </w:r>
    </w:p>
    <w:p w14:paraId="73D9CF67"/>
    <w:p w14:paraId="6BC3C148">
      <w:r>
        <w:rPr>
          <w:rFonts w:ascii="微软雅黑" w:hAnsi="微软雅黑" w:eastAsia="微软雅黑"/>
          <w:b/>
          <w:sz w:val="20"/>
        </w:rPr>
        <w:t>第13题：正态性检验 p=0.03 能直接用Cpk？</w:t>
      </w:r>
    </w:p>
    <w:p w14:paraId="6EC28D19">
      <w:r>
        <w:rPr>
          <w:rFonts w:ascii="微软雅黑" w:hAnsi="微软雅黑" w:eastAsia="微软雅黑"/>
          <w:color w:val="15803D"/>
          <w:sz w:val="19"/>
        </w:rPr>
        <w:t>答案：不建议。改用非正态能力分析或先排查异常值。</w:t>
      </w:r>
    </w:p>
    <w:p w14:paraId="719143C2"/>
    <w:p w14:paraId="2C62DD7E">
      <w:r>
        <w:rPr>
          <w:rFonts w:ascii="微软雅黑" w:hAnsi="微软雅黑" w:eastAsia="微软雅黑"/>
          <w:b/>
          <w:sz w:val="20"/>
        </w:rPr>
        <w:t>第14题：B10=8次(CI:5.9~10.1)，标准≥10次，判定？</w:t>
      </w:r>
    </w:p>
    <w:p w14:paraId="25995C11">
      <w:r>
        <w:rPr>
          <w:rFonts w:ascii="微软雅黑" w:hAnsi="微软雅黑" w:eastAsia="微软雅黑"/>
          <w:color w:val="15803D"/>
          <w:sz w:val="19"/>
        </w:rPr>
        <w:t>答案：不达标。下限5.9远低于10次，设计余量不足。</w:t>
      </w:r>
    </w:p>
    <w:p w14:paraId="212A0FF9"/>
    <w:p w14:paraId="3D0B00E2">
      <w:r>
        <w:rPr>
          <w:rFonts w:ascii="微软雅黑" w:hAnsi="微软雅黑" w:eastAsia="微软雅黑"/>
          <w:b/>
          <w:sz w:val="20"/>
        </w:rPr>
        <w:t>第15题：Cpk=1.5, Ppk=0.8 说明什么？</w:t>
      </w:r>
    </w:p>
    <w:p w14:paraId="06260823">
      <w:r>
        <w:rPr>
          <w:rFonts w:ascii="微软雅黑" w:hAnsi="微软雅黑" w:eastAsia="微软雅黑"/>
          <w:color w:val="15803D"/>
          <w:sz w:val="19"/>
        </w:rPr>
        <w:t>答案：子组间变异大，批次间差异显著。查来料/设备/操作员差异。</w:t>
      </w:r>
    </w:p>
    <w:p w14:paraId="4E3513B0"/>
    <w:p w14:paraId="411D051D">
      <w:r>
        <w:rPr>
          <w:rFonts w:ascii="微软雅黑" w:hAnsi="微软雅黑" w:eastAsia="微软雅黑"/>
          <w:b/>
          <w:sz w:val="20"/>
        </w:rPr>
        <w:t>第15B题：MTTF=8次 和 B10=8次 有什么区别？</w:t>
      </w:r>
    </w:p>
    <w:p w14:paraId="780FBD21">
      <w:r>
        <w:rPr>
          <w:rFonts w:ascii="微软雅黑" w:hAnsi="微软雅黑" w:eastAsia="微软雅黑"/>
          <w:color w:val="15803D"/>
          <w:sz w:val="19"/>
        </w:rPr>
        <w:t>答案：MTTF是"平均寿命"——所有产品的平均失效时间。B10是"10%产品失效时对应的时间"。两批MTTF=8的产品，一批可能前期集中坏（β&lt;1），一批可能后期才坏（β&gt;1），MTTF看不出来，但B10结合β值可以。所以Weibull分布下用B10更科学。</w:t>
      </w:r>
    </w:p>
    <w:p w14:paraId="222CC52D"/>
    <w:p w14:paraId="7098AA74">
      <w:r>
        <w:rPr>
          <w:rFonts w:ascii="微软雅黑" w:hAnsi="微软雅黑" w:eastAsia="微软雅黑"/>
          <w:b/>
          <w:sz w:val="20"/>
        </w:rPr>
        <w:t>第15C题：概率图上AD值偏大怎么办？</w:t>
      </w:r>
    </w:p>
    <w:p w14:paraId="6734DB18">
      <w:r>
        <w:rPr>
          <w:rFonts w:ascii="微软雅黑" w:hAnsi="微软雅黑" w:eastAsia="微软雅黑"/>
          <w:color w:val="15803D"/>
          <w:sz w:val="19"/>
        </w:rPr>
        <w:t>答案：①检查数据是否混合了多种失效模式（如早期失效+磨损失效同时存在）②尝试其他分布（对数正态、指数、最小极值）③如果样本量&lt;10，AD本身会偏大，结合概率图目视判断更可靠。</w:t>
      </w:r>
    </w:p>
    <w:p w14:paraId="68372EB4"/>
    <w:p w14:paraId="49FF7515">
      <w:pPr>
        <w:pStyle w:val="4"/>
      </w:pPr>
      <w:r>
        <w:rPr>
          <w:rFonts w:ascii="微软雅黑" w:hAnsi="微软雅黑" w:eastAsia="微软雅黑"/>
        </w:rPr>
        <w:t>二、场景判断题（10题）</w:t>
      </w:r>
    </w:p>
    <w:p w14:paraId="643D5CAA">
      <w:r>
        <w:rPr>
          <w:rFonts w:ascii="微软雅黑" w:hAnsi="微软雅黑" w:eastAsia="微软雅黑"/>
          <w:b/>
          <w:sz w:val="20"/>
        </w:rPr>
        <w:t>第16题：W-795 跌落 50台中22台全过28台失效，用什么工具？</w:t>
      </w:r>
    </w:p>
    <w:p w14:paraId="5ED3D01A">
      <w:r>
        <w:rPr>
          <w:rFonts w:ascii="微软雅黑" w:hAnsi="微软雅黑" w:eastAsia="微软雅黑"/>
          <w:color w:val="15803D"/>
          <w:sz w:val="19"/>
        </w:rPr>
        <w:t>答案：分布分析(右删失)→Weibull。固定次数+有删失。</w:t>
      </w:r>
    </w:p>
    <w:p w14:paraId="7E4D0912"/>
    <w:p w14:paraId="5D2279C3">
      <w:r>
        <w:rPr>
          <w:rFonts w:ascii="微软雅黑" w:hAnsi="微软雅黑" w:eastAsia="微软雅黑"/>
          <w:b/>
          <w:sz w:val="20"/>
        </w:rPr>
        <w:t>第17题：USB插入力 0.5~2.0 Kgf，100个数据点，用什么？</w:t>
      </w:r>
    </w:p>
    <w:p w14:paraId="0C0C01EC">
      <w:r>
        <w:rPr>
          <w:rFonts w:ascii="微软雅黑" w:hAnsi="微软雅黑" w:eastAsia="微软雅黑"/>
          <w:color w:val="15803D"/>
          <w:sz w:val="19"/>
        </w:rPr>
        <w:t>答案：能力分析→正态（Cpk）。连续数值+双规格限。</w:t>
      </w:r>
    </w:p>
    <w:p w14:paraId="0EB6589E"/>
    <w:p w14:paraId="1BEA35DB">
      <w:r>
        <w:rPr>
          <w:rFonts w:ascii="微软雅黑" w:hAnsi="微软雅黑" w:eastAsia="微软雅黑"/>
          <w:b/>
          <w:sz w:val="20"/>
        </w:rPr>
        <w:t>第18题：整改前后各30台跌落，想证明整改有效？</w:t>
      </w:r>
    </w:p>
    <w:p w14:paraId="728E4634">
      <w:r>
        <w:rPr>
          <w:rFonts w:ascii="微软雅黑" w:hAnsi="微软雅黑" w:eastAsia="微软雅黑"/>
          <w:color w:val="15803D"/>
          <w:sz w:val="19"/>
        </w:rPr>
        <w:t>答案：Kaplan-Meier + Log-Rank。分组变量=整改前/后。</w:t>
      </w:r>
    </w:p>
    <w:p w14:paraId="39013427"/>
    <w:p w14:paraId="7FB6E93D">
      <w:r>
        <w:rPr>
          <w:rFonts w:ascii="微软雅黑" w:hAnsi="微软雅黑" w:eastAsia="微软雅黑"/>
          <w:b/>
          <w:sz w:val="20"/>
        </w:rPr>
        <w:t>第19题：50台跌落，想找最容易坏的方向？</w:t>
      </w:r>
    </w:p>
    <w:p w14:paraId="041736FE">
      <w:r>
        <w:rPr>
          <w:rFonts w:ascii="微软雅黑" w:hAnsi="微软雅黑" w:eastAsia="微软雅黑"/>
          <w:color w:val="15803D"/>
          <w:sz w:val="19"/>
        </w:rPr>
        <w:t>答案：Pareto 图。C1=方向，C2=次数。</w:t>
      </w:r>
    </w:p>
    <w:p w14:paraId="0F4C6533"/>
    <w:p w14:paraId="0BC92F69">
      <w:r>
        <w:rPr>
          <w:rFonts w:ascii="微软雅黑" w:hAnsi="微软雅黑" w:eastAsia="微软雅黑"/>
          <w:b/>
          <w:sz w:val="20"/>
        </w:rPr>
        <w:t>第20题：按键寿命20万次，4台全过，什么数据？</w:t>
      </w:r>
    </w:p>
    <w:p w14:paraId="3153377C">
      <w:r>
        <w:rPr>
          <w:rFonts w:ascii="微软雅黑" w:hAnsi="微软雅黑" w:eastAsia="微软雅黑"/>
          <w:color w:val="15803D"/>
          <w:sz w:val="19"/>
        </w:rPr>
        <w:t>答案：右删失数据。"至少能撑20万次"。</w:t>
      </w:r>
    </w:p>
    <w:p w14:paraId="07F452F2"/>
    <w:p w14:paraId="0DF4009B">
      <w:r>
        <w:rPr>
          <w:rFonts w:ascii="微软雅黑" w:hAnsi="微软雅黑" w:eastAsia="微软雅黑"/>
          <w:b/>
          <w:sz w:val="20"/>
        </w:rPr>
        <w:t>第21题：三杆弯曲≤1mm（塑料），测20台，怎么设？</w:t>
      </w:r>
    </w:p>
    <w:p w14:paraId="62824DBB">
      <w:r>
        <w:rPr>
          <w:rFonts w:ascii="微软雅黑" w:hAnsi="微软雅黑" w:eastAsia="微软雅黑"/>
          <w:color w:val="15803D"/>
          <w:sz w:val="19"/>
        </w:rPr>
        <w:t>答案：能力分析→正态，只填 USL=1.0（单边规格）。</w:t>
      </w:r>
    </w:p>
    <w:p w14:paraId="3EC09308"/>
    <w:p w14:paraId="3B5A8347">
      <w:r>
        <w:rPr>
          <w:rFonts w:ascii="微软雅黑" w:hAnsi="微软雅黑" w:eastAsia="微软雅黑"/>
          <w:b/>
          <w:sz w:val="20"/>
        </w:rPr>
        <w:t>第22题：边测边报积累的#01-#04报告，做Pareto需要什么？</w:t>
      </w:r>
    </w:p>
    <w:p w14:paraId="4900BED5">
      <w:r>
        <w:rPr>
          <w:rFonts w:ascii="微软雅黑" w:hAnsi="微软雅黑" w:eastAsia="微软雅黑"/>
          <w:color w:val="15803D"/>
          <w:sz w:val="19"/>
        </w:rPr>
        <w:t>答案：两列：C1=失效方向（由首次失效次数推导），C2=失效次数。</w:t>
      </w:r>
    </w:p>
    <w:p w14:paraId="3DFE52C9"/>
    <w:p w14:paraId="79BAB63E">
      <w:r>
        <w:rPr>
          <w:rFonts w:ascii="微软雅黑" w:hAnsi="微软雅黑" w:eastAsia="微软雅黑"/>
          <w:b/>
          <w:sz w:val="20"/>
        </w:rPr>
        <w:t>第23题：Weibull概率图数据点偏离直线怎么办？</w:t>
      </w:r>
    </w:p>
    <w:p w14:paraId="7C6C3CC5">
      <w:r>
        <w:rPr>
          <w:rFonts w:ascii="微软雅黑" w:hAnsi="微软雅黑" w:eastAsia="微软雅黑"/>
          <w:color w:val="15803D"/>
          <w:sz w:val="19"/>
        </w:rPr>
        <w:t>答案：尝试对数正态/指数/最小极值。都不行用Kaplan-Meier。</w:t>
      </w:r>
    </w:p>
    <w:p w14:paraId="403CFDF6"/>
    <w:p w14:paraId="0312C071">
      <w:r>
        <w:rPr>
          <w:rFonts w:ascii="微软雅黑" w:hAnsi="微软雅黑" w:eastAsia="微软雅黑"/>
          <w:b/>
          <w:sz w:val="20"/>
        </w:rPr>
        <w:t>第24题：卡托顶出力 3pcs×3次=9个点能做Cpk吗？</w:t>
      </w:r>
    </w:p>
    <w:p w14:paraId="30C3D599">
      <w:r>
        <w:rPr>
          <w:rFonts w:ascii="微软雅黑" w:hAnsi="微软雅黑" w:eastAsia="微软雅黑"/>
          <w:color w:val="15803D"/>
          <w:sz w:val="19"/>
        </w:rPr>
        <w:t>答案：偏少。建议多批次累积到25~30个点再做。</w:t>
      </w:r>
    </w:p>
    <w:p w14:paraId="6533E48D"/>
    <w:p w14:paraId="5D29802D">
      <w:r>
        <w:rPr>
          <w:rFonts w:ascii="微软雅黑" w:hAnsi="微软雅黑" w:eastAsia="微软雅黑"/>
          <w:b/>
          <w:sz w:val="20"/>
        </w:rPr>
        <w:t>第25题：整改后30台全过，能直接判"整改有效"吗？</w:t>
      </w:r>
    </w:p>
    <w:p w14:paraId="10519436">
      <w:r>
        <w:rPr>
          <w:rFonts w:ascii="微软雅黑" w:hAnsi="微软雅黑" w:eastAsia="微软雅黑"/>
          <w:color w:val="15803D"/>
          <w:sz w:val="19"/>
        </w:rPr>
        <w:t>答案：不能。需和整改前数据做Kaplan-Meier+Log-Rank检验。全过可能只是样本量小。</w:t>
      </w:r>
    </w:p>
    <w:p w14:paraId="1FD6CEE5"/>
    <w:p w14:paraId="043C8390">
      <w:pPr>
        <w:pStyle w:val="4"/>
      </w:pPr>
      <w:r>
        <w:rPr>
          <w:rFonts w:ascii="微软雅黑" w:hAnsi="微软雅黑" w:eastAsia="微软雅黑"/>
        </w:rPr>
        <w:t>三、操作步骤题（5题）</w:t>
      </w:r>
    </w:p>
    <w:p w14:paraId="31334550">
      <w:r>
        <w:rPr>
          <w:rFonts w:ascii="微软雅黑" w:hAnsi="微软雅黑" w:eastAsia="微软雅黑"/>
          <w:b/>
          <w:sz w:val="20"/>
        </w:rPr>
        <w:t>第26题：写出 Weibull 分布分析菜单路径和设置步骤。</w:t>
      </w:r>
    </w:p>
    <w:p w14:paraId="1C996A56">
      <w:r>
        <w:rPr>
          <w:rFonts w:ascii="微软雅黑" w:hAnsi="微软雅黑" w:eastAsia="微软雅黑"/>
          <w:color w:val="15803D"/>
          <w:sz w:val="19"/>
        </w:rPr>
        <w:t>答案：①统计→可靠性/生存→分布分析（右删失）→ 参数分布分析(P)...</w:t>
      </w:r>
      <w:r>
        <w:rPr>
          <w:rFonts w:ascii="微软雅黑" w:hAnsi="微软雅黑" w:eastAsia="微软雅黑"/>
          <w:color w:val="15803D"/>
          <w:sz w:val="19"/>
        </w:rPr>
        <w:br w:type="textWrapping"/>
      </w:r>
      <w:r>
        <w:rPr>
          <w:rFonts w:ascii="微软雅黑" w:hAnsi="微软雅黑" w:eastAsia="微软雅黑"/>
          <w:color w:val="15803D"/>
          <w:sz w:val="19"/>
        </w:rPr>
        <w:t>②变量选C1 ③删失…→删失列选C2，删失值填1（推荐用数字0/1标记，比F/C更稳定） ④假定分布选Weibull ⑤结果…→勾选百分位数，填10 ⑥确定</w:t>
      </w:r>
    </w:p>
    <w:p w14:paraId="7FADABC4"/>
    <w:p w14:paraId="72AD826C">
      <w:r>
        <w:rPr>
          <w:rFonts w:ascii="微软雅黑" w:hAnsi="微软雅黑" w:eastAsia="微软雅黑"/>
          <w:b/>
          <w:sz w:val="20"/>
        </w:rPr>
        <w:t>第27题：写出 Cpk 能力分析菜单路径和设置步骤。</w:t>
      </w:r>
    </w:p>
    <w:p w14:paraId="0F74370A">
      <w:r>
        <w:rPr>
          <w:rFonts w:ascii="微软雅黑" w:hAnsi="微软雅黑" w:eastAsia="微软雅黑"/>
          <w:color w:val="15803D"/>
          <w:sz w:val="19"/>
        </w:rPr>
        <w:t>答案：①统计→质量工具→能力分析→正态 ②单列选C1 ③填LSL和USL ④确定</w:t>
      </w:r>
    </w:p>
    <w:p w14:paraId="62AB95CD"/>
    <w:p w14:paraId="7630E3DE">
      <w:r>
        <w:rPr>
          <w:rFonts w:ascii="微软雅黑" w:hAnsi="微软雅黑" w:eastAsia="微软雅黑"/>
          <w:b/>
          <w:sz w:val="20"/>
        </w:rPr>
        <w:t>第28题：写出 Kaplan-Meier 对比菜单路径和设置步骤。</w:t>
      </w:r>
    </w:p>
    <w:p w14:paraId="03F206CD">
      <w:r>
        <w:rPr>
          <w:rFonts w:ascii="微软雅黑" w:hAnsi="微软雅黑" w:eastAsia="微软雅黑"/>
          <w:color w:val="15803D"/>
          <w:sz w:val="19"/>
        </w:rPr>
        <w:t>答案：①统计→可靠性/生存→非参数分布分析（右删失） ②时间列=C1 ③删失列=C2，删失值填1（推荐数字标记） ④按变量(B)=C3(组别) ⑤图形选项卡勾选"生存图" ⑥结果(R)选项选"对数排秩和 Wilcoxon 统计量" ⑦确定</w:t>
      </w:r>
    </w:p>
    <w:p w14:paraId="448A515E"/>
    <w:p w14:paraId="4714CED6">
      <w:r>
        <w:rPr>
          <w:rFonts w:ascii="微软雅黑" w:hAnsi="微软雅黑" w:eastAsia="微软雅黑"/>
          <w:b/>
          <w:sz w:val="20"/>
        </w:rPr>
        <w:t>第29题：写出 Pareto 图菜单路径和设置步骤。</w:t>
      </w:r>
    </w:p>
    <w:p w14:paraId="713EBF37">
      <w:r>
        <w:rPr>
          <w:rFonts w:ascii="微软雅黑" w:hAnsi="微软雅黑" w:eastAsia="微软雅黑"/>
          <w:color w:val="15803D"/>
          <w:sz w:val="19"/>
        </w:rPr>
        <w:t>答案：①统计→质量工具→Pareto 图 ②选"已整理成表格的缺陷数据(X)" ③标签=C1，频率=C2 ④勾选累积百分比线 ⑤确定</w:t>
      </w:r>
    </w:p>
    <w:p w14:paraId="5527E841"/>
    <w:p w14:paraId="4098197E">
      <w:r>
        <w:rPr>
          <w:rFonts w:ascii="微软雅黑" w:hAnsi="微软雅黑" w:eastAsia="微软雅黑"/>
          <w:b/>
          <w:sz w:val="20"/>
        </w:rPr>
        <w:t>第30题：判断 Weibull 结果是否可靠的 3 个检查点。</w:t>
      </w:r>
    </w:p>
    <w:p w14:paraId="22125445">
      <w:r>
        <w:rPr>
          <w:rFonts w:ascii="微软雅黑" w:hAnsi="微软雅黑" w:eastAsia="微软雅黑"/>
          <w:color w:val="15803D"/>
          <w:sz w:val="19"/>
        </w:rPr>
        <w:t>答案：①概率图：数据点是否贴近直线 ②β的95%置信区间是否合理（不跨1） ③B10置信区间是否太宽（太宽=样本量不足）</w:t>
      </w:r>
    </w:p>
    <w:p w14:paraId="0E553040"/>
    <w:p w14:paraId="002A0FF5">
      <w:pPr>
        <w:pStyle w:val="4"/>
      </w:pPr>
      <w:r>
        <w:rPr>
          <w:rFonts w:ascii="微软雅黑" w:hAnsi="微软雅黑" w:eastAsia="微软雅黑"/>
        </w:rPr>
        <w:t>知识卡片 ↔ 练习题库 映射表</w:t>
      </w:r>
    </w:p>
    <w:p w14:paraId="487B1CEF">
      <w:r>
        <w:rPr>
          <w:rFonts w:ascii="微软雅黑" w:hAnsi="微软雅黑" w:eastAsia="微软雅黑"/>
          <w:sz w:val="20"/>
        </w:rPr>
        <w:t>以下映射表用于页面化生成时自动关联：每张知识卡片配哪些题。后续拆分页面时按此表取题即可。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D13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E3A5F"/>
          </w:tcPr>
          <w:p w14:paraId="799438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知识卡片</w:t>
            </w:r>
          </w:p>
        </w:tc>
        <w:tc>
          <w:tcPr>
            <w:tcW w:w="3024" w:type="dxa"/>
            <w:shd w:val="clear" w:color="auto" w:fill="1E3A5F"/>
          </w:tcPr>
          <w:p w14:paraId="4ACDD0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对应题目</w:t>
            </w:r>
          </w:p>
        </w:tc>
        <w:tc>
          <w:tcPr>
            <w:tcW w:w="3024" w:type="dxa"/>
            <w:shd w:val="clear" w:color="auto" w:fill="1E3A5F"/>
          </w:tcPr>
          <w:p w14:paraId="00E7F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关联说明</w:t>
            </w:r>
          </w:p>
        </w:tc>
      </w:tr>
      <w:tr w14:paraId="0E70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4CFD0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第01卡（什么是可靠性）</w:t>
            </w:r>
          </w:p>
        </w:tc>
        <w:tc>
          <w:tcPr>
            <w:tcW w:w="3024" w:type="dxa"/>
          </w:tcPr>
          <w:p w14:paraId="7C4F59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</w:t>
            </w:r>
          </w:p>
        </w:tc>
        <w:tc>
          <w:tcPr>
            <w:tcW w:w="3024" w:type="dxa"/>
          </w:tcPr>
          <w:p w14:paraId="0B4471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三个规定的定义</w:t>
            </w:r>
          </w:p>
        </w:tc>
      </w:tr>
      <w:tr w14:paraId="2F2D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577270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第02卡（B10 寿命）</w:t>
            </w:r>
          </w:p>
        </w:tc>
        <w:tc>
          <w:tcPr>
            <w:tcW w:w="3024" w:type="dxa"/>
            <w:shd w:val="clear" w:color="auto" w:fill="F8FAFC"/>
          </w:tcPr>
          <w:p w14:paraId="2F58D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题2、题14</w:t>
            </w:r>
          </w:p>
        </w:tc>
        <w:tc>
          <w:tcPr>
            <w:tcW w:w="3024" w:type="dxa"/>
            <w:shd w:val="clear" w:color="auto" w:fill="F8FAFC"/>
          </w:tcPr>
          <w:p w14:paraId="1C0FE5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B10 含义 + 置信区间判读</w:t>
            </w:r>
          </w:p>
        </w:tc>
      </w:tr>
      <w:tr w14:paraId="0C02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A3955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第03卡（右删失）</w:t>
            </w:r>
          </w:p>
        </w:tc>
        <w:tc>
          <w:tcPr>
            <w:tcW w:w="3024" w:type="dxa"/>
          </w:tcPr>
          <w:p w14:paraId="505B7C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题3、题9、题16、题20</w:t>
            </w:r>
          </w:p>
        </w:tc>
        <w:tc>
          <w:tcPr>
            <w:tcW w:w="3024" w:type="dxa"/>
          </w:tcPr>
          <w:p w14:paraId="2EA769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删失概念 + 标记 + 场景判断</w:t>
            </w:r>
          </w:p>
        </w:tc>
      </w:tr>
      <w:tr w14:paraId="2A676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54810C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第04卡（Weibull β）</w:t>
            </w:r>
          </w:p>
        </w:tc>
        <w:tc>
          <w:tcPr>
            <w:tcW w:w="3024" w:type="dxa"/>
            <w:shd w:val="clear" w:color="auto" w:fill="F8FAFC"/>
          </w:tcPr>
          <w:p w14:paraId="4B2CB2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题4、题5</w:t>
            </w:r>
          </w:p>
        </w:tc>
        <w:tc>
          <w:tcPr>
            <w:tcW w:w="3024" w:type="dxa"/>
            <w:shd w:val="clear" w:color="auto" w:fill="F8FAFC"/>
          </w:tcPr>
          <w:p w14:paraId="5D0588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β 判读 + 工程含义</w:t>
            </w:r>
          </w:p>
        </w:tc>
      </w:tr>
      <w:tr w14:paraId="79FC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14789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第05卡（Cpk=1.33）</w:t>
            </w:r>
          </w:p>
        </w:tc>
        <w:tc>
          <w:tcPr>
            <w:tcW w:w="3024" w:type="dxa"/>
          </w:tcPr>
          <w:p w14:paraId="2C56DC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题6</w:t>
            </w:r>
          </w:p>
        </w:tc>
        <w:tc>
          <w:tcPr>
            <w:tcW w:w="3024" w:type="dxa"/>
          </w:tcPr>
          <w:p w14:paraId="3C92E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阈值含义</w:t>
            </w:r>
          </w:p>
        </w:tc>
      </w:tr>
      <w:tr w14:paraId="0BF9A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2740A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第06卡（p 值）</w:t>
            </w:r>
          </w:p>
        </w:tc>
        <w:tc>
          <w:tcPr>
            <w:tcW w:w="3024" w:type="dxa"/>
            <w:shd w:val="clear" w:color="auto" w:fill="F8FAFC"/>
          </w:tcPr>
          <w:p w14:paraId="26BC2B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题7</w:t>
            </w:r>
          </w:p>
        </w:tc>
        <w:tc>
          <w:tcPr>
            <w:tcW w:w="3024" w:type="dxa"/>
            <w:shd w:val="clear" w:color="auto" w:fill="F8FAFC"/>
          </w:tcPr>
          <w:p w14:paraId="349891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 值解读</w:t>
            </w:r>
          </w:p>
        </w:tc>
      </w:tr>
      <w:tr w14:paraId="5B1CC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70F4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第07卡（Pareto）</w:t>
            </w:r>
          </w:p>
        </w:tc>
        <w:tc>
          <w:tcPr>
            <w:tcW w:w="3024" w:type="dxa"/>
          </w:tcPr>
          <w:p w14:paraId="76D967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题8、题19、题29</w:t>
            </w:r>
          </w:p>
        </w:tc>
        <w:tc>
          <w:tcPr>
            <w:tcW w:w="3024" w:type="dxa"/>
          </w:tcPr>
          <w:p w14:paraId="327307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Pareto 概念 + 场景 + 菜单</w:t>
            </w:r>
          </w:p>
        </w:tc>
      </w:tr>
      <w:tr w14:paraId="0DF3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0A139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第08卡（删失标记 0/1）</w:t>
            </w:r>
          </w:p>
        </w:tc>
        <w:tc>
          <w:tcPr>
            <w:tcW w:w="3024" w:type="dxa"/>
            <w:shd w:val="clear" w:color="auto" w:fill="F8FAFC"/>
          </w:tcPr>
          <w:p w14:paraId="61E212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题9</w:t>
            </w:r>
          </w:p>
        </w:tc>
        <w:tc>
          <w:tcPr>
            <w:tcW w:w="3024" w:type="dxa"/>
            <w:shd w:val="clear" w:color="auto" w:fill="F8FAFC"/>
          </w:tcPr>
          <w:p w14:paraId="7EACA0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标记规范（与第03卡共用）</w:t>
            </w:r>
          </w:p>
        </w:tc>
      </w:tr>
      <w:tr w14:paraId="01B7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18F0E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第09卡（生存曲线）</w:t>
            </w:r>
          </w:p>
        </w:tc>
        <w:tc>
          <w:tcPr>
            <w:tcW w:w="3024" w:type="dxa"/>
          </w:tcPr>
          <w:p w14:paraId="0CCC13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题10、题18、题28</w:t>
            </w:r>
          </w:p>
        </w:tc>
        <w:tc>
          <w:tcPr>
            <w:tcW w:w="3024" w:type="dxa"/>
          </w:tcPr>
          <w:p w14:paraId="644949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KM 概念 + 场景 + 菜单</w:t>
            </w:r>
          </w:p>
        </w:tc>
      </w:tr>
      <w:tr w14:paraId="567F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39247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第10卡（Log-Rank）</w:t>
            </w:r>
          </w:p>
        </w:tc>
        <w:tc>
          <w:tcPr>
            <w:tcW w:w="3024" w:type="dxa"/>
            <w:shd w:val="clear" w:color="auto" w:fill="F8FAFC"/>
          </w:tcPr>
          <w:p w14:paraId="07AB57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题10、题18、题25</w:t>
            </w:r>
          </w:p>
        </w:tc>
        <w:tc>
          <w:tcPr>
            <w:tcW w:w="3024" w:type="dxa"/>
            <w:shd w:val="clear" w:color="auto" w:fill="F8FAFC"/>
          </w:tcPr>
          <w:p w14:paraId="4B7FE0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检验解读 + 场景 + 陷阱</w:t>
            </w:r>
          </w:p>
        </w:tc>
      </w:tr>
      <w:tr w14:paraId="3712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ED85F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第11卡（USL/LSL）</w:t>
            </w:r>
          </w:p>
        </w:tc>
        <w:tc>
          <w:tcPr>
            <w:tcW w:w="3024" w:type="dxa"/>
          </w:tcPr>
          <w:p w14:paraId="51A59A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题11、题21</w:t>
            </w:r>
          </w:p>
        </w:tc>
        <w:tc>
          <w:tcPr>
            <w:tcW w:w="3024" w:type="dxa"/>
          </w:tcPr>
          <w:p w14:paraId="64E598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单/双规格操作</w:t>
            </w:r>
          </w:p>
        </w:tc>
      </w:tr>
      <w:tr w14:paraId="7FAFF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47965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第12卡（η 参数）</w:t>
            </w:r>
          </w:p>
        </w:tc>
        <w:tc>
          <w:tcPr>
            <w:tcW w:w="3024" w:type="dxa"/>
            <w:shd w:val="clear" w:color="auto" w:fill="F8FAFC"/>
          </w:tcPr>
          <w:p w14:paraId="313C8A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题12</w:t>
            </w:r>
          </w:p>
        </w:tc>
        <w:tc>
          <w:tcPr>
            <w:tcW w:w="3024" w:type="dxa"/>
            <w:shd w:val="clear" w:color="auto" w:fill="F8FAFC"/>
          </w:tcPr>
          <w:p w14:paraId="53B1DE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特征寿命含义</w:t>
            </w:r>
          </w:p>
        </w:tc>
      </w:tr>
      <w:tr w14:paraId="71653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C0473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第12B卡（MTTF vs B10）</w:t>
            </w:r>
          </w:p>
        </w:tc>
        <w:tc>
          <w:tcPr>
            <w:tcW w:w="3024" w:type="dxa"/>
          </w:tcPr>
          <w:p w14:paraId="3610D6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题15B</w:t>
            </w:r>
          </w:p>
        </w:tc>
        <w:tc>
          <w:tcPr>
            <w:tcW w:w="3024" w:type="dxa"/>
          </w:tcPr>
          <w:p w14:paraId="023558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指标选择逻辑</w:t>
            </w:r>
          </w:p>
        </w:tc>
      </w:tr>
      <w:tr w14:paraId="59025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2815A5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第13卡（正态性检验）</w:t>
            </w:r>
          </w:p>
        </w:tc>
        <w:tc>
          <w:tcPr>
            <w:tcW w:w="3024" w:type="dxa"/>
            <w:shd w:val="clear" w:color="auto" w:fill="F8FAFC"/>
          </w:tcPr>
          <w:p w14:paraId="354812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题13</w:t>
            </w:r>
          </w:p>
        </w:tc>
        <w:tc>
          <w:tcPr>
            <w:tcW w:w="3024" w:type="dxa"/>
            <w:shd w:val="clear" w:color="auto" w:fill="F8FAFC"/>
          </w:tcPr>
          <w:p w14:paraId="6A39E1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Cpk 前置条件</w:t>
            </w:r>
          </w:p>
        </w:tc>
      </w:tr>
      <w:tr w14:paraId="6C19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609D5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第14卡（置信区间）</w:t>
            </w:r>
          </w:p>
        </w:tc>
        <w:tc>
          <w:tcPr>
            <w:tcW w:w="3024" w:type="dxa"/>
          </w:tcPr>
          <w:p w14:paraId="18505C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题14</w:t>
            </w:r>
          </w:p>
        </w:tc>
        <w:tc>
          <w:tcPr>
            <w:tcW w:w="3024" w:type="dxa"/>
          </w:tcPr>
          <w:p w14:paraId="6933AE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区间 vs 点估计</w:t>
            </w:r>
          </w:p>
        </w:tc>
      </w:tr>
      <w:tr w14:paraId="2FDB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7B9FE1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第15卡（工作表录入）</w:t>
            </w:r>
          </w:p>
        </w:tc>
        <w:tc>
          <w:tcPr>
            <w:tcW w:w="3024" w:type="dxa"/>
            <w:shd w:val="clear" w:color="auto" w:fill="F8FAFC"/>
          </w:tcPr>
          <w:p w14:paraId="5BCA9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题22</w:t>
            </w:r>
          </w:p>
        </w:tc>
        <w:tc>
          <w:tcPr>
            <w:tcW w:w="3024" w:type="dxa"/>
            <w:shd w:val="clear" w:color="auto" w:fill="F8FAFC"/>
          </w:tcPr>
          <w:p w14:paraId="138425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数据列结构</w:t>
            </w:r>
          </w:p>
        </w:tc>
      </w:tr>
      <w:tr w14:paraId="49BC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F1AF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第16卡（概率图与AD检验）</w:t>
            </w:r>
          </w:p>
        </w:tc>
        <w:tc>
          <w:tcPr>
            <w:tcW w:w="3024" w:type="dxa"/>
          </w:tcPr>
          <w:p w14:paraId="52469C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题23、题15C</w:t>
            </w:r>
          </w:p>
        </w:tc>
        <w:tc>
          <w:tcPr>
            <w:tcW w:w="3024" w:type="dxa"/>
          </w:tcPr>
          <w:p w14:paraId="394337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拟合度判读 + AD检验排查</w:t>
            </w:r>
          </w:p>
        </w:tc>
      </w:tr>
      <w:tr w14:paraId="32FA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38A859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第17卡（整改验证）</w:t>
            </w:r>
          </w:p>
        </w:tc>
        <w:tc>
          <w:tcPr>
            <w:tcW w:w="3024" w:type="dxa"/>
            <w:shd w:val="clear" w:color="auto" w:fill="F8FAFC"/>
          </w:tcPr>
          <w:p w14:paraId="0E564A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题18、题25</w:t>
            </w:r>
          </w:p>
        </w:tc>
        <w:tc>
          <w:tcPr>
            <w:tcW w:w="3024" w:type="dxa"/>
            <w:shd w:val="clear" w:color="auto" w:fill="F8FAFC"/>
          </w:tcPr>
          <w:p w14:paraId="7F8B41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验证逻辑 + 常见陷阱</w:t>
            </w:r>
          </w:p>
        </w:tc>
      </w:tr>
      <w:tr w14:paraId="61EF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7F19A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第18卡（边测边报）</w:t>
            </w:r>
          </w:p>
        </w:tc>
        <w:tc>
          <w:tcPr>
            <w:tcW w:w="3024" w:type="dxa"/>
          </w:tcPr>
          <w:p w14:paraId="4ADA00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题22</w:t>
            </w:r>
          </w:p>
        </w:tc>
        <w:tc>
          <w:tcPr>
            <w:tcW w:w="3024" w:type="dxa"/>
          </w:tcPr>
          <w:p w14:paraId="7BBCBF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数据积累方式</w:t>
            </w:r>
          </w:p>
        </w:tc>
      </w:tr>
      <w:tr w14:paraId="1CE84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13B9C7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第19卡（失效用词）</w:t>
            </w:r>
          </w:p>
        </w:tc>
        <w:tc>
          <w:tcPr>
            <w:tcW w:w="3024" w:type="dxa"/>
            <w:shd w:val="clear" w:color="auto" w:fill="F8FAFC"/>
          </w:tcPr>
          <w:p w14:paraId="10CC22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3024" w:type="dxa"/>
            <w:shd w:val="clear" w:color="auto" w:fill="F8FAFC"/>
          </w:tcPr>
          <w:p w14:paraId="11CE8C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规范建议（无直接对应题）</w:t>
            </w:r>
          </w:p>
        </w:tc>
      </w:tr>
      <w:tr w14:paraId="18FDE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5F4C4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第20卡（Cpk vs Ppk）</w:t>
            </w:r>
          </w:p>
        </w:tc>
        <w:tc>
          <w:tcPr>
            <w:tcW w:w="3024" w:type="dxa"/>
          </w:tcPr>
          <w:p w14:paraId="779501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题15</w:t>
            </w:r>
          </w:p>
        </w:tc>
        <w:tc>
          <w:tcPr>
            <w:tcW w:w="3024" w:type="dxa"/>
          </w:tcPr>
          <w:p w14:paraId="273AD7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长短期能力差异</w:t>
            </w:r>
          </w:p>
        </w:tc>
      </w:tr>
      <w:tr w14:paraId="7586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288C65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综合/操作类</w:t>
            </w:r>
          </w:p>
        </w:tc>
        <w:tc>
          <w:tcPr>
            <w:tcW w:w="3024" w:type="dxa"/>
            <w:shd w:val="clear" w:color="auto" w:fill="F8FAFC"/>
          </w:tcPr>
          <w:p w14:paraId="65D374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题24、题26、题27、题29、题30</w:t>
            </w:r>
          </w:p>
        </w:tc>
        <w:tc>
          <w:tcPr>
            <w:tcW w:w="3024" w:type="dxa"/>
            <w:shd w:val="clear" w:color="auto" w:fill="F8FAFC"/>
          </w:tcPr>
          <w:p w14:paraId="379385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实操题 + 样本量判断</w:t>
            </w:r>
          </w:p>
        </w:tc>
      </w:tr>
    </w:tbl>
    <w:p w14:paraId="5632A105"/>
    <w:p w14:paraId="4E21E9F1">
      <w:r>
        <w:br w:type="page"/>
      </w:r>
    </w:p>
    <w:p w14:paraId="089D3A90">
      <w:pPr>
        <w:pStyle w:val="3"/>
      </w:pPr>
      <w:r>
        <w:rPr>
          <w:rFonts w:ascii="微软雅黑" w:hAnsi="微软雅黑" w:eastAsia="微软雅黑"/>
        </w:rPr>
        <w:t>附录：实操数据表（可直接复制到 Minitab）</w:t>
      </w:r>
    </w:p>
    <w:p w14:paraId="74EBDB61">
      <w:r>
        <w:rPr>
          <w:rFonts w:ascii="微软雅黑" w:hAnsi="微软雅黑" w:eastAsia="微软雅黑"/>
          <w:i/>
          <w:sz w:val="18"/>
        </w:rPr>
        <w:t>以下数据表可全选后 Ctrl+C 复制，粘贴到 Minitab 工作表中直接使用。</w:t>
      </w:r>
    </w:p>
    <w:p w14:paraId="29D821D7"/>
    <w:p w14:paraId="442E0908">
      <w:r>
        <w:rPr>
          <w:rFonts w:ascii="微软雅黑" w:hAnsi="微软雅黑" w:eastAsia="微软雅黑"/>
          <w:b/>
          <w:color w:val="2E5A7C"/>
          <w:sz w:val="22"/>
        </w:rPr>
        <w:t>报表A：跌落寿命 Weibull 分析（10台）</w:t>
      </w:r>
    </w:p>
    <w:p w14:paraId="1097B65C">
      <w:r>
        <w:rPr>
          <w:rFonts w:ascii="微软雅黑" w:hAnsi="微软雅黑" w:eastAsia="微软雅黑"/>
          <w:sz w:val="18"/>
        </w:rPr>
        <w:t>C2（样品编号）可选填，C3 删失标记为 0（失效）或 1（全过）。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247"/>
        <w:gridCol w:w="1247"/>
        <w:gridCol w:w="1247"/>
        <w:gridCol w:w="2835"/>
      </w:tblGrid>
      <w:tr w14:paraId="3969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5A7C"/>
          </w:tcPr>
          <w:p w14:paraId="2AEB46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247" w:type="dxa"/>
            <w:shd w:val="clear" w:color="auto" w:fill="2E5A7C"/>
          </w:tcPr>
          <w:p w14:paraId="00317D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C1(失效次数)</w:t>
            </w:r>
          </w:p>
        </w:tc>
        <w:tc>
          <w:tcPr>
            <w:tcW w:w="1247" w:type="dxa"/>
            <w:shd w:val="clear" w:color="auto" w:fill="2E5A7C"/>
          </w:tcPr>
          <w:p w14:paraId="53FF21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C2(样品编号)</w:t>
            </w:r>
          </w:p>
        </w:tc>
        <w:tc>
          <w:tcPr>
            <w:tcW w:w="1247" w:type="dxa"/>
            <w:shd w:val="clear" w:color="auto" w:fill="2E5A7C"/>
          </w:tcPr>
          <w:p w14:paraId="0646D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C3(删失标记)</w:t>
            </w:r>
          </w:p>
        </w:tc>
        <w:tc>
          <w:tcPr>
            <w:tcW w:w="2835" w:type="dxa"/>
            <w:shd w:val="clear" w:color="auto" w:fill="2E5A7C"/>
          </w:tcPr>
          <w:p w14:paraId="7A754E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68730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264AE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247" w:type="dxa"/>
          </w:tcPr>
          <w:p w14:paraId="56D8B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247" w:type="dxa"/>
          </w:tcPr>
          <w:p w14:paraId="0A4C2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S001</w:t>
            </w:r>
          </w:p>
        </w:tc>
        <w:tc>
          <w:tcPr>
            <w:tcW w:w="1247" w:type="dxa"/>
          </w:tcPr>
          <w:p w14:paraId="5C6EF3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2835" w:type="dxa"/>
          </w:tcPr>
          <w:p w14:paraId="4DD862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第1次失效：跌左上角TP破裂</w:t>
            </w:r>
          </w:p>
        </w:tc>
      </w:tr>
      <w:tr w14:paraId="365B9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6E0190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247" w:type="dxa"/>
            <w:shd w:val="clear" w:color="auto" w:fill="F8FAFC"/>
          </w:tcPr>
          <w:p w14:paraId="6202C9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247" w:type="dxa"/>
            <w:shd w:val="clear" w:color="auto" w:fill="F8FAFC"/>
          </w:tcPr>
          <w:p w14:paraId="01AEB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S002</w:t>
            </w:r>
          </w:p>
        </w:tc>
        <w:tc>
          <w:tcPr>
            <w:tcW w:w="1247" w:type="dxa"/>
            <w:shd w:val="clear" w:color="auto" w:fill="F8FAFC"/>
          </w:tcPr>
          <w:p w14:paraId="53DEA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2835" w:type="dxa"/>
            <w:shd w:val="clear" w:color="auto" w:fill="F8FAFC"/>
          </w:tcPr>
          <w:p w14:paraId="6A45FD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第3次失效：跌底面有白斑</w:t>
            </w:r>
          </w:p>
        </w:tc>
      </w:tr>
      <w:tr w14:paraId="768F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6C648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247" w:type="dxa"/>
          </w:tcPr>
          <w:p w14:paraId="4F5E51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247" w:type="dxa"/>
          </w:tcPr>
          <w:p w14:paraId="67CD7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S003</w:t>
            </w:r>
          </w:p>
        </w:tc>
        <w:tc>
          <w:tcPr>
            <w:tcW w:w="1247" w:type="dxa"/>
          </w:tcPr>
          <w:p w14:paraId="1B6E16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2835" w:type="dxa"/>
          </w:tcPr>
          <w:p w14:paraId="4C2A4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第5次失效：跌正面屏碎</w:t>
            </w:r>
          </w:p>
        </w:tc>
      </w:tr>
      <w:tr w14:paraId="359D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671692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247" w:type="dxa"/>
            <w:shd w:val="clear" w:color="auto" w:fill="F8FAFC"/>
          </w:tcPr>
          <w:p w14:paraId="18FC99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247" w:type="dxa"/>
            <w:shd w:val="clear" w:color="auto" w:fill="F8FAFC"/>
          </w:tcPr>
          <w:p w14:paraId="461107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S004</w:t>
            </w:r>
          </w:p>
        </w:tc>
        <w:tc>
          <w:tcPr>
            <w:tcW w:w="1247" w:type="dxa"/>
            <w:shd w:val="clear" w:color="auto" w:fill="F8FAFC"/>
          </w:tcPr>
          <w:p w14:paraId="550CE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2835" w:type="dxa"/>
            <w:shd w:val="clear" w:color="auto" w:fill="F8FAFC"/>
          </w:tcPr>
          <w:p w14:paraId="3CDD42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第1次失效：跌右下角外壳裂</w:t>
            </w:r>
          </w:p>
        </w:tc>
      </w:tr>
      <w:tr w14:paraId="09A9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BA40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247" w:type="dxa"/>
          </w:tcPr>
          <w:p w14:paraId="2A1696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247" w:type="dxa"/>
          </w:tcPr>
          <w:p w14:paraId="3A16BB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S005</w:t>
            </w:r>
          </w:p>
        </w:tc>
        <w:tc>
          <w:tcPr>
            <w:tcW w:w="1247" w:type="dxa"/>
          </w:tcPr>
          <w:p w14:paraId="10AC59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2835" w:type="dxa"/>
          </w:tcPr>
          <w:p w14:paraId="238507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第3次失效：跌顶部听筒脱落</w:t>
            </w:r>
          </w:p>
        </w:tc>
      </w:tr>
      <w:tr w14:paraId="72B6D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3C6498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247" w:type="dxa"/>
            <w:shd w:val="clear" w:color="auto" w:fill="F8FAFC"/>
          </w:tcPr>
          <w:p w14:paraId="275A51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247" w:type="dxa"/>
            <w:shd w:val="clear" w:color="auto" w:fill="F8FAFC"/>
          </w:tcPr>
          <w:p w14:paraId="394649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S006</w:t>
            </w:r>
          </w:p>
        </w:tc>
        <w:tc>
          <w:tcPr>
            <w:tcW w:w="1247" w:type="dxa"/>
            <w:shd w:val="clear" w:color="auto" w:fill="F8FAFC"/>
          </w:tcPr>
          <w:p w14:paraId="0183B1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35" w:type="dxa"/>
            <w:shd w:val="clear" w:color="auto" w:fill="F8FAFC"/>
          </w:tcPr>
          <w:p w14:paraId="13326A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6CA8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51ACD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247" w:type="dxa"/>
          </w:tcPr>
          <w:p w14:paraId="08D006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247" w:type="dxa"/>
          </w:tcPr>
          <w:p w14:paraId="01A9CE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S007</w:t>
            </w:r>
          </w:p>
        </w:tc>
        <w:tc>
          <w:tcPr>
            <w:tcW w:w="1247" w:type="dxa"/>
          </w:tcPr>
          <w:p w14:paraId="338270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35" w:type="dxa"/>
          </w:tcPr>
          <w:p w14:paraId="7A4D25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33F2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1C6F9C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247" w:type="dxa"/>
            <w:shd w:val="clear" w:color="auto" w:fill="F8FAFC"/>
          </w:tcPr>
          <w:p w14:paraId="41617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247" w:type="dxa"/>
            <w:shd w:val="clear" w:color="auto" w:fill="F8FAFC"/>
          </w:tcPr>
          <w:p w14:paraId="69CD0B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S008</w:t>
            </w:r>
          </w:p>
        </w:tc>
        <w:tc>
          <w:tcPr>
            <w:tcW w:w="1247" w:type="dxa"/>
            <w:shd w:val="clear" w:color="auto" w:fill="F8FAFC"/>
          </w:tcPr>
          <w:p w14:paraId="070A0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35" w:type="dxa"/>
            <w:shd w:val="clear" w:color="auto" w:fill="F8FAFC"/>
          </w:tcPr>
          <w:p w14:paraId="669B40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2C432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9424E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247" w:type="dxa"/>
          </w:tcPr>
          <w:p w14:paraId="539CA9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247" w:type="dxa"/>
          </w:tcPr>
          <w:p w14:paraId="194ED9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S009</w:t>
            </w:r>
          </w:p>
        </w:tc>
        <w:tc>
          <w:tcPr>
            <w:tcW w:w="1247" w:type="dxa"/>
          </w:tcPr>
          <w:p w14:paraId="0533FD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35" w:type="dxa"/>
          </w:tcPr>
          <w:p w14:paraId="54DC49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2219A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3ECDFA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247" w:type="dxa"/>
            <w:shd w:val="clear" w:color="auto" w:fill="F8FAFC"/>
          </w:tcPr>
          <w:p w14:paraId="75CF7C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247" w:type="dxa"/>
            <w:shd w:val="clear" w:color="auto" w:fill="F8FAFC"/>
          </w:tcPr>
          <w:p w14:paraId="4AA6A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S010</w:t>
            </w:r>
          </w:p>
        </w:tc>
        <w:tc>
          <w:tcPr>
            <w:tcW w:w="1247" w:type="dxa"/>
            <w:shd w:val="clear" w:color="auto" w:fill="F8FAFC"/>
          </w:tcPr>
          <w:p w14:paraId="5746B5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35" w:type="dxa"/>
            <w:shd w:val="clear" w:color="auto" w:fill="F8FAFC"/>
          </w:tcPr>
          <w:p w14:paraId="06EC88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</w:tbl>
    <w:p w14:paraId="5C202EF9"/>
    <w:p w14:paraId="41B20972">
      <w:r>
        <w:rPr>
          <w:rFonts w:ascii="微软雅黑" w:hAnsi="微软雅黑" w:eastAsia="微软雅黑"/>
          <w:i/>
          <w:sz w:val="18"/>
        </w:rPr>
        <w:t>操作：统计 → 可靠性/生存 → 分布分析(右删失) → 参数分布分析(P)... → 变量=C1，删失列=C3，删失值=1，假定分布=Weibull</w:t>
      </w:r>
    </w:p>
    <w:p w14:paraId="68BEE8B7"/>
    <w:p w14:paraId="7A076B07">
      <w:r>
        <w:rPr>
          <w:rFonts w:ascii="微软雅黑" w:hAnsi="微软雅黑" w:eastAsia="微软雅黑"/>
          <w:b/>
          <w:color w:val="2E5A7C"/>
          <w:sz w:val="22"/>
        </w:rPr>
        <w:t>报表B：力值测试 Cpk 过程能力分析（USB插入力，30点）</w:t>
      </w:r>
    </w:p>
    <w:p w14:paraId="1A512EAE">
      <w:r>
        <w:rPr>
          <w:rFonts w:ascii="微软雅黑" w:hAnsi="微软雅黑" w:eastAsia="微软雅黑"/>
          <w:sz w:val="18"/>
        </w:rPr>
        <w:t>规格限参考：USB插入力 LSL=0.5，USL=2.0（单位：Kgf）。粘贴时全部放入 C1 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020"/>
        <w:gridCol w:w="567"/>
        <w:gridCol w:w="1020"/>
        <w:gridCol w:w="567"/>
        <w:gridCol w:w="1020"/>
      </w:tblGrid>
      <w:tr w14:paraId="1750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5A7C"/>
          </w:tcPr>
          <w:p w14:paraId="7A43C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020" w:type="dxa"/>
            <w:shd w:val="clear" w:color="auto" w:fill="2E5A7C"/>
          </w:tcPr>
          <w:p w14:paraId="440652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C1(测量值)</w:t>
            </w:r>
          </w:p>
        </w:tc>
        <w:tc>
          <w:tcPr>
            <w:tcW w:w="567" w:type="dxa"/>
            <w:shd w:val="clear" w:color="auto" w:fill="2E5A7C"/>
          </w:tcPr>
          <w:p w14:paraId="79AAB0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020" w:type="dxa"/>
            <w:shd w:val="clear" w:color="auto" w:fill="2E5A7C"/>
          </w:tcPr>
          <w:p w14:paraId="68ED0F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C1(测量值)</w:t>
            </w:r>
          </w:p>
        </w:tc>
        <w:tc>
          <w:tcPr>
            <w:tcW w:w="567" w:type="dxa"/>
            <w:shd w:val="clear" w:color="auto" w:fill="2E5A7C"/>
          </w:tcPr>
          <w:p w14:paraId="48566D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020" w:type="dxa"/>
            <w:shd w:val="clear" w:color="auto" w:fill="2E5A7C"/>
          </w:tcPr>
          <w:p w14:paraId="731437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C1(测量值)</w:t>
            </w:r>
          </w:p>
        </w:tc>
      </w:tr>
      <w:tr w14:paraId="70C2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35FDE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020" w:type="dxa"/>
          </w:tcPr>
          <w:p w14:paraId="3ED20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</w:tcPr>
          <w:p w14:paraId="723FC4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020" w:type="dxa"/>
          </w:tcPr>
          <w:p w14:paraId="06997D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1.22</w:t>
            </w:r>
          </w:p>
        </w:tc>
        <w:tc>
          <w:tcPr>
            <w:tcW w:w="567" w:type="dxa"/>
          </w:tcPr>
          <w:p w14:paraId="3B6BB6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1020" w:type="dxa"/>
          </w:tcPr>
          <w:p w14:paraId="51F4AD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1.21</w:t>
            </w:r>
          </w:p>
        </w:tc>
      </w:tr>
      <w:tr w14:paraId="78A0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4C557E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020" w:type="dxa"/>
            <w:shd w:val="clear" w:color="auto" w:fill="F8FAFC"/>
          </w:tcPr>
          <w:p w14:paraId="7B6239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1.17</w:t>
            </w:r>
          </w:p>
        </w:tc>
        <w:tc>
          <w:tcPr>
            <w:tcW w:w="567" w:type="dxa"/>
            <w:shd w:val="clear" w:color="auto" w:fill="F8FAFC"/>
          </w:tcPr>
          <w:p w14:paraId="40EFA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020" w:type="dxa"/>
            <w:shd w:val="clear" w:color="auto" w:fill="F8FAFC"/>
          </w:tcPr>
          <w:p w14:paraId="38A288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1.23</w:t>
            </w:r>
          </w:p>
        </w:tc>
        <w:tc>
          <w:tcPr>
            <w:tcW w:w="567" w:type="dxa"/>
            <w:shd w:val="clear" w:color="auto" w:fill="F8FAFC"/>
          </w:tcPr>
          <w:p w14:paraId="5FA96A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020" w:type="dxa"/>
            <w:shd w:val="clear" w:color="auto" w:fill="F8FAFC"/>
          </w:tcPr>
          <w:p w14:paraId="14C875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</w:tr>
      <w:tr w14:paraId="4D603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00CD2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020" w:type="dxa"/>
          </w:tcPr>
          <w:p w14:paraId="618DBC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</w:tcPr>
          <w:p w14:paraId="4AF58C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020" w:type="dxa"/>
          </w:tcPr>
          <w:p w14:paraId="026BC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1.37</w:t>
            </w:r>
          </w:p>
        </w:tc>
        <w:tc>
          <w:tcPr>
            <w:tcW w:w="567" w:type="dxa"/>
          </w:tcPr>
          <w:p w14:paraId="47099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020" w:type="dxa"/>
          </w:tcPr>
          <w:p w14:paraId="521007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1.28</w:t>
            </w:r>
          </w:p>
        </w:tc>
      </w:tr>
      <w:tr w14:paraId="5EF27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533F6C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020" w:type="dxa"/>
            <w:shd w:val="clear" w:color="auto" w:fill="F8FAFC"/>
          </w:tcPr>
          <w:p w14:paraId="24208E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1.31</w:t>
            </w:r>
          </w:p>
        </w:tc>
        <w:tc>
          <w:tcPr>
            <w:tcW w:w="567" w:type="dxa"/>
            <w:shd w:val="clear" w:color="auto" w:fill="F8FAFC"/>
          </w:tcPr>
          <w:p w14:paraId="1D500F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020" w:type="dxa"/>
            <w:shd w:val="clear" w:color="auto" w:fill="F8FAFC"/>
          </w:tcPr>
          <w:p w14:paraId="127B8A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1.30</w:t>
            </w:r>
          </w:p>
        </w:tc>
        <w:tc>
          <w:tcPr>
            <w:tcW w:w="567" w:type="dxa"/>
            <w:shd w:val="clear" w:color="auto" w:fill="F8FAFC"/>
          </w:tcPr>
          <w:p w14:paraId="702D0A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020" w:type="dxa"/>
            <w:shd w:val="clear" w:color="auto" w:fill="F8FAFC"/>
          </w:tcPr>
          <w:p w14:paraId="09676F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0.98</w:t>
            </w:r>
          </w:p>
        </w:tc>
      </w:tr>
      <w:tr w14:paraId="15F0E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2ABD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020" w:type="dxa"/>
          </w:tcPr>
          <w:p w14:paraId="20CEB0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</w:tcPr>
          <w:p w14:paraId="418CE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020" w:type="dxa"/>
          </w:tcPr>
          <w:p w14:paraId="26B725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1.22</w:t>
            </w:r>
          </w:p>
        </w:tc>
        <w:tc>
          <w:tcPr>
            <w:tcW w:w="567" w:type="dxa"/>
          </w:tcPr>
          <w:p w14:paraId="4EC745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020" w:type="dxa"/>
          </w:tcPr>
          <w:p w14:paraId="7D21D4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1.15</w:t>
            </w:r>
          </w:p>
        </w:tc>
      </w:tr>
      <w:tr w14:paraId="4636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7E1F0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020" w:type="dxa"/>
            <w:shd w:val="clear" w:color="auto" w:fill="F8FAFC"/>
          </w:tcPr>
          <w:p w14:paraId="42798D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0.98</w:t>
            </w:r>
          </w:p>
        </w:tc>
        <w:tc>
          <w:tcPr>
            <w:tcW w:w="567" w:type="dxa"/>
            <w:shd w:val="clear" w:color="auto" w:fill="F8FAFC"/>
          </w:tcPr>
          <w:p w14:paraId="480EA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020" w:type="dxa"/>
            <w:shd w:val="clear" w:color="auto" w:fill="F8FAFC"/>
          </w:tcPr>
          <w:p w14:paraId="44449F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1.09</w:t>
            </w:r>
          </w:p>
        </w:tc>
        <w:tc>
          <w:tcPr>
            <w:tcW w:w="567" w:type="dxa"/>
            <w:shd w:val="clear" w:color="auto" w:fill="F8FAFC"/>
          </w:tcPr>
          <w:p w14:paraId="358F3C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w="1020" w:type="dxa"/>
            <w:shd w:val="clear" w:color="auto" w:fill="F8FAFC"/>
          </w:tcPr>
          <w:p w14:paraId="259FF3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1.27</w:t>
            </w:r>
          </w:p>
        </w:tc>
      </w:tr>
      <w:tr w14:paraId="7B3E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A61E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020" w:type="dxa"/>
          </w:tcPr>
          <w:p w14:paraId="54ECDE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1.25</w:t>
            </w:r>
          </w:p>
        </w:tc>
        <w:tc>
          <w:tcPr>
            <w:tcW w:w="567" w:type="dxa"/>
          </w:tcPr>
          <w:p w14:paraId="104606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020" w:type="dxa"/>
          </w:tcPr>
          <w:p w14:paraId="2D62E5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1.05</w:t>
            </w:r>
          </w:p>
        </w:tc>
        <w:tc>
          <w:tcPr>
            <w:tcW w:w="567" w:type="dxa"/>
          </w:tcPr>
          <w:p w14:paraId="73C566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020" w:type="dxa"/>
          </w:tcPr>
          <w:p w14:paraId="29CA40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1.33</w:t>
            </w:r>
          </w:p>
        </w:tc>
      </w:tr>
      <w:tr w14:paraId="513D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2686E8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020" w:type="dxa"/>
            <w:shd w:val="clear" w:color="auto" w:fill="F8FAFC"/>
          </w:tcPr>
          <w:p w14:paraId="160A8A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1.16</w:t>
            </w:r>
          </w:p>
        </w:tc>
        <w:tc>
          <w:tcPr>
            <w:tcW w:w="567" w:type="dxa"/>
            <w:shd w:val="clear" w:color="auto" w:fill="F8FAFC"/>
          </w:tcPr>
          <w:p w14:paraId="6BE5EF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020" w:type="dxa"/>
            <w:shd w:val="clear" w:color="auto" w:fill="F8FAFC"/>
          </w:tcPr>
          <w:p w14:paraId="119484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1.24</w:t>
            </w:r>
          </w:p>
        </w:tc>
        <w:tc>
          <w:tcPr>
            <w:tcW w:w="567" w:type="dxa"/>
            <w:shd w:val="clear" w:color="auto" w:fill="F8FAFC"/>
          </w:tcPr>
          <w:p w14:paraId="50D8D5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020" w:type="dxa"/>
            <w:shd w:val="clear" w:color="auto" w:fill="F8FAFC"/>
          </w:tcPr>
          <w:p w14:paraId="2B6089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1.16</w:t>
            </w:r>
          </w:p>
        </w:tc>
      </w:tr>
      <w:tr w14:paraId="0532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0228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020" w:type="dxa"/>
          </w:tcPr>
          <w:p w14:paraId="4EC7E2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1.17</w:t>
            </w:r>
          </w:p>
        </w:tc>
        <w:tc>
          <w:tcPr>
            <w:tcW w:w="567" w:type="dxa"/>
          </w:tcPr>
          <w:p w14:paraId="0B643B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020" w:type="dxa"/>
          </w:tcPr>
          <w:p w14:paraId="24EF47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1.40</w:t>
            </w:r>
          </w:p>
        </w:tc>
        <w:tc>
          <w:tcPr>
            <w:tcW w:w="567" w:type="dxa"/>
          </w:tcPr>
          <w:p w14:paraId="12547B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w="1020" w:type="dxa"/>
          </w:tcPr>
          <w:p w14:paraId="1AA5AB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1.26</w:t>
            </w:r>
          </w:p>
        </w:tc>
      </w:tr>
      <w:tr w14:paraId="60EF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67CAEA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020" w:type="dxa"/>
            <w:shd w:val="clear" w:color="auto" w:fill="F8FAFC"/>
          </w:tcPr>
          <w:p w14:paraId="032E2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1.22</w:t>
            </w:r>
          </w:p>
        </w:tc>
        <w:tc>
          <w:tcPr>
            <w:tcW w:w="567" w:type="dxa"/>
            <w:shd w:val="clear" w:color="auto" w:fill="F8FAFC"/>
          </w:tcPr>
          <w:p w14:paraId="7162FD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020" w:type="dxa"/>
            <w:shd w:val="clear" w:color="auto" w:fill="F8FAFC"/>
          </w:tcPr>
          <w:p w14:paraId="51DE70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w="567" w:type="dxa"/>
            <w:shd w:val="clear" w:color="auto" w:fill="F8FAFC"/>
          </w:tcPr>
          <w:p w14:paraId="554DA7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020" w:type="dxa"/>
            <w:shd w:val="clear" w:color="auto" w:fill="F8FAFC"/>
          </w:tcPr>
          <w:p w14:paraId="698EC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1.24</w:t>
            </w:r>
          </w:p>
        </w:tc>
      </w:tr>
    </w:tbl>
    <w:p w14:paraId="00FBDD2C"/>
    <w:p w14:paraId="7A5406CD">
      <w:r>
        <w:rPr>
          <w:rFonts w:ascii="微软雅黑" w:hAnsi="微软雅黑" w:eastAsia="微软雅黑"/>
          <w:i/>
          <w:sz w:val="18"/>
        </w:rPr>
        <w:t>操作：统计 → 质量工具 → 能力分析 → 正态 → 单列=C1，规格下限=0.5，规格上限=2.0</w:t>
      </w:r>
    </w:p>
    <w:p w14:paraId="15CA9FA9"/>
    <w:p w14:paraId="3FE56F5F">
      <w:r>
        <w:rPr>
          <w:rFonts w:ascii="微软雅黑" w:hAnsi="微软雅黑" w:eastAsia="微软雅黑"/>
          <w:b/>
          <w:color w:val="2E5A7C"/>
          <w:sz w:val="22"/>
        </w:rPr>
        <w:t>报表C：整改前后 Kaplan-Meier 生存曲线对比（各15台）</w:t>
      </w:r>
    </w:p>
    <w:p w14:paraId="601865D2">
      <w:r>
        <w:rPr>
          <w:rFonts w:ascii="微软雅黑" w:hAnsi="微软雅黑" w:eastAsia="微软雅黑"/>
          <w:sz w:val="18"/>
        </w:rPr>
        <w:t>C3=0（失效）/1（全过），C4 为组别标记。整表复制到 Minitab 后走 KM 分析。</w:t>
      </w:r>
    </w:p>
    <w:p w14:paraId="0DD11A75">
      <w:r>
        <w:rPr>
          <w:rFonts w:ascii="微软雅黑" w:hAnsi="微软雅黑" w:eastAsia="微软雅黑"/>
          <w:b/>
          <w:sz w:val="20"/>
        </w:rPr>
        <w:t>▎整改前（15台）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1134"/>
        <w:gridCol w:w="1134"/>
        <w:gridCol w:w="1701"/>
      </w:tblGrid>
      <w:tr w14:paraId="3DA1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5A7C"/>
          </w:tcPr>
          <w:p w14:paraId="70AA13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134" w:type="dxa"/>
            <w:shd w:val="clear" w:color="auto" w:fill="2E5A7C"/>
          </w:tcPr>
          <w:p w14:paraId="468BE0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C1(次数)</w:t>
            </w:r>
          </w:p>
        </w:tc>
        <w:tc>
          <w:tcPr>
            <w:tcW w:w="1134" w:type="dxa"/>
            <w:shd w:val="clear" w:color="auto" w:fill="2E5A7C"/>
          </w:tcPr>
          <w:p w14:paraId="6B6ED9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C3(删失)</w:t>
            </w:r>
          </w:p>
        </w:tc>
        <w:tc>
          <w:tcPr>
            <w:tcW w:w="1134" w:type="dxa"/>
            <w:shd w:val="clear" w:color="auto" w:fill="2E5A7C"/>
          </w:tcPr>
          <w:p w14:paraId="7905AA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C4(组别)</w:t>
            </w:r>
          </w:p>
        </w:tc>
        <w:tc>
          <w:tcPr>
            <w:tcW w:w="1701" w:type="dxa"/>
            <w:shd w:val="clear" w:color="auto" w:fill="2E5A7C"/>
          </w:tcPr>
          <w:p w14:paraId="482CDE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5C07F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2D53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55AAA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45B62C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615AAD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3FBFA147">
            <w:pPr>
              <w:spacing w:after="0" w:line="240" w:lineRule="auto"/>
            </w:pPr>
          </w:p>
        </w:tc>
      </w:tr>
      <w:tr w14:paraId="5C07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4917B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34" w:type="dxa"/>
            <w:shd w:val="clear" w:color="auto" w:fill="F8FAFC"/>
          </w:tcPr>
          <w:p w14:paraId="16475F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  <w:shd w:val="clear" w:color="auto" w:fill="F8FAFC"/>
          </w:tcPr>
          <w:p w14:paraId="6ED18E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4E568B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  <w:shd w:val="clear" w:color="auto" w:fill="F8FAFC"/>
          </w:tcPr>
          <w:p w14:paraId="1F24BB35">
            <w:pPr>
              <w:spacing w:after="0" w:line="240" w:lineRule="auto"/>
            </w:pPr>
          </w:p>
        </w:tc>
      </w:tr>
      <w:tr w14:paraId="7B90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D37E0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</w:tcPr>
          <w:p w14:paraId="49DF8F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134" w:type="dxa"/>
          </w:tcPr>
          <w:p w14:paraId="0E7DB3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3BC6B5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65841BFE">
            <w:pPr>
              <w:spacing w:after="0" w:line="240" w:lineRule="auto"/>
            </w:pPr>
          </w:p>
        </w:tc>
      </w:tr>
      <w:tr w14:paraId="70D4C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6AAB58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  <w:shd w:val="clear" w:color="auto" w:fill="F8FAFC"/>
          </w:tcPr>
          <w:p w14:paraId="04563D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34" w:type="dxa"/>
            <w:shd w:val="clear" w:color="auto" w:fill="F8FAFC"/>
          </w:tcPr>
          <w:p w14:paraId="4044AC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39C2B7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  <w:shd w:val="clear" w:color="auto" w:fill="F8FAFC"/>
          </w:tcPr>
          <w:p w14:paraId="3E26E46E">
            <w:pPr>
              <w:spacing w:after="0" w:line="240" w:lineRule="auto"/>
            </w:pPr>
          </w:p>
        </w:tc>
      </w:tr>
      <w:tr w14:paraId="0F9BE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C6A5E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416501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</w:tcPr>
          <w:p w14:paraId="7CC2B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31D523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27CAE29F">
            <w:pPr>
              <w:spacing w:after="0" w:line="240" w:lineRule="auto"/>
            </w:pPr>
          </w:p>
        </w:tc>
      </w:tr>
      <w:tr w14:paraId="2061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23EBF6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  <w:shd w:val="clear" w:color="auto" w:fill="F8FAFC"/>
          </w:tcPr>
          <w:p w14:paraId="2CF045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134" w:type="dxa"/>
            <w:shd w:val="clear" w:color="auto" w:fill="F8FAFC"/>
          </w:tcPr>
          <w:p w14:paraId="1F1BA8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37488A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  <w:shd w:val="clear" w:color="auto" w:fill="F8FAFC"/>
          </w:tcPr>
          <w:p w14:paraId="0CB90FBD">
            <w:pPr>
              <w:spacing w:after="0" w:line="240" w:lineRule="auto"/>
            </w:pPr>
          </w:p>
        </w:tc>
      </w:tr>
      <w:tr w14:paraId="37E4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F7BAD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134" w:type="dxa"/>
          </w:tcPr>
          <w:p w14:paraId="5F510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34" w:type="dxa"/>
          </w:tcPr>
          <w:p w14:paraId="5BAC3D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5FFE78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5DC21780">
            <w:pPr>
              <w:spacing w:after="0" w:line="240" w:lineRule="auto"/>
            </w:pPr>
          </w:p>
        </w:tc>
      </w:tr>
      <w:tr w14:paraId="07520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00FF4E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134" w:type="dxa"/>
            <w:shd w:val="clear" w:color="auto" w:fill="F8FAFC"/>
          </w:tcPr>
          <w:p w14:paraId="6B4CFA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34" w:type="dxa"/>
            <w:shd w:val="clear" w:color="auto" w:fill="F8FAFC"/>
          </w:tcPr>
          <w:p w14:paraId="6C56B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41409F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  <w:shd w:val="clear" w:color="auto" w:fill="F8FAFC"/>
          </w:tcPr>
          <w:p w14:paraId="4D216B7B">
            <w:pPr>
              <w:spacing w:after="0" w:line="240" w:lineRule="auto"/>
            </w:pPr>
          </w:p>
        </w:tc>
      </w:tr>
      <w:tr w14:paraId="5511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42988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</w:tcPr>
          <w:p w14:paraId="5D4401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</w:tcPr>
          <w:p w14:paraId="517BCE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2F05C8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51223BEC">
            <w:pPr>
              <w:spacing w:after="0" w:line="240" w:lineRule="auto"/>
            </w:pPr>
          </w:p>
        </w:tc>
      </w:tr>
      <w:tr w14:paraId="4C55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69FF41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24A58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134" w:type="dxa"/>
            <w:shd w:val="clear" w:color="auto" w:fill="F8FAFC"/>
          </w:tcPr>
          <w:p w14:paraId="3B806E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3E92C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  <w:shd w:val="clear" w:color="auto" w:fill="F8FAFC"/>
          </w:tcPr>
          <w:p w14:paraId="51CD0B98">
            <w:pPr>
              <w:spacing w:after="0" w:line="240" w:lineRule="auto"/>
            </w:pPr>
          </w:p>
        </w:tc>
      </w:tr>
      <w:tr w14:paraId="2084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92ED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1134" w:type="dxa"/>
          </w:tcPr>
          <w:p w14:paraId="231EBF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09BC38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3A3A9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038F39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65601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560F37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1134" w:type="dxa"/>
            <w:shd w:val="clear" w:color="auto" w:fill="F8FAFC"/>
          </w:tcPr>
          <w:p w14:paraId="5424F7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4E2E27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713EAA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  <w:shd w:val="clear" w:color="auto" w:fill="F8FAFC"/>
          </w:tcPr>
          <w:p w14:paraId="0DE8C6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179D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E2914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134" w:type="dxa"/>
          </w:tcPr>
          <w:p w14:paraId="2EF974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1A2DBB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01C72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0AFD75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3B0C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34DE4F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1134" w:type="dxa"/>
            <w:shd w:val="clear" w:color="auto" w:fill="F8FAFC"/>
          </w:tcPr>
          <w:p w14:paraId="30A2FD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0D0ED2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03E12F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  <w:shd w:val="clear" w:color="auto" w:fill="F8FAFC"/>
          </w:tcPr>
          <w:p w14:paraId="5EEA20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0D8A6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AF2E0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1134" w:type="dxa"/>
          </w:tcPr>
          <w:p w14:paraId="3CA9F5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532AB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2F37BF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整改前</w:t>
            </w:r>
          </w:p>
        </w:tc>
        <w:tc>
          <w:tcPr>
            <w:tcW w:w="1701" w:type="dxa"/>
          </w:tcPr>
          <w:p w14:paraId="1F4A94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</w:tbl>
    <w:p w14:paraId="0DC93949"/>
    <w:p w14:paraId="44050777">
      <w:r>
        <w:rPr>
          <w:rFonts w:ascii="微软雅黑" w:hAnsi="微软雅黑" w:eastAsia="微软雅黑"/>
          <w:b/>
          <w:sz w:val="20"/>
        </w:rPr>
        <w:t>▎整改后（15台，接在整改前数据后面连续粘贴）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134"/>
        <w:gridCol w:w="1134"/>
        <w:gridCol w:w="1134"/>
        <w:gridCol w:w="1701"/>
      </w:tblGrid>
      <w:tr w14:paraId="5B8C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5A7C"/>
          </w:tcPr>
          <w:p w14:paraId="5E24F5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1134" w:type="dxa"/>
            <w:shd w:val="clear" w:color="auto" w:fill="2E5A7C"/>
          </w:tcPr>
          <w:p w14:paraId="2BE96D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C1(次数)</w:t>
            </w:r>
          </w:p>
        </w:tc>
        <w:tc>
          <w:tcPr>
            <w:tcW w:w="1134" w:type="dxa"/>
            <w:shd w:val="clear" w:color="auto" w:fill="2E5A7C"/>
          </w:tcPr>
          <w:p w14:paraId="72BC58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C3(删失)</w:t>
            </w:r>
          </w:p>
        </w:tc>
        <w:tc>
          <w:tcPr>
            <w:tcW w:w="1134" w:type="dxa"/>
            <w:shd w:val="clear" w:color="auto" w:fill="2E5A7C"/>
          </w:tcPr>
          <w:p w14:paraId="75405C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C4(组别)</w:t>
            </w:r>
          </w:p>
        </w:tc>
        <w:tc>
          <w:tcPr>
            <w:tcW w:w="1701" w:type="dxa"/>
            <w:shd w:val="clear" w:color="auto" w:fill="2E5A7C"/>
          </w:tcPr>
          <w:p w14:paraId="35CEED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 w14:paraId="3CFE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8E661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1134" w:type="dxa"/>
          </w:tcPr>
          <w:p w14:paraId="7198F4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134" w:type="dxa"/>
          </w:tcPr>
          <w:p w14:paraId="0A8426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284BC7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07778FF3">
            <w:pPr>
              <w:spacing w:after="0" w:line="240" w:lineRule="auto"/>
            </w:pPr>
          </w:p>
        </w:tc>
      </w:tr>
      <w:tr w14:paraId="7448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7BFBB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134" w:type="dxa"/>
            <w:shd w:val="clear" w:color="auto" w:fill="F8FAFC"/>
          </w:tcPr>
          <w:p w14:paraId="55980B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134" w:type="dxa"/>
            <w:shd w:val="clear" w:color="auto" w:fill="F8FAFC"/>
          </w:tcPr>
          <w:p w14:paraId="7D9BE0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  <w:shd w:val="clear" w:color="auto" w:fill="F8FAFC"/>
          </w:tcPr>
          <w:p w14:paraId="2FAAD1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  <w:shd w:val="clear" w:color="auto" w:fill="F8FAFC"/>
          </w:tcPr>
          <w:p w14:paraId="37B01236">
            <w:pPr>
              <w:spacing w:after="0" w:line="240" w:lineRule="auto"/>
            </w:pPr>
          </w:p>
        </w:tc>
      </w:tr>
      <w:tr w14:paraId="1B5A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4F1C7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1134" w:type="dxa"/>
          </w:tcPr>
          <w:p w14:paraId="192F29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6BF9D4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134" w:type="dxa"/>
          </w:tcPr>
          <w:p w14:paraId="2B6BD6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06D45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第10次最后才坏</w:t>
            </w:r>
          </w:p>
        </w:tc>
      </w:tr>
      <w:tr w14:paraId="711C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66DEE7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1134" w:type="dxa"/>
            <w:shd w:val="clear" w:color="auto" w:fill="F8FAFC"/>
          </w:tcPr>
          <w:p w14:paraId="02EA00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57875F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7DF41A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  <w:shd w:val="clear" w:color="auto" w:fill="F8FAFC"/>
          </w:tcPr>
          <w:p w14:paraId="2E3B88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5FE2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8E47C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1134" w:type="dxa"/>
          </w:tcPr>
          <w:p w14:paraId="0A5C10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5CB844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725DC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08AF5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2E06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07EAFD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1134" w:type="dxa"/>
            <w:shd w:val="clear" w:color="auto" w:fill="F8FAFC"/>
          </w:tcPr>
          <w:p w14:paraId="271736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3FBE5C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6D495A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  <w:shd w:val="clear" w:color="auto" w:fill="F8FAFC"/>
          </w:tcPr>
          <w:p w14:paraId="1085E2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4390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937C9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134" w:type="dxa"/>
          </w:tcPr>
          <w:p w14:paraId="744C2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6ABB24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3055E1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55D2C9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12C0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595918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w="1134" w:type="dxa"/>
            <w:shd w:val="clear" w:color="auto" w:fill="F8FAFC"/>
          </w:tcPr>
          <w:p w14:paraId="7B6E66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3348C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4D4BA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  <w:shd w:val="clear" w:color="auto" w:fill="F8FAFC"/>
          </w:tcPr>
          <w:p w14:paraId="77BDA4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5073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6CE98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w="1134" w:type="dxa"/>
          </w:tcPr>
          <w:p w14:paraId="46D57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4084D5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2AFCEE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7F2BD9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4E09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1CD203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w="1134" w:type="dxa"/>
            <w:shd w:val="clear" w:color="auto" w:fill="F8FAFC"/>
          </w:tcPr>
          <w:p w14:paraId="76A1D6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37C722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57FC01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  <w:shd w:val="clear" w:color="auto" w:fill="F8FAFC"/>
          </w:tcPr>
          <w:p w14:paraId="33F7A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2940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5C08E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w="1134" w:type="dxa"/>
          </w:tcPr>
          <w:p w14:paraId="253ED9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1C4043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332E6C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4F062B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4B5A2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01DDC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1134" w:type="dxa"/>
            <w:shd w:val="clear" w:color="auto" w:fill="F8FAFC"/>
          </w:tcPr>
          <w:p w14:paraId="53A918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69EAFC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3ADBDA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  <w:shd w:val="clear" w:color="auto" w:fill="F8FAFC"/>
          </w:tcPr>
          <w:p w14:paraId="7D4368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6F32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4E3A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w="1134" w:type="dxa"/>
          </w:tcPr>
          <w:p w14:paraId="63447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780DE3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44E2C4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7EF88A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2171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8FAFC"/>
          </w:tcPr>
          <w:p w14:paraId="6D3787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w="1134" w:type="dxa"/>
            <w:shd w:val="clear" w:color="auto" w:fill="F8FAFC"/>
          </w:tcPr>
          <w:p w14:paraId="0F0825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  <w:shd w:val="clear" w:color="auto" w:fill="F8FAFC"/>
          </w:tcPr>
          <w:p w14:paraId="48D849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  <w:shd w:val="clear" w:color="auto" w:fill="F8FAFC"/>
          </w:tcPr>
          <w:p w14:paraId="126AE4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  <w:shd w:val="clear" w:color="auto" w:fill="F8FAFC"/>
          </w:tcPr>
          <w:p w14:paraId="27B401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  <w:tr w14:paraId="3663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52690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w="1134" w:type="dxa"/>
          </w:tcPr>
          <w:p w14:paraId="5BD54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1134" w:type="dxa"/>
          </w:tcPr>
          <w:p w14:paraId="4960FE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34" w:type="dxa"/>
          </w:tcPr>
          <w:p w14:paraId="0A74A1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整改后</w:t>
            </w:r>
          </w:p>
        </w:tc>
        <w:tc>
          <w:tcPr>
            <w:tcW w:w="1701" w:type="dxa"/>
          </w:tcPr>
          <w:p w14:paraId="7304EA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10次全过</w:t>
            </w:r>
          </w:p>
        </w:tc>
      </w:tr>
    </w:tbl>
    <w:p w14:paraId="73A22D06"/>
    <w:p w14:paraId="55BCD589">
      <w:r>
        <w:rPr>
          <w:rFonts w:ascii="微软雅黑" w:hAnsi="微软雅黑" w:eastAsia="微软雅黑"/>
          <w:i/>
          <w:sz w:val="18"/>
        </w:rPr>
        <w:t>操作：统计 → 可靠性/生存 → 非参数分布分析(右删失) → 时间列=C1，删失列=C3，删失值=1，按变量(B)=C4 → 图形勾选"生存图"，结果(R)选"对数排秩和 Wilcoxon 统计量"</w:t>
      </w:r>
    </w:p>
    <w:p w14:paraId="7440EE12">
      <w:r>
        <w:br w:type="page"/>
      </w:r>
    </w:p>
    <w:p w14:paraId="4E8FD547">
      <w:pPr>
        <w:pStyle w:val="3"/>
      </w:pPr>
      <w:r>
        <w:rPr>
          <w:rFonts w:ascii="微软雅黑" w:hAnsi="微软雅黑" w:eastAsia="微软雅黑"/>
        </w:rPr>
        <w:t>附录：文档版本记录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D7D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E3A5F"/>
          </w:tcPr>
          <w:p w14:paraId="26A110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3024" w:type="dxa"/>
            <w:shd w:val="clear" w:color="auto" w:fill="1E3A5F"/>
          </w:tcPr>
          <w:p w14:paraId="3242D6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3024" w:type="dxa"/>
            <w:shd w:val="clear" w:color="auto" w:fill="1E3A5F"/>
          </w:tcPr>
          <w:p w14:paraId="0503D3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更新内容</w:t>
            </w:r>
          </w:p>
        </w:tc>
      </w:tr>
      <w:tr w14:paraId="4D73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A4AA5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V1.5</w:t>
            </w:r>
          </w:p>
        </w:tc>
        <w:tc>
          <w:tcPr>
            <w:tcW w:w="3024" w:type="dxa"/>
          </w:tcPr>
          <w:p w14:paraId="4B8207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2026-07-08</w:t>
            </w:r>
          </w:p>
        </w:tc>
        <w:tc>
          <w:tcPr>
            <w:tcW w:w="3024" w:type="dxa"/>
          </w:tcPr>
          <w:p w14:paraId="46637D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实战深化版：新增 2.8 节异常数据处理（混合失效模式识别+离群值处理四步流程）；新增 2.9 节样本量设计指导（Weibull/Cpk推荐样本量对照表+6项常用测试速查+补救方案）；附录实操数据表(Weibull/Cpk/KM)3套；配图标注升级为精确截图指令（含菜单路径+截图内容+标注要素）</w:t>
            </w:r>
          </w:p>
        </w:tc>
      </w:tr>
      <w:tr w14:paraId="2E5D3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5E06A5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V1.4</w:t>
            </w:r>
          </w:p>
        </w:tc>
        <w:tc>
          <w:tcPr>
            <w:tcW w:w="3024" w:type="dxa"/>
            <w:shd w:val="clear" w:color="auto" w:fill="F8FAFC"/>
          </w:tcPr>
          <w:p w14:paraId="164B1C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2026-07-08</w:t>
            </w:r>
          </w:p>
        </w:tc>
        <w:tc>
          <w:tcPr>
            <w:tcW w:w="3024" w:type="dxa"/>
            <w:shd w:val="clear" w:color="auto" w:fill="F8FAFC"/>
          </w:tcPr>
          <w:p w14:paraId="2BD82A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理论修正+知识补充：B10 定义修正（删除错误"B0"对比，改为 MTTF/MTBF 对比+来源+可靠度R=90%含义）；Weibull 参数补充（分布来源、β数学含义、η与B50关系）；新增概念"MTTF/MTBF/B10区别"和"概率图与AD检验"；新增知识卡第12B/16更新；新增练习题15B/15C</w:t>
            </w:r>
          </w:p>
        </w:tc>
      </w:tr>
      <w:tr w14:paraId="08834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04D84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V1.3</w:t>
            </w:r>
          </w:p>
        </w:tc>
        <w:tc>
          <w:tcPr>
            <w:tcW w:w="3024" w:type="dxa"/>
          </w:tcPr>
          <w:p w14:paraId="59B439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2026-07-07</w:t>
            </w:r>
          </w:p>
        </w:tc>
        <w:tc>
          <w:tcPr>
            <w:tcW w:w="3024" w:type="dxa"/>
          </w:tcPr>
          <w:p w14:paraId="787211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实战避坑+路径精确化：新增 2.7 节"Minitab 15 实战避坑指南"（7大陷阱+解决方案）；全手册删失标记从 F/C 统一改为 0/1 数字标记；核心概念三段式补"怎么准备数据"；Weibull/KM/Pareto 等所有 Minitab 路径对照实际界面精确化（含"参数分布分析(P)..."子菜单）</w:t>
            </w:r>
          </w:p>
        </w:tc>
      </w:tr>
      <w:tr w14:paraId="1988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350EED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w="3024" w:type="dxa"/>
            <w:shd w:val="clear" w:color="auto" w:fill="F8FAFC"/>
          </w:tcPr>
          <w:p w14:paraId="6ED94E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2026-07-07</w:t>
            </w:r>
          </w:p>
        </w:tc>
        <w:tc>
          <w:tcPr>
            <w:tcW w:w="3024" w:type="dxa"/>
            <w:shd w:val="clear" w:color="auto" w:fill="F8FAFC"/>
          </w:tcPr>
          <w:p w14:paraId="4B87F8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教学化改写：核心概念加三段式（怎么理解/怎么操作/看什么结果）；6张重点卡片补今日实操；6张视觉卡片标注建议配图；建立知识卡片↔题库（30题）完整映射表</w:t>
            </w:r>
          </w:p>
        </w:tc>
      </w:tr>
      <w:tr w14:paraId="6FB8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F0F4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w="3024" w:type="dxa"/>
          </w:tcPr>
          <w:p w14:paraId="5CB0CB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2026-07-07</w:t>
            </w:r>
          </w:p>
        </w:tc>
        <w:tc>
          <w:tcPr>
            <w:tcW w:w="3024" w:type="dxa"/>
          </w:tcPr>
          <w:p w14:paraId="4F8D6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首版发布。包含：六条学习思维方法论、应用实战手册（背景+基础+跌落案例+力值Cpk+按键寿命+速查表FAQ）、标准对照分析（97项匹配+三阶段路线图）、每日知识卡片(20张)+练习题库(30题)</w:t>
            </w:r>
          </w:p>
        </w:tc>
      </w:tr>
      <w:tr w14:paraId="7092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8FAFC"/>
          </w:tcPr>
          <w:p w14:paraId="6F0215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（计划）V1.6</w:t>
            </w:r>
          </w:p>
        </w:tc>
        <w:tc>
          <w:tcPr>
            <w:tcW w:w="3024" w:type="dxa"/>
            <w:shd w:val="clear" w:color="auto" w:fill="F8FAFC"/>
          </w:tcPr>
          <w:p w14:paraId="07E153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待定</w:t>
            </w:r>
          </w:p>
        </w:tc>
        <w:tc>
          <w:tcPr>
            <w:tcW w:w="3024" w:type="dxa"/>
            <w:shd w:val="clear" w:color="auto" w:fill="F8FAFC"/>
          </w:tcPr>
          <w:p w14:paraId="1E09E7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ALT 加速寿命完整实操案例（含 Arrhenius 模型+Minitab 加速寿命试验菜单+常温外推）</w:t>
            </w:r>
          </w:p>
        </w:tc>
      </w:tr>
      <w:tr w14:paraId="34AC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B1911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（计划）V1.7</w:t>
            </w:r>
          </w:p>
        </w:tc>
        <w:tc>
          <w:tcPr>
            <w:tcW w:w="3024" w:type="dxa"/>
          </w:tcPr>
          <w:p w14:paraId="72EF8D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待定</w:t>
            </w:r>
          </w:p>
        </w:tc>
        <w:tc>
          <w:tcPr>
            <w:tcW w:w="3024" w:type="dxa"/>
          </w:tcPr>
          <w:p w14:paraId="7BD78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MSA 量具 R&amp;R 实操、DOE 实验设计案例</w:t>
            </w:r>
          </w:p>
        </w:tc>
      </w:tr>
    </w:tbl>
    <w:p w14:paraId="05B1ED47"/>
    <w:p w14:paraId="3E9BBB33"/>
    <w:p w14:paraId="65252E08">
      <w:pPr>
        <w:jc w:val="center"/>
      </w:pPr>
      <w:r>
        <w:rPr>
          <w:rFonts w:ascii="微软雅黑" w:hAnsi="微软雅黑" w:eastAsia="微软雅黑"/>
          <w:color w:val="94A3B8"/>
          <w:sz w:val="20"/>
        </w:rPr>
        <w:t>—— 文档结束 ——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7766B5"/>
    <w:rsid w:val="1AB3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1925</Words>
  <Characters>2264</Characters>
  <Lines>0</Lines>
  <Paragraphs>0</Paragraphs>
  <TotalTime>27</TotalTime>
  <ScaleCrop>false</ScaleCrop>
  <LinksUpToDate>false</LinksUpToDate>
  <CharactersWithSpaces>2486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xiaodong.zheng</cp:lastModifiedBy>
  <dcterms:modified xsi:type="dcterms:W3CDTF">2026-07-17T03:41:19Z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eyJoZGlkIjoiY2E4NWY4NjAxYjBkZGE3ZTk4YTFlOTMwZmQ5MGZhNDQifQ==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1CB1FD3154F141609D4C91A32BFECFE7_12</vt:lpwstr>
  </property>
</Properties>
</file>