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EBC" w:rsidRPr="00706EBC" w:rsidRDefault="00706EBC" w:rsidP="00706EBC">
      <w:pPr>
        <w:pStyle w:val="a8"/>
        <w:numPr>
          <w:ilvl w:val="0"/>
          <w:numId w:val="1"/>
        </w:numPr>
        <w:spacing w:beforeLines="50" w:before="156" w:afterLines="50" w:after="156" w:line="360" w:lineRule="auto"/>
        <w:ind w:firstLineChars="0"/>
        <w:rPr>
          <w:rFonts w:ascii="宋体" w:eastAsia="宋体" w:hAnsi="宋体"/>
          <w:sz w:val="24"/>
          <w:szCs w:val="24"/>
        </w:rPr>
      </w:pPr>
      <w:r w:rsidRPr="00706EBC">
        <w:rPr>
          <w:rFonts w:ascii="宋体" w:eastAsia="宋体" w:hAnsi="宋体" w:hint="eastAsia"/>
          <w:sz w:val="24"/>
          <w:szCs w:val="24"/>
        </w:rPr>
        <w:t>引言</w:t>
      </w:r>
    </w:p>
    <w:p w:rsidR="00706EBC" w:rsidRPr="00706EBC" w:rsidRDefault="00706EBC" w:rsidP="00706EBC">
      <w:pPr>
        <w:spacing w:beforeLines="50" w:before="156" w:afterLines="50" w:after="156"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编写目的</w:t>
      </w:r>
    </w:p>
    <w:p w:rsidR="0026282E" w:rsidRDefault="0026282E" w:rsidP="0026282E">
      <w:pPr>
        <w:spacing w:beforeLines="50" w:before="156" w:afterLines="50" w:after="156" w:line="360" w:lineRule="auto"/>
        <w:ind w:firstLineChars="200" w:firstLine="480"/>
        <w:rPr>
          <w:rFonts w:ascii="宋体" w:eastAsia="宋体" w:hAnsi="宋体"/>
          <w:sz w:val="24"/>
          <w:szCs w:val="24"/>
        </w:rPr>
      </w:pPr>
      <w:r w:rsidRPr="006A75F8">
        <w:rPr>
          <w:rFonts w:ascii="宋体" w:eastAsia="宋体" w:hAnsi="宋体" w:hint="eastAsia"/>
          <w:sz w:val="24"/>
          <w:szCs w:val="24"/>
        </w:rPr>
        <w:t>机器学习与深度学习以数据为驱动，通过学习训练数据输入特征与输出结果的关系，从而实现分类或回归。频散曲线的拾取是将频散能量图的像素点分为“频散曲线和背景”两类</w:t>
      </w:r>
      <w:r w:rsidR="00B97D6A">
        <w:rPr>
          <w:rFonts w:ascii="宋体" w:eastAsia="宋体" w:hAnsi="宋体" w:hint="eastAsia"/>
          <w:sz w:val="24"/>
          <w:szCs w:val="24"/>
        </w:rPr>
        <w:t>，</w:t>
      </w:r>
      <w:r w:rsidRPr="006A75F8">
        <w:rPr>
          <w:rFonts w:ascii="宋体" w:eastAsia="宋体" w:hAnsi="宋体" w:hint="eastAsia"/>
          <w:sz w:val="24"/>
          <w:szCs w:val="24"/>
        </w:rPr>
        <w:t>可以看作是特殊的分类问题，这就为利用深度学习自动拾取频散曲线提供了理论依据，但现有研究较少。</w:t>
      </w:r>
      <w:r w:rsidRPr="00841BD3">
        <w:rPr>
          <w:rFonts w:ascii="宋体" w:eastAsia="宋体" w:hAnsi="宋体" w:hint="eastAsia"/>
          <w:sz w:val="24"/>
          <w:szCs w:val="24"/>
        </w:rPr>
        <w:t>在高频面波勘探中，通过频散曲线反演地层参数是最常见的反演方法，这种反演方法分为提取频散曲线和反演两步。传统拾取频散曲线主要依靠线手动拾取或根据能量强弱半自动拾取频散曲线，严重依赖于人工经验。另一方面，当需要处理的数据量非常大时，手动拾</w:t>
      </w:r>
      <w:r>
        <w:rPr>
          <w:rFonts w:ascii="宋体" w:eastAsia="宋体" w:hAnsi="宋体" w:hint="eastAsia"/>
          <w:sz w:val="24"/>
          <w:szCs w:val="24"/>
        </w:rPr>
        <w:t>取频散曲线效率较低。深度学习方法能够将图像中的信息做分类处理，是</w:t>
      </w:r>
      <w:r w:rsidRPr="00841BD3">
        <w:rPr>
          <w:rFonts w:ascii="宋体" w:eastAsia="宋体" w:hAnsi="宋体" w:hint="eastAsia"/>
          <w:sz w:val="24"/>
          <w:szCs w:val="24"/>
        </w:rPr>
        <w:t>地球物理界的研究热点。然而在提取面波频散曲线方面应用较少，深度学习可以将频散曲线的拾取过程作为一个图像</w:t>
      </w:r>
      <w:r>
        <w:rPr>
          <w:rFonts w:ascii="宋体" w:eastAsia="宋体" w:hAnsi="宋体" w:hint="eastAsia"/>
          <w:sz w:val="24"/>
          <w:szCs w:val="24"/>
        </w:rPr>
        <w:t>回归</w:t>
      </w:r>
      <w:r w:rsidRPr="00841BD3">
        <w:rPr>
          <w:rFonts w:ascii="宋体" w:eastAsia="宋体" w:hAnsi="宋体" w:hint="eastAsia"/>
          <w:sz w:val="24"/>
          <w:szCs w:val="24"/>
        </w:rPr>
        <w:t>问题，快速、准确地从频散能量图中提取频散曲线。</w:t>
      </w:r>
      <w:r>
        <w:rPr>
          <w:rFonts w:ascii="宋体" w:eastAsia="宋体" w:hAnsi="宋体" w:hint="eastAsia"/>
          <w:sz w:val="24"/>
          <w:szCs w:val="24"/>
        </w:rPr>
        <w:t>基于上述背景，本文提出了基于</w:t>
      </w:r>
      <w:r w:rsidR="00B97D6A">
        <w:rPr>
          <w:rFonts w:ascii="宋体" w:eastAsia="宋体" w:hAnsi="宋体" w:hint="eastAsia"/>
          <w:sz w:val="24"/>
          <w:szCs w:val="24"/>
        </w:rPr>
        <w:t>深度卷积神经网络</w:t>
      </w:r>
      <w:r>
        <w:rPr>
          <w:rFonts w:ascii="宋体" w:eastAsia="宋体" w:hAnsi="宋体" w:hint="eastAsia"/>
          <w:sz w:val="24"/>
          <w:szCs w:val="24"/>
        </w:rPr>
        <w:t>进行频散曲线的提取，模型分为编码器和解码器两个部分，</w:t>
      </w:r>
      <w:r w:rsidR="00B97D6A">
        <w:rPr>
          <w:rFonts w:ascii="宋体" w:eastAsia="宋体" w:hAnsi="宋体" w:hint="eastAsia"/>
          <w:sz w:val="24"/>
          <w:szCs w:val="24"/>
        </w:rPr>
        <w:t>加上通道注意力机制进行特征的精修，</w:t>
      </w:r>
      <w:r>
        <w:rPr>
          <w:rFonts w:ascii="宋体" w:eastAsia="宋体" w:hAnsi="宋体" w:hint="eastAsia"/>
          <w:sz w:val="24"/>
          <w:szCs w:val="24"/>
        </w:rPr>
        <w:t>用步长为2的3</w:t>
      </w:r>
      <w:r>
        <w:rPr>
          <w:rFonts w:ascii="宋体" w:eastAsia="宋体" w:hAnsi="宋体"/>
          <w:sz w:val="24"/>
          <w:szCs w:val="24"/>
        </w:rPr>
        <w:t>*3</w:t>
      </w:r>
      <w:r>
        <w:rPr>
          <w:rFonts w:ascii="宋体" w:eastAsia="宋体" w:hAnsi="宋体" w:hint="eastAsia"/>
          <w:sz w:val="24"/>
          <w:szCs w:val="24"/>
        </w:rPr>
        <w:t>卷积核替换了原有的池化层，通过跨层连接进行特征融合，通过尺寸更大的卷积核进行最终的特征输出。将深度学习应用到了面波处理当中来，实现相比于传统手工提取更快的速度甚至于更高的精度，并相比于前人所建的深度学习频散曲线提取模型(如D</w:t>
      </w:r>
      <w:r>
        <w:rPr>
          <w:rFonts w:ascii="宋体" w:eastAsia="宋体" w:hAnsi="宋体"/>
          <w:sz w:val="24"/>
          <w:szCs w:val="24"/>
        </w:rPr>
        <w:t>ispernet</w:t>
      </w:r>
      <w:r>
        <w:rPr>
          <w:rFonts w:ascii="宋体" w:eastAsia="宋体" w:hAnsi="宋体" w:hint="eastAsia"/>
          <w:sz w:val="24"/>
          <w:szCs w:val="24"/>
        </w:rPr>
        <w:t>、</w:t>
      </w:r>
      <w:r>
        <w:rPr>
          <w:rFonts w:ascii="宋体" w:eastAsia="宋体" w:hAnsi="宋体"/>
          <w:sz w:val="24"/>
          <w:szCs w:val="24"/>
        </w:rPr>
        <w:t>Disperpicker</w:t>
      </w:r>
      <w:r>
        <w:rPr>
          <w:rFonts w:ascii="宋体" w:eastAsia="宋体" w:hAnsi="宋体" w:hint="eastAsia"/>
          <w:sz w:val="24"/>
          <w:szCs w:val="24"/>
        </w:rPr>
        <w:t>等</w:t>
      </w:r>
      <w:r>
        <w:rPr>
          <w:rFonts w:ascii="宋体" w:eastAsia="宋体" w:hAnsi="宋体"/>
          <w:sz w:val="24"/>
          <w:szCs w:val="24"/>
        </w:rPr>
        <w:t>)</w:t>
      </w:r>
      <w:r>
        <w:rPr>
          <w:rFonts w:ascii="宋体" w:eastAsia="宋体" w:hAnsi="宋体" w:hint="eastAsia"/>
          <w:sz w:val="24"/>
          <w:szCs w:val="24"/>
        </w:rPr>
        <w:t>也有了更进一步的改进。</w:t>
      </w:r>
    </w:p>
    <w:p w:rsidR="00B2277F" w:rsidRPr="00706EBC" w:rsidRDefault="00706EBC" w:rsidP="00706EBC">
      <w:pPr>
        <w:spacing w:beforeLines="50" w:before="156" w:afterLines="50" w:after="156"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w:t>
      </w:r>
      <w:r w:rsidR="0026282E" w:rsidRPr="00706EBC">
        <w:rPr>
          <w:rFonts w:ascii="宋体" w:eastAsia="宋体" w:hAnsi="宋体" w:hint="eastAsia"/>
          <w:sz w:val="24"/>
          <w:szCs w:val="24"/>
        </w:rPr>
        <w:t>技术背景</w:t>
      </w:r>
    </w:p>
    <w:p w:rsidR="0026282E" w:rsidRDefault="0026282E"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背景噪声作为探究地球内部结构的重要方法，早已被应用多年。首先对收集到的台站波形间数据进行互相关，将互相关之后的数据进行叠加，叠加之后就能在一定程度上看到地震信号。再通过et变换将信号变换到频率域来提取群速度和相速度的频散曲线，由于波传播的频散现象代表了地下物质结构的不均匀。所以利用提取到的频散曲线就能反演得到地下速度结构。</w:t>
      </w:r>
      <w:r w:rsidR="00B97D6A">
        <w:rPr>
          <w:rFonts w:ascii="宋体" w:eastAsia="宋体" w:hAnsi="宋体" w:hint="eastAsia"/>
          <w:sz w:val="24"/>
          <w:szCs w:val="24"/>
        </w:rPr>
        <w:t>长期以来，频散曲线的提取工作一直依赖人工手动操作，这不仅效率较低，还消耗了大量人力资源。本软件采用设计精良的深度学习模型，实现了频散曲线的自动提取。相较于人工操作，提取速度显著提升，准确度也相当可靠。此外，这项技术还节约了大量人力时间，为工作流程带来了显著的效益。不同于其他较为复杂的方法，使用本软件只需设</w:t>
      </w:r>
      <w:r w:rsidR="00B97D6A">
        <w:rPr>
          <w:rFonts w:ascii="宋体" w:eastAsia="宋体" w:hAnsi="宋体" w:hint="eastAsia"/>
          <w:sz w:val="24"/>
          <w:szCs w:val="24"/>
        </w:rPr>
        <w:lastRenderedPageBreak/>
        <w:t>定好对应的周期、速度等参数，配置相应的环境，然后点击运行，即可实现频散曲线的自动、快速提取。</w:t>
      </w:r>
    </w:p>
    <w:p w:rsidR="00706EBC" w:rsidRPr="00706EBC" w:rsidRDefault="00706EBC" w:rsidP="00706EBC">
      <w:pPr>
        <w:spacing w:beforeLines="50" w:before="156" w:afterLines="50" w:after="156" w:line="360" w:lineRule="auto"/>
        <w:rPr>
          <w:rFonts w:ascii="宋体" w:eastAsia="宋体" w:hAnsi="宋体"/>
          <w:sz w:val="24"/>
          <w:szCs w:val="24"/>
        </w:rPr>
      </w:pPr>
      <w:r>
        <w:rPr>
          <w:rFonts w:ascii="宋体" w:eastAsia="宋体" w:hAnsi="宋体" w:hint="eastAsia"/>
          <w:sz w:val="24"/>
          <w:szCs w:val="24"/>
        </w:rPr>
        <w:t>2系统功能介绍</w:t>
      </w:r>
    </w:p>
    <w:p w:rsidR="00F366E6" w:rsidRPr="00706EBC" w:rsidRDefault="00706EBC" w:rsidP="00706EBC">
      <w:pPr>
        <w:spacing w:beforeLines="50" w:before="156" w:afterLines="50" w:after="156"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w:t>
      </w:r>
      <w:r w:rsidR="00F366E6" w:rsidRPr="00706EBC">
        <w:rPr>
          <w:rFonts w:ascii="宋体" w:eastAsia="宋体" w:hAnsi="宋体" w:hint="eastAsia"/>
          <w:sz w:val="24"/>
          <w:szCs w:val="24"/>
        </w:rPr>
        <w:t>系统功能</w:t>
      </w:r>
    </w:p>
    <w:p w:rsidR="00F366E6" w:rsidRPr="00706EBC" w:rsidRDefault="00F366E6"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根据</w:t>
      </w:r>
      <w:r w:rsidR="00B97D6A">
        <w:rPr>
          <w:rFonts w:ascii="宋体" w:eastAsia="宋体" w:hAnsi="宋体" w:hint="eastAsia"/>
          <w:sz w:val="24"/>
          <w:szCs w:val="24"/>
        </w:rPr>
        <w:t>地震台站</w:t>
      </w:r>
      <w:r w:rsidRPr="00706EBC">
        <w:rPr>
          <w:rFonts w:ascii="宋体" w:eastAsia="宋体" w:hAnsi="宋体" w:hint="eastAsia"/>
          <w:sz w:val="24"/>
          <w:szCs w:val="24"/>
        </w:rPr>
        <w:t>之间的互相关数据计算得出频散能量图，再在频散能量图上根据深度学习方法自动提取频散曲线</w:t>
      </w:r>
      <w:r w:rsidR="00B97D6A">
        <w:rPr>
          <w:rFonts w:ascii="宋体" w:eastAsia="宋体" w:hAnsi="宋体" w:hint="eastAsia"/>
          <w:sz w:val="24"/>
          <w:szCs w:val="24"/>
        </w:rPr>
        <w:t>。之后</w:t>
      </w:r>
      <w:r w:rsidRPr="00706EBC">
        <w:rPr>
          <w:rFonts w:ascii="宋体" w:eastAsia="宋体" w:hAnsi="宋体" w:hint="eastAsia"/>
          <w:sz w:val="24"/>
          <w:szCs w:val="24"/>
        </w:rPr>
        <w:t>提取到的频散曲线进行后处理，剔除异常值，</w:t>
      </w:r>
      <w:r w:rsidR="00B97D6A">
        <w:rPr>
          <w:rFonts w:ascii="宋体" w:eastAsia="宋体" w:hAnsi="宋体" w:hint="eastAsia"/>
          <w:sz w:val="24"/>
          <w:szCs w:val="24"/>
        </w:rPr>
        <w:t>我们设计的程序还</w:t>
      </w:r>
      <w:r w:rsidRPr="00706EBC">
        <w:rPr>
          <w:rFonts w:ascii="宋体" w:eastAsia="宋体" w:hAnsi="宋体" w:hint="eastAsia"/>
          <w:sz w:val="24"/>
          <w:szCs w:val="24"/>
        </w:rPr>
        <w:t>可以根据需要将提取出来的频散曲线转换为自己想要的格式。</w:t>
      </w:r>
    </w:p>
    <w:p w:rsidR="00F366E6" w:rsidRPr="00706EBC" w:rsidRDefault="00706EBC" w:rsidP="00706EBC">
      <w:pPr>
        <w:spacing w:beforeLines="50" w:before="156" w:afterLines="50" w:after="156"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.2</w:t>
      </w:r>
      <w:r w:rsidRPr="00706EBC">
        <w:rPr>
          <w:rFonts w:ascii="宋体" w:eastAsia="宋体" w:hAnsi="宋体" w:hint="eastAsia"/>
          <w:sz w:val="24"/>
          <w:szCs w:val="24"/>
        </w:rPr>
        <w:t>系统特点</w:t>
      </w:r>
    </w:p>
    <w:p w:rsidR="00706EBC" w:rsidRPr="00706EBC" w:rsidRDefault="00706EBC"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该软件依托深度学习方法，解决了传统手动提取频散曲线，效率低、费时间、人工成本大等问题，实现了频散曲线的自动快速准确的提取，为背景噪声的地表成像提供了可靠的数据及方法支持。</w:t>
      </w:r>
    </w:p>
    <w:p w:rsidR="003B3B2C" w:rsidRPr="00706EBC" w:rsidRDefault="00706EBC" w:rsidP="00706EBC">
      <w:pPr>
        <w:spacing w:beforeLines="50" w:before="156" w:afterLines="50" w:after="156" w:line="360" w:lineRule="auto"/>
        <w:rPr>
          <w:rFonts w:ascii="宋体" w:eastAsia="宋体" w:hAnsi="宋体"/>
          <w:sz w:val="24"/>
          <w:szCs w:val="24"/>
        </w:rPr>
      </w:pPr>
      <w:r>
        <w:rPr>
          <w:rFonts w:ascii="宋体" w:eastAsia="宋体" w:hAnsi="宋体" w:hint="eastAsia"/>
          <w:sz w:val="24"/>
          <w:szCs w:val="24"/>
        </w:rPr>
        <w:t>3</w:t>
      </w:r>
      <w:r w:rsidR="003B3B2C" w:rsidRPr="00706EBC">
        <w:rPr>
          <w:rFonts w:ascii="宋体" w:eastAsia="宋体" w:hAnsi="宋体" w:hint="eastAsia"/>
          <w:sz w:val="24"/>
          <w:szCs w:val="24"/>
        </w:rPr>
        <w:t>运行环境</w:t>
      </w:r>
    </w:p>
    <w:p w:rsidR="003B3B2C" w:rsidRPr="00706EBC" w:rsidRDefault="00B97D6A" w:rsidP="00706EBC">
      <w:pPr>
        <w:spacing w:beforeLines="50" w:before="156" w:afterLines="50" w:after="156" w:line="360" w:lineRule="auto"/>
        <w:rPr>
          <w:rFonts w:ascii="宋体" w:eastAsia="宋体" w:hAnsi="宋体" w:hint="eastAsia"/>
          <w:sz w:val="24"/>
          <w:szCs w:val="24"/>
        </w:rPr>
      </w:pPr>
      <w:bookmarkStart w:id="0" w:name="_GoBack"/>
      <w:bookmarkEnd w:id="0"/>
      <w:r>
        <w:rPr>
          <w:rFonts w:ascii="宋体" w:eastAsia="宋体" w:hAnsi="宋体" w:hint="eastAsia"/>
          <w:sz w:val="24"/>
          <w:szCs w:val="24"/>
        </w:rPr>
        <w:t>本软件要求</w:t>
      </w:r>
      <w:r>
        <w:rPr>
          <w:rFonts w:ascii="宋体" w:eastAsia="宋体" w:hAnsi="宋体"/>
          <w:sz w:val="24"/>
          <w:szCs w:val="24"/>
        </w:rPr>
        <w:t>Python</w:t>
      </w:r>
      <w:r>
        <w:rPr>
          <w:rFonts w:ascii="宋体" w:eastAsia="宋体" w:hAnsi="宋体" w:hint="eastAsia"/>
          <w:sz w:val="24"/>
          <w:szCs w:val="24"/>
        </w:rPr>
        <w:t>版本不得超过3</w:t>
      </w:r>
      <w:r>
        <w:rPr>
          <w:rFonts w:ascii="宋体" w:eastAsia="宋体" w:hAnsi="宋体"/>
          <w:sz w:val="24"/>
          <w:szCs w:val="24"/>
        </w:rPr>
        <w:t>.10</w:t>
      </w:r>
      <w:r>
        <w:rPr>
          <w:rFonts w:ascii="宋体" w:eastAsia="宋体" w:hAnsi="宋体" w:hint="eastAsia"/>
          <w:sz w:val="24"/>
          <w:szCs w:val="24"/>
        </w:rPr>
        <w:t>，同时支持M</w:t>
      </w:r>
      <w:r>
        <w:rPr>
          <w:rFonts w:ascii="宋体" w:eastAsia="宋体" w:hAnsi="宋体"/>
          <w:sz w:val="24"/>
          <w:szCs w:val="24"/>
        </w:rPr>
        <w:t>atlab</w:t>
      </w:r>
      <w:r>
        <w:rPr>
          <w:rFonts w:ascii="宋体" w:eastAsia="宋体" w:hAnsi="宋体" w:hint="eastAsia"/>
          <w:sz w:val="24"/>
          <w:szCs w:val="24"/>
        </w:rPr>
        <w:t>的2</w:t>
      </w:r>
      <w:r>
        <w:rPr>
          <w:rFonts w:ascii="宋体" w:eastAsia="宋体" w:hAnsi="宋体"/>
          <w:sz w:val="24"/>
          <w:szCs w:val="24"/>
        </w:rPr>
        <w:t>021</w:t>
      </w:r>
      <w:r>
        <w:rPr>
          <w:rFonts w:ascii="宋体" w:eastAsia="宋体" w:hAnsi="宋体" w:hint="eastAsia"/>
          <w:sz w:val="24"/>
          <w:szCs w:val="24"/>
        </w:rPr>
        <w:t>版本及以下。为获得最佳性能，建议使用R</w:t>
      </w:r>
      <w:r>
        <w:rPr>
          <w:rFonts w:ascii="宋体" w:eastAsia="宋体" w:hAnsi="宋体"/>
          <w:sz w:val="24"/>
          <w:szCs w:val="24"/>
        </w:rPr>
        <w:t>TX3040</w:t>
      </w:r>
      <w:r>
        <w:rPr>
          <w:rFonts w:ascii="宋体" w:eastAsia="宋体" w:hAnsi="宋体" w:hint="eastAsia"/>
          <w:sz w:val="24"/>
          <w:szCs w:val="24"/>
        </w:rPr>
        <w:t>或以上的显卡，因为在C</w:t>
      </w:r>
      <w:r>
        <w:rPr>
          <w:rFonts w:ascii="宋体" w:eastAsia="宋体" w:hAnsi="宋体"/>
          <w:sz w:val="24"/>
          <w:szCs w:val="24"/>
        </w:rPr>
        <w:t>PU</w:t>
      </w:r>
      <w:r>
        <w:rPr>
          <w:rFonts w:ascii="宋体" w:eastAsia="宋体" w:hAnsi="宋体" w:hint="eastAsia"/>
          <w:sz w:val="24"/>
          <w:szCs w:val="24"/>
        </w:rPr>
        <w:t>上运行可能会导致较慢的执行速度。推荐的运行平台包括P</w:t>
      </w:r>
      <w:r>
        <w:rPr>
          <w:rFonts w:ascii="宋体" w:eastAsia="宋体" w:hAnsi="宋体"/>
          <w:sz w:val="24"/>
          <w:szCs w:val="24"/>
        </w:rPr>
        <w:t>ycharm</w:t>
      </w:r>
      <w:r>
        <w:rPr>
          <w:rFonts w:ascii="宋体" w:eastAsia="宋体" w:hAnsi="宋体" w:hint="eastAsia"/>
          <w:sz w:val="24"/>
          <w:szCs w:val="24"/>
        </w:rPr>
        <w:t>和A</w:t>
      </w:r>
      <w:r>
        <w:rPr>
          <w:rFonts w:ascii="宋体" w:eastAsia="宋体" w:hAnsi="宋体"/>
          <w:sz w:val="24"/>
          <w:szCs w:val="24"/>
        </w:rPr>
        <w:t>naconda</w:t>
      </w:r>
      <w:r>
        <w:rPr>
          <w:rFonts w:ascii="宋体" w:eastAsia="宋体" w:hAnsi="宋体" w:hint="eastAsia"/>
          <w:sz w:val="24"/>
          <w:szCs w:val="24"/>
        </w:rPr>
        <w:t>。</w:t>
      </w:r>
    </w:p>
    <w:p w:rsidR="003B3B2C" w:rsidRPr="00706EBC" w:rsidRDefault="00706EBC" w:rsidP="00706EBC">
      <w:pPr>
        <w:spacing w:beforeLines="50" w:before="156" w:afterLines="50" w:after="156" w:line="360" w:lineRule="auto"/>
        <w:rPr>
          <w:rFonts w:ascii="宋体" w:eastAsia="宋体" w:hAnsi="宋体"/>
          <w:sz w:val="24"/>
          <w:szCs w:val="24"/>
        </w:rPr>
      </w:pPr>
      <w:r>
        <w:rPr>
          <w:rFonts w:ascii="宋体" w:eastAsia="宋体" w:hAnsi="宋体" w:hint="eastAsia"/>
          <w:sz w:val="24"/>
          <w:szCs w:val="24"/>
        </w:rPr>
        <w:t>4</w:t>
      </w:r>
      <w:r w:rsidR="003B3B2C" w:rsidRPr="00706EBC">
        <w:rPr>
          <w:rFonts w:ascii="宋体" w:eastAsia="宋体" w:hAnsi="宋体" w:hint="eastAsia"/>
          <w:sz w:val="24"/>
          <w:szCs w:val="24"/>
        </w:rPr>
        <w:t>使用及操作说明</w:t>
      </w:r>
    </w:p>
    <w:p w:rsidR="003B3B2C" w:rsidRPr="00706EBC" w:rsidRDefault="003B3B2C"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首先配置好m</w:t>
      </w:r>
      <w:r w:rsidRPr="00706EBC">
        <w:rPr>
          <w:rFonts w:ascii="宋体" w:eastAsia="宋体" w:hAnsi="宋体"/>
          <w:sz w:val="24"/>
          <w:szCs w:val="24"/>
        </w:rPr>
        <w:t>atlab</w:t>
      </w:r>
      <w:r w:rsidRPr="00706EBC">
        <w:rPr>
          <w:rFonts w:ascii="宋体" w:eastAsia="宋体" w:hAnsi="宋体" w:hint="eastAsia"/>
          <w:sz w:val="24"/>
          <w:szCs w:val="24"/>
        </w:rPr>
        <w:t>的调用接口。python版本和matlab版本是有一一对应关系的，否则无法建立联系，对应关系见下。</w:t>
      </w:r>
    </w:p>
    <w:p w:rsidR="003B3B2C" w:rsidRPr="00706EBC" w:rsidRDefault="003B3B2C"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lastRenderedPageBreak/>
        <w:drawing>
          <wp:inline distT="0" distB="0" distL="0" distR="0" wp14:anchorId="5FED5711" wp14:editId="45F542CF">
            <wp:extent cx="5274310" cy="3879610"/>
            <wp:effectExtent l="0" t="0" r="2540" b="6985"/>
            <wp:docPr id="2" name="图片 2" descr="https://pic2.zhimg.com/80/v2-56fa6e5b6227adf540d5086db7477175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2.zhimg.com/80/v2-56fa6e5b6227adf540d5086db7477175_720w.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879610"/>
                    </a:xfrm>
                    <a:prstGeom prst="rect">
                      <a:avLst/>
                    </a:prstGeom>
                    <a:noFill/>
                    <a:ln>
                      <a:noFill/>
                    </a:ln>
                  </pic:spPr>
                </pic:pic>
              </a:graphicData>
            </a:graphic>
          </wp:inline>
        </w:drawing>
      </w:r>
    </w:p>
    <w:p w:rsidR="003B3B2C" w:rsidRPr="00706EBC" w:rsidRDefault="003B3B2C"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2.2 进行配置</w:t>
      </w:r>
    </w:p>
    <w:p w:rsidR="003B3B2C" w:rsidRPr="00706EBC" w:rsidRDefault="003B3B2C"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matlab的安装方法就不累赘了，这里已默认你安装好了对应版本的matlab。</w:t>
      </w:r>
    </w:p>
    <w:p w:rsidR="003B3B2C" w:rsidRPr="00706EBC" w:rsidRDefault="003B3B2C"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① 确定matlab安装路径</w:t>
      </w:r>
    </w:p>
    <w:p w:rsidR="003B3B2C" w:rsidRPr="00706EBC" w:rsidRDefault="003B3B2C"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确认好matlab的安装路径，如若不清楚，可以打开matlab命令窗口输入matlabroot，如图</w:t>
      </w:r>
    </w:p>
    <w:p w:rsidR="003B3B2C" w:rsidRPr="00706EBC" w:rsidRDefault="003B3B2C"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drawing>
          <wp:inline distT="0" distB="0" distL="0" distR="0" wp14:anchorId="3555C147" wp14:editId="7AC78FF3">
            <wp:extent cx="5274310" cy="14351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35100"/>
                    </a:xfrm>
                    <a:prstGeom prst="rect">
                      <a:avLst/>
                    </a:prstGeom>
                  </pic:spPr>
                </pic:pic>
              </a:graphicData>
            </a:graphic>
          </wp:inline>
        </w:drawing>
      </w:r>
    </w:p>
    <w:p w:rsidR="003B3B2C" w:rsidRPr="00706EBC" w:rsidRDefault="003B3B2C"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笔者的安装路径为</w:t>
      </w:r>
      <w:r w:rsidR="005834EF" w:rsidRPr="00706EBC">
        <w:rPr>
          <w:rFonts w:ascii="宋体" w:eastAsia="宋体" w:hAnsi="宋体"/>
          <w:sz w:val="24"/>
          <w:szCs w:val="24"/>
        </w:rPr>
        <w:t>C:\Program Files\MATLAB\R2019b</w:t>
      </w:r>
      <w:r w:rsidRPr="00706EBC">
        <w:rPr>
          <w:rFonts w:ascii="宋体" w:eastAsia="宋体" w:hAnsi="宋体" w:hint="eastAsia"/>
          <w:sz w:val="24"/>
          <w:szCs w:val="24"/>
        </w:rPr>
        <w:t>。</w:t>
      </w:r>
    </w:p>
    <w:p w:rsidR="003B3B2C" w:rsidRPr="00706EBC" w:rsidRDefault="003B3B2C"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② matlab里面找到python engine</w:t>
      </w:r>
    </w:p>
    <w:p w:rsidR="003B3B2C" w:rsidRPr="00706EBC" w:rsidRDefault="003B3B2C"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 xml:space="preserve">大部分python库都是通过pip来安装的，而matlab自R2014b以后引入了MATLAB </w:t>
      </w:r>
      <w:r w:rsidRPr="00706EBC">
        <w:rPr>
          <w:rFonts w:ascii="宋体" w:eastAsia="宋体" w:hAnsi="宋体" w:hint="eastAsia"/>
          <w:sz w:val="24"/>
          <w:szCs w:val="24"/>
        </w:rPr>
        <w:lastRenderedPageBreak/>
        <w:t>engine这一功能, 提供了对Python的支持，matlab.engine的安装不是通过pip安装的。</w:t>
      </w:r>
    </w:p>
    <w:p w:rsidR="003B3B2C" w:rsidRPr="00706EBC" w:rsidRDefault="003B3B2C"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在上述步骤①中的matlab的安装路径里找到： matlab安装路径\extern\engines\python，笔者是</w:t>
      </w:r>
      <w:r w:rsidR="005834EF" w:rsidRPr="00706EBC">
        <w:rPr>
          <w:rFonts w:ascii="宋体" w:eastAsia="宋体" w:hAnsi="宋体"/>
          <w:sz w:val="24"/>
          <w:szCs w:val="24"/>
        </w:rPr>
        <w:t>C:\Program Files\MATLAB\R2019b</w:t>
      </w:r>
      <w:r w:rsidRPr="00706EBC">
        <w:rPr>
          <w:rFonts w:ascii="宋体" w:eastAsia="宋体" w:hAnsi="宋体" w:hint="eastAsia"/>
          <w:sz w:val="24"/>
          <w:szCs w:val="24"/>
        </w:rPr>
        <w:t>\extern\engines\python，进入路径见下图，发现里面有个python，点开python里面有个setup.py。</w:t>
      </w:r>
    </w:p>
    <w:p w:rsidR="003B3B2C" w:rsidRPr="00706EBC" w:rsidRDefault="005834EF"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drawing>
          <wp:inline distT="0" distB="0" distL="0" distR="0" wp14:anchorId="090385E2" wp14:editId="19F42190">
            <wp:extent cx="5274310" cy="15360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36065"/>
                    </a:xfrm>
                    <a:prstGeom prst="rect">
                      <a:avLst/>
                    </a:prstGeom>
                  </pic:spPr>
                </pic:pic>
              </a:graphicData>
            </a:graphic>
          </wp:inline>
        </w:drawing>
      </w:r>
    </w:p>
    <w:p w:rsidR="005834EF" w:rsidRPr="00706EBC" w:rsidRDefault="005834EF"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 xml:space="preserve">③ </w:t>
      </w:r>
      <w:r w:rsidRPr="00706EBC">
        <w:rPr>
          <w:rFonts w:ascii="宋体" w:eastAsia="宋体" w:hAnsi="宋体"/>
          <w:sz w:val="24"/>
          <w:szCs w:val="24"/>
        </w:rPr>
        <w:t>anaconda</w:t>
      </w:r>
      <w:r w:rsidRPr="00706EBC">
        <w:rPr>
          <w:rFonts w:ascii="宋体" w:eastAsia="宋体" w:hAnsi="宋体" w:hint="eastAsia"/>
          <w:sz w:val="24"/>
          <w:szCs w:val="24"/>
        </w:rPr>
        <w:t>方法配置连接</w:t>
      </w:r>
    </w:p>
    <w:p w:rsidR="005834EF" w:rsidRPr="00706EBC" w:rsidRDefault="005834EF"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在上述①和②步骤找到的python engine路径，即matlab安装路径\extern\engines\python，笔者的是</w:t>
      </w:r>
      <w:r w:rsidRPr="00706EBC">
        <w:rPr>
          <w:rFonts w:ascii="宋体" w:eastAsia="宋体" w:hAnsi="宋体"/>
          <w:sz w:val="24"/>
          <w:szCs w:val="24"/>
        </w:rPr>
        <w:t>C:\Program Files\MATLAB\R2019b</w:t>
      </w:r>
      <w:r w:rsidRPr="00706EBC">
        <w:rPr>
          <w:rFonts w:ascii="宋体" w:eastAsia="宋体" w:hAnsi="宋体" w:hint="eastAsia"/>
          <w:sz w:val="24"/>
          <w:szCs w:val="24"/>
        </w:rPr>
        <w:t>\extern\engines\python，在</w:t>
      </w:r>
      <w:r w:rsidRPr="00706EBC">
        <w:rPr>
          <w:rFonts w:ascii="宋体" w:eastAsia="宋体" w:hAnsi="宋体"/>
          <w:sz w:val="24"/>
          <w:szCs w:val="24"/>
        </w:rPr>
        <w:t>anaconda</w:t>
      </w:r>
      <w:r w:rsidRPr="00706EBC">
        <w:rPr>
          <w:rFonts w:ascii="宋体" w:eastAsia="宋体" w:hAnsi="宋体" w:hint="eastAsia"/>
          <w:sz w:val="24"/>
          <w:szCs w:val="24"/>
        </w:rPr>
        <w:t>中确定该位置，方法如下：</w:t>
      </w:r>
    </w:p>
    <w:p w:rsidR="005834EF" w:rsidRPr="00706EBC" w:rsidRDefault="005834EF"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打开a</w:t>
      </w:r>
      <w:r w:rsidRPr="00706EBC">
        <w:rPr>
          <w:rFonts w:ascii="宋体" w:eastAsia="宋体" w:hAnsi="宋体"/>
          <w:sz w:val="24"/>
          <w:szCs w:val="24"/>
        </w:rPr>
        <w:t>naconda</w:t>
      </w:r>
      <w:r w:rsidRPr="00706EBC">
        <w:rPr>
          <w:rFonts w:ascii="宋体" w:eastAsia="宋体" w:hAnsi="宋体" w:hint="eastAsia"/>
          <w:sz w:val="24"/>
          <w:szCs w:val="24"/>
        </w:rPr>
        <w:t>下面的a</w:t>
      </w:r>
      <w:r w:rsidRPr="00706EBC">
        <w:rPr>
          <w:rFonts w:ascii="宋体" w:eastAsia="宋体" w:hAnsi="宋体"/>
          <w:sz w:val="24"/>
          <w:szCs w:val="24"/>
        </w:rPr>
        <w:t>naconda prompt,</w:t>
      </w:r>
      <w:r w:rsidRPr="00706EBC">
        <w:rPr>
          <w:rFonts w:ascii="宋体" w:eastAsia="宋体" w:hAnsi="宋体" w:hint="eastAsia"/>
          <w:sz w:val="24"/>
          <w:szCs w:val="24"/>
        </w:rPr>
        <w:t>进入到了a</w:t>
      </w:r>
      <w:r w:rsidRPr="00706EBC">
        <w:rPr>
          <w:rFonts w:ascii="宋体" w:eastAsia="宋体" w:hAnsi="宋体"/>
          <w:sz w:val="24"/>
          <w:szCs w:val="24"/>
        </w:rPr>
        <w:t xml:space="preserve">naconda prompt </w:t>
      </w:r>
      <w:r w:rsidRPr="00706EBC">
        <w:rPr>
          <w:rFonts w:ascii="宋体" w:eastAsia="宋体" w:hAnsi="宋体" w:hint="eastAsia"/>
          <w:sz w:val="24"/>
          <w:szCs w:val="24"/>
        </w:rPr>
        <w:t>之后键入如下语句</w:t>
      </w:r>
    </w:p>
    <w:p w:rsidR="005834EF" w:rsidRPr="00706EBC" w:rsidRDefault="005834EF"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drawing>
          <wp:inline distT="0" distB="0" distL="0" distR="0" wp14:anchorId="6B82E011" wp14:editId="05E888FC">
            <wp:extent cx="5274310" cy="15970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97025"/>
                    </a:xfrm>
                    <a:prstGeom prst="rect">
                      <a:avLst/>
                    </a:prstGeom>
                  </pic:spPr>
                </pic:pic>
              </a:graphicData>
            </a:graphic>
          </wp:inline>
        </w:drawing>
      </w:r>
    </w:p>
    <w:p w:rsidR="005834EF" w:rsidRPr="00706EBC" w:rsidRDefault="005834EF"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enter确认后，我们发现a</w:t>
      </w:r>
      <w:r w:rsidRPr="00706EBC">
        <w:rPr>
          <w:rFonts w:ascii="宋体" w:eastAsia="宋体" w:hAnsi="宋体"/>
          <w:sz w:val="24"/>
          <w:szCs w:val="24"/>
        </w:rPr>
        <w:t>naconda prompt</w:t>
      </w:r>
      <w:r w:rsidRPr="00706EBC">
        <w:rPr>
          <w:rFonts w:ascii="宋体" w:eastAsia="宋体" w:hAnsi="宋体" w:hint="eastAsia"/>
          <w:sz w:val="24"/>
          <w:szCs w:val="24"/>
        </w:rPr>
        <w:t>已经进入了python engine 路径，，在后面输入语句，见下面的图，enter 确认。</w:t>
      </w:r>
    </w:p>
    <w:p w:rsidR="005834EF" w:rsidRPr="00706EBC" w:rsidRDefault="005834EF"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lastRenderedPageBreak/>
        <w:drawing>
          <wp:inline distT="0" distB="0" distL="0" distR="0" wp14:anchorId="66E66C41" wp14:editId="029FDC80">
            <wp:extent cx="5274310" cy="4349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4975"/>
                    </a:xfrm>
                    <a:prstGeom prst="rect">
                      <a:avLst/>
                    </a:prstGeom>
                  </pic:spPr>
                </pic:pic>
              </a:graphicData>
            </a:graphic>
          </wp:inline>
        </w:drawing>
      </w:r>
    </w:p>
    <w:p w:rsidR="00394890" w:rsidRPr="00706EBC" w:rsidRDefault="00394890"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enter确认后发现a</w:t>
      </w:r>
      <w:r w:rsidRPr="00706EBC">
        <w:rPr>
          <w:rFonts w:ascii="宋体" w:eastAsia="宋体" w:hAnsi="宋体"/>
          <w:sz w:val="24"/>
          <w:szCs w:val="24"/>
        </w:rPr>
        <w:t>naconda prompt</w:t>
      </w:r>
      <w:r w:rsidRPr="00706EBC">
        <w:rPr>
          <w:rFonts w:ascii="宋体" w:eastAsia="宋体" w:hAnsi="宋体" w:hint="eastAsia"/>
          <w:sz w:val="24"/>
          <w:szCs w:val="24"/>
        </w:rPr>
        <w:t>界面运行一堆语句，咱不用管，见下运行过程</w:t>
      </w:r>
    </w:p>
    <w:p w:rsidR="00394890" w:rsidRPr="00706EBC" w:rsidRDefault="00394890"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drawing>
          <wp:inline distT="0" distB="0" distL="0" distR="0" wp14:anchorId="06B6E105" wp14:editId="7FC64370">
            <wp:extent cx="5274310" cy="27768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76855"/>
                    </a:xfrm>
                    <a:prstGeom prst="rect">
                      <a:avLst/>
                    </a:prstGeom>
                  </pic:spPr>
                </pic:pic>
              </a:graphicData>
            </a:graphic>
          </wp:inline>
        </w:drawing>
      </w:r>
    </w:p>
    <w:p w:rsidR="00394890" w:rsidRPr="00706EBC" w:rsidRDefault="00394890"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拖到运行的最后部分，............R</w:t>
      </w:r>
      <w:r w:rsidRPr="00706EBC">
        <w:rPr>
          <w:rFonts w:ascii="宋体" w:eastAsia="宋体" w:hAnsi="宋体"/>
          <w:sz w:val="24"/>
          <w:szCs w:val="24"/>
        </w:rPr>
        <w:t>2019</w:t>
      </w:r>
      <w:r w:rsidRPr="00706EBC">
        <w:rPr>
          <w:rFonts w:ascii="宋体" w:eastAsia="宋体" w:hAnsi="宋体" w:hint="eastAsia"/>
          <w:sz w:val="24"/>
          <w:szCs w:val="24"/>
        </w:rPr>
        <w:t>a-py3.</w:t>
      </w:r>
      <w:r w:rsidRPr="00706EBC">
        <w:rPr>
          <w:rFonts w:ascii="宋体" w:eastAsia="宋体" w:hAnsi="宋体"/>
          <w:sz w:val="24"/>
          <w:szCs w:val="24"/>
        </w:rPr>
        <w:t>6</w:t>
      </w:r>
      <w:r w:rsidRPr="00706EBC">
        <w:rPr>
          <w:rFonts w:ascii="宋体" w:eastAsia="宋体" w:hAnsi="宋体" w:hint="eastAsia"/>
          <w:sz w:val="24"/>
          <w:szCs w:val="24"/>
        </w:rPr>
        <w:t>.egg-info，这告诉我们python3.</w:t>
      </w:r>
      <w:r w:rsidRPr="00706EBC">
        <w:rPr>
          <w:rFonts w:ascii="宋体" w:eastAsia="宋体" w:hAnsi="宋体"/>
          <w:sz w:val="24"/>
          <w:szCs w:val="24"/>
        </w:rPr>
        <w:t>6</w:t>
      </w:r>
      <w:r w:rsidRPr="00706EBC">
        <w:rPr>
          <w:rFonts w:ascii="宋体" w:eastAsia="宋体" w:hAnsi="宋体" w:hint="eastAsia"/>
          <w:sz w:val="24"/>
          <w:szCs w:val="24"/>
        </w:rPr>
        <w:t>解释器可以调用matlab了.</w:t>
      </w:r>
    </w:p>
    <w:p w:rsidR="00394890" w:rsidRPr="00706EBC" w:rsidRDefault="00394890"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配置好了m</w:t>
      </w:r>
      <w:r w:rsidRPr="00706EBC">
        <w:rPr>
          <w:rFonts w:ascii="宋体" w:eastAsia="宋体" w:hAnsi="宋体"/>
          <w:sz w:val="24"/>
          <w:szCs w:val="24"/>
        </w:rPr>
        <w:t>atlab</w:t>
      </w:r>
      <w:r w:rsidRPr="00706EBC">
        <w:rPr>
          <w:rFonts w:ascii="宋体" w:eastAsia="宋体" w:hAnsi="宋体" w:hint="eastAsia"/>
          <w:sz w:val="24"/>
          <w:szCs w:val="24"/>
        </w:rPr>
        <w:t>的调用环境之后，得按照r</w:t>
      </w:r>
      <w:r w:rsidRPr="00706EBC">
        <w:rPr>
          <w:rFonts w:ascii="宋体" w:eastAsia="宋体" w:hAnsi="宋体"/>
          <w:sz w:val="24"/>
          <w:szCs w:val="24"/>
        </w:rPr>
        <w:t>equirement.txt</w:t>
      </w:r>
      <w:r w:rsidRPr="00706EBC">
        <w:rPr>
          <w:rFonts w:ascii="宋体" w:eastAsia="宋体" w:hAnsi="宋体" w:hint="eastAsia"/>
          <w:sz w:val="24"/>
          <w:szCs w:val="24"/>
        </w:rPr>
        <w:t>里面的要求安装对应的软件包。</w:t>
      </w:r>
    </w:p>
    <w:p w:rsidR="00394890" w:rsidRPr="00706EBC" w:rsidRDefault="00394890"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drawing>
          <wp:inline distT="0" distB="0" distL="0" distR="0" wp14:anchorId="764C4A3F" wp14:editId="5E33381C">
            <wp:extent cx="5274310" cy="24282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28240"/>
                    </a:xfrm>
                    <a:prstGeom prst="rect">
                      <a:avLst/>
                    </a:prstGeom>
                  </pic:spPr>
                </pic:pic>
              </a:graphicData>
            </a:graphic>
          </wp:inline>
        </w:drawing>
      </w:r>
    </w:p>
    <w:p w:rsidR="00394890" w:rsidRPr="00706EBC" w:rsidRDefault="00394890"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其中t</w:t>
      </w:r>
      <w:r w:rsidRPr="00706EBC">
        <w:rPr>
          <w:rFonts w:ascii="宋体" w:eastAsia="宋体" w:hAnsi="宋体"/>
          <w:sz w:val="24"/>
          <w:szCs w:val="24"/>
        </w:rPr>
        <w:t>ensorflow</w:t>
      </w:r>
      <w:r w:rsidRPr="00706EBC">
        <w:rPr>
          <w:rFonts w:ascii="宋体" w:eastAsia="宋体" w:hAnsi="宋体" w:hint="eastAsia"/>
          <w:sz w:val="24"/>
          <w:szCs w:val="24"/>
        </w:rPr>
        <w:t>必须装2</w:t>
      </w:r>
      <w:r w:rsidRPr="00706EBC">
        <w:rPr>
          <w:rFonts w:ascii="宋体" w:eastAsia="宋体" w:hAnsi="宋体"/>
          <w:sz w:val="24"/>
          <w:szCs w:val="24"/>
        </w:rPr>
        <w:t>.10.0</w:t>
      </w:r>
      <w:r w:rsidRPr="00706EBC">
        <w:rPr>
          <w:rFonts w:ascii="宋体" w:eastAsia="宋体" w:hAnsi="宋体" w:hint="eastAsia"/>
          <w:sz w:val="24"/>
          <w:szCs w:val="24"/>
        </w:rPr>
        <w:t>及以下的，否则无法调用了g</w:t>
      </w:r>
      <w:r w:rsidRPr="00706EBC">
        <w:rPr>
          <w:rFonts w:ascii="宋体" w:eastAsia="宋体" w:hAnsi="宋体"/>
          <w:sz w:val="24"/>
          <w:szCs w:val="24"/>
        </w:rPr>
        <w:t>pu</w:t>
      </w:r>
      <w:r w:rsidRPr="00706EBC">
        <w:rPr>
          <w:rFonts w:ascii="宋体" w:eastAsia="宋体" w:hAnsi="宋体" w:hint="eastAsia"/>
          <w:sz w:val="24"/>
          <w:szCs w:val="24"/>
        </w:rPr>
        <w:t>。</w:t>
      </w:r>
    </w:p>
    <w:p w:rsidR="00394890" w:rsidRPr="00706EBC" w:rsidRDefault="00B847B4"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lastRenderedPageBreak/>
        <w:drawing>
          <wp:inline distT="0" distB="0" distL="0" distR="0" wp14:anchorId="67759014" wp14:editId="01BE0415">
            <wp:extent cx="5274310" cy="13347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34770"/>
                    </a:xfrm>
                    <a:prstGeom prst="rect">
                      <a:avLst/>
                    </a:prstGeom>
                  </pic:spPr>
                </pic:pic>
              </a:graphicData>
            </a:graphic>
          </wp:inline>
        </w:drawing>
      </w:r>
    </w:p>
    <w:p w:rsidR="00B847B4" w:rsidRPr="00706EBC" w:rsidRDefault="00B847B4"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打开频散曲线的自动的提取文件。</w:t>
      </w:r>
    </w:p>
    <w:p w:rsidR="006E4282" w:rsidRPr="00706EBC" w:rsidRDefault="006E4282"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drawing>
          <wp:inline distT="0" distB="0" distL="0" distR="0">
            <wp:extent cx="4161155" cy="4207510"/>
            <wp:effectExtent l="0" t="0" r="0" b="2540"/>
            <wp:docPr id="9" name="图片 9" descr="C:\Users\87582\Documents\WeChat Files\wxid_5418644186611\FileStorage\Temp\170167449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7582\Documents\WeChat Files\wxid_5418644186611\FileStorage\Temp\17016744917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1155" cy="4207510"/>
                    </a:xfrm>
                    <a:prstGeom prst="rect">
                      <a:avLst/>
                    </a:prstGeom>
                    <a:noFill/>
                    <a:ln>
                      <a:noFill/>
                    </a:ln>
                  </pic:spPr>
                </pic:pic>
              </a:graphicData>
            </a:graphic>
          </wp:inline>
        </w:drawing>
      </w:r>
    </w:p>
    <w:p w:rsidR="006E4282" w:rsidRPr="00706EBC" w:rsidRDefault="006E4282"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自行设置框起来部分的参数，包括设置速度区间及周期区间以及插值频率以及最小信噪比等。</w:t>
      </w:r>
    </w:p>
    <w:p w:rsidR="006E4282" w:rsidRPr="00706EBC" w:rsidRDefault="006E4282"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lastRenderedPageBreak/>
        <w:drawing>
          <wp:inline distT="0" distB="0" distL="0" distR="0">
            <wp:extent cx="2818130" cy="2477135"/>
            <wp:effectExtent l="0" t="0" r="1270" b="0"/>
            <wp:docPr id="10" name="图片 10" descr="C:\Users\87582\Documents\WeChat Files\wxid_5418644186611\FileStorage\Temp\1701674796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7582\Documents\WeChat Files\wxid_5418644186611\FileStorage\Temp\17016747965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2477135"/>
                    </a:xfrm>
                    <a:prstGeom prst="rect">
                      <a:avLst/>
                    </a:prstGeom>
                    <a:noFill/>
                    <a:ln>
                      <a:noFill/>
                    </a:ln>
                  </pic:spPr>
                </pic:pic>
              </a:graphicData>
            </a:graphic>
          </wp:inline>
        </w:drawing>
      </w:r>
    </w:p>
    <w:p w:rsidR="006E4282" w:rsidRPr="00706EBC" w:rsidRDefault="006E4282"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设置好互相关文件数据的路径，笔者路径是</w:t>
      </w:r>
      <w:r w:rsidRPr="00706EBC">
        <w:rPr>
          <w:rFonts w:ascii="宋体" w:eastAsia="宋体" w:hAnsi="宋体"/>
          <w:sz w:val="24"/>
          <w:szCs w:val="24"/>
        </w:rPr>
        <w:t>C:\ascii</w:t>
      </w:r>
      <w:r w:rsidRPr="00706EBC">
        <w:rPr>
          <w:rFonts w:ascii="宋体" w:eastAsia="宋体" w:hAnsi="宋体" w:hint="eastAsia"/>
          <w:sz w:val="24"/>
          <w:szCs w:val="24"/>
        </w:rPr>
        <w:t>。然后点击运行即可在</w:t>
      </w:r>
      <w:r w:rsidR="00A47C69" w:rsidRPr="00706EBC">
        <w:rPr>
          <w:rFonts w:ascii="宋体" w:eastAsia="宋体" w:hAnsi="宋体" w:hint="eastAsia"/>
          <w:sz w:val="24"/>
          <w:szCs w:val="24"/>
        </w:rPr>
        <w:t>所在文件夹下面生成对应的提取的频散曲线。如下图所示</w:t>
      </w:r>
    </w:p>
    <w:p w:rsidR="00A47C69" w:rsidRPr="00706EBC" w:rsidRDefault="00A47C69"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drawing>
          <wp:inline distT="0" distB="0" distL="0" distR="0">
            <wp:extent cx="5274310" cy="4702067"/>
            <wp:effectExtent l="0" t="0" r="2540" b="3810"/>
            <wp:docPr id="11" name="图片 11" descr="C:\Users\87582\Documents\WeChat Files\wxid_5418644186611\FileStorage\Temp\1701674985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7582\Documents\WeChat Files\wxid_5418644186611\FileStorage\Temp\17016749850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702067"/>
                    </a:xfrm>
                    <a:prstGeom prst="rect">
                      <a:avLst/>
                    </a:prstGeom>
                    <a:noFill/>
                    <a:ln>
                      <a:noFill/>
                    </a:ln>
                  </pic:spPr>
                </pic:pic>
              </a:graphicData>
            </a:graphic>
          </wp:inline>
        </w:drawing>
      </w:r>
    </w:p>
    <w:p w:rsidR="00A47C69" w:rsidRPr="00706EBC" w:rsidRDefault="00A47C69"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群速度频散曲线存储在d</w:t>
      </w:r>
      <w:r w:rsidRPr="00706EBC">
        <w:rPr>
          <w:rFonts w:ascii="宋体" w:eastAsia="宋体" w:hAnsi="宋体"/>
          <w:sz w:val="24"/>
          <w:szCs w:val="24"/>
        </w:rPr>
        <w:t>isperg</w:t>
      </w:r>
      <w:r w:rsidRPr="00706EBC">
        <w:rPr>
          <w:rFonts w:ascii="宋体" w:eastAsia="宋体" w:hAnsi="宋体" w:hint="eastAsia"/>
          <w:sz w:val="24"/>
          <w:szCs w:val="24"/>
        </w:rPr>
        <w:t>文件夹下面。相速度频散曲线存储在d</w:t>
      </w:r>
      <w:r w:rsidRPr="00706EBC">
        <w:rPr>
          <w:rFonts w:ascii="宋体" w:eastAsia="宋体" w:hAnsi="宋体"/>
          <w:sz w:val="24"/>
          <w:szCs w:val="24"/>
        </w:rPr>
        <w:t>isperp</w:t>
      </w:r>
      <w:r w:rsidRPr="00706EBC">
        <w:rPr>
          <w:rFonts w:ascii="宋体" w:eastAsia="宋体" w:hAnsi="宋体" w:hint="eastAsia"/>
          <w:sz w:val="24"/>
          <w:szCs w:val="24"/>
        </w:rPr>
        <w:t>文件夹下面。</w:t>
      </w:r>
    </w:p>
    <w:p w:rsidR="00A47C69" w:rsidRPr="00706EBC" w:rsidRDefault="00A47C69" w:rsidP="00706EBC">
      <w:pPr>
        <w:spacing w:beforeLines="50" w:before="156" w:afterLines="50" w:after="156" w:line="360" w:lineRule="auto"/>
        <w:rPr>
          <w:rFonts w:ascii="宋体" w:eastAsia="宋体" w:hAnsi="宋体"/>
          <w:sz w:val="24"/>
          <w:szCs w:val="24"/>
        </w:rPr>
      </w:pPr>
      <w:r w:rsidRPr="00706EBC">
        <w:rPr>
          <w:rFonts w:ascii="宋体" w:eastAsia="宋体" w:hAnsi="宋体"/>
          <w:noProof/>
          <w:sz w:val="24"/>
          <w:szCs w:val="24"/>
        </w:rPr>
        <w:lastRenderedPageBreak/>
        <w:drawing>
          <wp:inline distT="0" distB="0" distL="0" distR="0" wp14:anchorId="4224AE29" wp14:editId="34F41F33">
            <wp:extent cx="5274310" cy="27279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27960"/>
                    </a:xfrm>
                    <a:prstGeom prst="rect">
                      <a:avLst/>
                    </a:prstGeom>
                  </pic:spPr>
                </pic:pic>
              </a:graphicData>
            </a:graphic>
          </wp:inline>
        </w:drawing>
      </w:r>
    </w:p>
    <w:p w:rsidR="00A47C69" w:rsidRPr="00706EBC" w:rsidRDefault="00A47C69"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点击运行对应的文件转换部分，可将提取到的频散曲线存储为反演所需要的t</w:t>
      </w:r>
      <w:r w:rsidRPr="00706EBC">
        <w:rPr>
          <w:rFonts w:ascii="宋体" w:eastAsia="宋体" w:hAnsi="宋体"/>
          <w:sz w:val="24"/>
          <w:szCs w:val="24"/>
        </w:rPr>
        <w:t>xt</w:t>
      </w:r>
      <w:r w:rsidRPr="00706EBC">
        <w:rPr>
          <w:rFonts w:ascii="宋体" w:eastAsia="宋体" w:hAnsi="宋体" w:hint="eastAsia"/>
          <w:sz w:val="24"/>
          <w:szCs w:val="24"/>
        </w:rPr>
        <w:t>文件存储内容也和手动提取的一样。</w:t>
      </w:r>
    </w:p>
    <w:p w:rsidR="00A47C69" w:rsidRPr="00706EBC" w:rsidRDefault="00A47C69"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noProof/>
          <w:sz w:val="24"/>
          <w:szCs w:val="24"/>
        </w:rPr>
        <w:drawing>
          <wp:inline distT="0" distB="0" distL="0" distR="0" wp14:anchorId="4AC152D8" wp14:editId="2E65F668">
            <wp:extent cx="5046345" cy="3819525"/>
            <wp:effectExtent l="0" t="0" r="1905" b="9525"/>
            <wp:docPr id="14" name="图片 2" descr="C:\Users\87582\AppData\Local\Microsoft\Windows\INetCache\Content.MSO\66062B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7582\AppData\Local\Microsoft\Windows\INetCache\Content.MSO\66062B2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6345" cy="3819525"/>
                    </a:xfrm>
                    <a:prstGeom prst="rect">
                      <a:avLst/>
                    </a:prstGeom>
                    <a:noFill/>
                    <a:ln>
                      <a:noFill/>
                    </a:ln>
                  </pic:spPr>
                </pic:pic>
              </a:graphicData>
            </a:graphic>
          </wp:inline>
        </w:drawing>
      </w:r>
    </w:p>
    <w:p w:rsidR="00A47C69" w:rsidRPr="00706EBC" w:rsidRDefault="00A47C69"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此为自动提取出来的群速度频散曲线。</w:t>
      </w:r>
    </w:p>
    <w:p w:rsidR="00A47C69" w:rsidRPr="00706EBC" w:rsidRDefault="00A47C69"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noProof/>
          <w:sz w:val="24"/>
          <w:szCs w:val="24"/>
        </w:rPr>
        <w:lastRenderedPageBreak/>
        <w:drawing>
          <wp:inline distT="0" distB="0" distL="0" distR="0" wp14:anchorId="7F315307" wp14:editId="1952E28C">
            <wp:extent cx="5046345" cy="3819525"/>
            <wp:effectExtent l="0" t="0" r="1905" b="9525"/>
            <wp:docPr id="15" name="图片 4" descr="C:\Users\87582\AppData\Local\Microsoft\Windows\INetCache\Content.MSO\4F26D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7582\AppData\Local\Microsoft\Windows\INetCache\Content.MSO\4F26D4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3819525"/>
                    </a:xfrm>
                    <a:prstGeom prst="rect">
                      <a:avLst/>
                    </a:prstGeom>
                    <a:noFill/>
                    <a:ln>
                      <a:noFill/>
                    </a:ln>
                  </pic:spPr>
                </pic:pic>
              </a:graphicData>
            </a:graphic>
          </wp:inline>
        </w:drawing>
      </w:r>
    </w:p>
    <w:p w:rsidR="00A47C69" w:rsidRPr="00706EBC" w:rsidRDefault="00A47C69"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此为自动提取出的相速度频散曲线。</w:t>
      </w:r>
    </w:p>
    <w:p w:rsidR="00626A3E" w:rsidRPr="00706EBC" w:rsidRDefault="00626A3E"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noProof/>
          <w:sz w:val="24"/>
          <w:szCs w:val="24"/>
        </w:rPr>
        <w:drawing>
          <wp:inline distT="0" distB="0" distL="0" distR="0" wp14:anchorId="0CE06A60" wp14:editId="6CDBA8EE">
            <wp:extent cx="2531044" cy="1919492"/>
            <wp:effectExtent l="0" t="0" r="3175" b="5080"/>
            <wp:docPr id="16" name="图片 6" descr="C:\Users\87582\AppData\Local\Microsoft\Windows\INetCache\Content.MSO\14356B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7582\AppData\Local\Microsoft\Windows\INetCache\Content.MSO\14356BD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2489" cy="2011593"/>
                    </a:xfrm>
                    <a:prstGeom prst="rect">
                      <a:avLst/>
                    </a:prstGeom>
                    <a:noFill/>
                    <a:ln>
                      <a:noFill/>
                    </a:ln>
                  </pic:spPr>
                </pic:pic>
              </a:graphicData>
            </a:graphic>
          </wp:inline>
        </w:drawing>
      </w:r>
      <w:r w:rsidRPr="00706EBC">
        <w:rPr>
          <w:rFonts w:ascii="宋体" w:eastAsia="宋体" w:hAnsi="宋体"/>
          <w:noProof/>
          <w:sz w:val="24"/>
          <w:szCs w:val="24"/>
        </w:rPr>
        <w:drawing>
          <wp:inline distT="0" distB="0" distL="0" distR="0" wp14:anchorId="517EAE2F" wp14:editId="7C8AA255">
            <wp:extent cx="2491651" cy="1920950"/>
            <wp:effectExtent l="0" t="0" r="4445" b="3175"/>
            <wp:docPr id="18" name="图片 9" descr="C:\Users\87582\AppData\Local\Microsoft\Windows\INetCache\Content.MSO\78EB88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87582\AppData\Local\Microsoft\Windows\INetCache\Content.MSO\78EB882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7075" cy="1971389"/>
                    </a:xfrm>
                    <a:prstGeom prst="rect">
                      <a:avLst/>
                    </a:prstGeom>
                    <a:noFill/>
                    <a:ln>
                      <a:noFill/>
                    </a:ln>
                  </pic:spPr>
                </pic:pic>
              </a:graphicData>
            </a:graphic>
          </wp:inline>
        </w:drawing>
      </w:r>
    </w:p>
    <w:p w:rsidR="00626A3E" w:rsidRPr="00706EBC" w:rsidRDefault="00626A3E"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t>此为对应输出的概率图。</w:t>
      </w:r>
    </w:p>
    <w:p w:rsidR="00626A3E" w:rsidRPr="00706EBC" w:rsidRDefault="00626A3E" w:rsidP="00706EBC">
      <w:pPr>
        <w:spacing w:beforeLines="50" w:before="156" w:afterLines="50" w:after="156" w:line="360" w:lineRule="auto"/>
        <w:rPr>
          <w:rFonts w:ascii="宋体" w:eastAsia="宋体" w:hAnsi="宋体"/>
          <w:sz w:val="24"/>
          <w:szCs w:val="24"/>
        </w:rPr>
      </w:pPr>
      <w:r w:rsidRPr="00706EBC">
        <w:rPr>
          <w:rFonts w:ascii="宋体" w:eastAsia="宋体" w:hAnsi="宋体" w:hint="eastAsia"/>
          <w:noProof/>
          <w:sz w:val="24"/>
          <w:szCs w:val="24"/>
        </w:rPr>
        <w:drawing>
          <wp:inline distT="0" distB="0" distL="0" distR="0" wp14:anchorId="28FDCD4C" wp14:editId="4384CFE2">
            <wp:extent cx="2395959" cy="1587769"/>
            <wp:effectExtent l="0" t="0" r="4445" b="0"/>
            <wp:docPr id="17" name="图片 8" descr="C:\Users\87582\AppData\Local\Microsoft\Windows\INetCache\Content.MSO\E01BF7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87582\AppData\Local\Microsoft\Windows\INetCache\Content.MSO\E01BF761.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5697" cy="1647237"/>
                    </a:xfrm>
                    <a:prstGeom prst="rect">
                      <a:avLst/>
                    </a:prstGeom>
                    <a:noFill/>
                    <a:ln>
                      <a:noFill/>
                    </a:ln>
                  </pic:spPr>
                </pic:pic>
              </a:graphicData>
            </a:graphic>
          </wp:inline>
        </w:drawing>
      </w:r>
      <w:r w:rsidRPr="00706EBC">
        <w:rPr>
          <w:rFonts w:ascii="宋体" w:eastAsia="宋体" w:hAnsi="宋体" w:hint="eastAsia"/>
          <w:noProof/>
          <w:sz w:val="24"/>
          <w:szCs w:val="24"/>
        </w:rPr>
        <w:drawing>
          <wp:inline distT="0" distB="0" distL="0" distR="0" wp14:anchorId="0C3D5811" wp14:editId="724EA67E">
            <wp:extent cx="2390172" cy="1583936"/>
            <wp:effectExtent l="0" t="0" r="0" b="0"/>
            <wp:docPr id="12" name="图片 11" descr="C:\Users\87582\AppData\Local\Microsoft\Windows\INetCache\Content.MSO\8DEE9D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87582\AppData\Local\Microsoft\Windows\INetCache\Content.MSO\8DEE9D0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8971" cy="1603021"/>
                    </a:xfrm>
                    <a:prstGeom prst="rect">
                      <a:avLst/>
                    </a:prstGeom>
                    <a:noFill/>
                    <a:ln>
                      <a:noFill/>
                    </a:ln>
                  </pic:spPr>
                </pic:pic>
              </a:graphicData>
            </a:graphic>
          </wp:inline>
        </w:drawing>
      </w:r>
    </w:p>
    <w:p w:rsidR="00422CCE" w:rsidRPr="00422CCE" w:rsidRDefault="00626A3E" w:rsidP="00422CCE">
      <w:pPr>
        <w:spacing w:beforeLines="50" w:before="156" w:afterLines="50" w:after="156" w:line="360" w:lineRule="auto"/>
        <w:rPr>
          <w:rFonts w:ascii="宋体" w:eastAsia="宋体" w:hAnsi="宋体"/>
          <w:sz w:val="24"/>
          <w:szCs w:val="24"/>
        </w:rPr>
      </w:pPr>
      <w:r w:rsidRPr="00706EBC">
        <w:rPr>
          <w:rFonts w:ascii="宋体" w:eastAsia="宋体" w:hAnsi="宋体" w:hint="eastAsia"/>
          <w:sz w:val="24"/>
          <w:szCs w:val="24"/>
        </w:rPr>
        <w:lastRenderedPageBreak/>
        <w:t>此为对应的频散曲线自动提取效果，黑色及绿色线表示信噪比阈值。</w:t>
      </w:r>
    </w:p>
    <w:p w:rsidR="00422CCE" w:rsidRPr="00422CCE" w:rsidRDefault="00422CCE" w:rsidP="00422CCE">
      <w:pPr>
        <w:spacing w:beforeLines="50" w:before="156" w:afterLines="50" w:after="156" w:line="360" w:lineRule="auto"/>
        <w:rPr>
          <w:rFonts w:ascii="宋体" w:eastAsia="宋体" w:hAnsi="宋体"/>
          <w:sz w:val="24"/>
          <w:szCs w:val="24"/>
        </w:rPr>
      </w:pPr>
      <w:r w:rsidRPr="00422CCE">
        <w:rPr>
          <w:rFonts w:ascii="宋体" w:eastAsia="宋体" w:hAnsi="宋体"/>
          <w:noProof/>
          <w:sz w:val="24"/>
          <w:szCs w:val="24"/>
        </w:rPr>
        <w:drawing>
          <wp:inline distT="0" distB="0" distL="0" distR="0" wp14:anchorId="1086B99A" wp14:editId="1B8AFAA0">
            <wp:extent cx="2442210" cy="2054225"/>
            <wp:effectExtent l="0" t="0" r="0" b="3175"/>
            <wp:docPr id="19" name="图片 19" descr="C:\Users\87582\Desktop\下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87582\Desktop\下载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2210" cy="2054225"/>
                    </a:xfrm>
                    <a:prstGeom prst="rect">
                      <a:avLst/>
                    </a:prstGeom>
                    <a:noFill/>
                    <a:ln>
                      <a:noFill/>
                    </a:ln>
                  </pic:spPr>
                </pic:pic>
              </a:graphicData>
            </a:graphic>
          </wp:inline>
        </w:drawing>
      </w:r>
      <w:r w:rsidRPr="00422CCE">
        <w:rPr>
          <w:rFonts w:ascii="宋体" w:eastAsia="宋体" w:hAnsi="宋体"/>
          <w:noProof/>
          <w:sz w:val="24"/>
          <w:szCs w:val="24"/>
        </w:rPr>
        <w:drawing>
          <wp:inline distT="0" distB="0" distL="0" distR="0" wp14:anchorId="3DBD9003" wp14:editId="2C4A8C4C">
            <wp:extent cx="2453640" cy="2054225"/>
            <wp:effectExtent l="0" t="0" r="3810" b="3175"/>
            <wp:docPr id="20" name="图片 20" descr="C:\Users\87582\Desktop\下载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87582\Desktop\下载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3640" cy="2054225"/>
                    </a:xfrm>
                    <a:prstGeom prst="rect">
                      <a:avLst/>
                    </a:prstGeom>
                    <a:noFill/>
                    <a:ln>
                      <a:noFill/>
                    </a:ln>
                  </pic:spPr>
                </pic:pic>
              </a:graphicData>
            </a:graphic>
          </wp:inline>
        </w:drawing>
      </w:r>
    </w:p>
    <w:p w:rsidR="00422CCE" w:rsidRPr="00422CCE" w:rsidRDefault="00422CCE" w:rsidP="00422CCE">
      <w:pPr>
        <w:spacing w:beforeLines="50" w:before="156" w:afterLines="50" w:after="156" w:line="360" w:lineRule="auto"/>
        <w:rPr>
          <w:rFonts w:ascii="宋体" w:eastAsia="宋体" w:hAnsi="宋体"/>
          <w:sz w:val="24"/>
          <w:szCs w:val="24"/>
        </w:rPr>
      </w:pPr>
      <w:r w:rsidRPr="00422CCE">
        <w:rPr>
          <w:rFonts w:ascii="宋体" w:eastAsia="宋体" w:hAnsi="宋体"/>
          <w:noProof/>
          <w:sz w:val="24"/>
          <w:szCs w:val="24"/>
        </w:rPr>
        <w:drawing>
          <wp:inline distT="0" distB="0" distL="0" distR="0" wp14:anchorId="42F504D8" wp14:editId="4CC7A603">
            <wp:extent cx="2499995" cy="1967865"/>
            <wp:effectExtent l="0" t="0" r="0" b="0"/>
            <wp:docPr id="21" name="图片 21" descr="C:\Users\87582\Desktop\下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Users\87582\Desktop\下载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9995" cy="1967865"/>
                    </a:xfrm>
                    <a:prstGeom prst="rect">
                      <a:avLst/>
                    </a:prstGeom>
                    <a:noFill/>
                    <a:ln>
                      <a:noFill/>
                    </a:ln>
                  </pic:spPr>
                </pic:pic>
              </a:graphicData>
            </a:graphic>
          </wp:inline>
        </w:drawing>
      </w:r>
      <w:r w:rsidRPr="00422CCE">
        <w:rPr>
          <w:rFonts w:ascii="宋体" w:eastAsia="宋体" w:hAnsi="宋体"/>
          <w:noProof/>
          <w:sz w:val="24"/>
          <w:szCs w:val="24"/>
        </w:rPr>
        <w:drawing>
          <wp:inline distT="0" distB="0" distL="0" distR="0" wp14:anchorId="2238AF3D" wp14:editId="73A76B15">
            <wp:extent cx="2112645" cy="1944370"/>
            <wp:effectExtent l="0" t="0" r="1905" b="0"/>
            <wp:docPr id="22" name="图片 22" descr="C:\Users\87582\Desktop\下载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C:\Users\87582\Desktop\下载 (5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12645" cy="1944370"/>
                    </a:xfrm>
                    <a:prstGeom prst="rect">
                      <a:avLst/>
                    </a:prstGeom>
                    <a:noFill/>
                    <a:ln>
                      <a:noFill/>
                    </a:ln>
                  </pic:spPr>
                </pic:pic>
              </a:graphicData>
            </a:graphic>
          </wp:inline>
        </w:drawing>
      </w:r>
    </w:p>
    <w:p w:rsidR="00422CCE" w:rsidRPr="00422CCE" w:rsidRDefault="00422CCE" w:rsidP="00111B9D">
      <w:pPr>
        <w:spacing w:beforeLines="50" w:before="156" w:afterLines="50" w:after="156" w:line="360" w:lineRule="auto"/>
        <w:rPr>
          <w:rFonts w:ascii="宋体" w:eastAsia="宋体" w:hAnsi="宋体"/>
          <w:sz w:val="24"/>
          <w:szCs w:val="24"/>
        </w:rPr>
      </w:pPr>
      <w:r w:rsidRPr="00422CCE">
        <w:rPr>
          <w:rFonts w:ascii="宋体" w:eastAsia="宋体" w:hAnsi="宋体"/>
          <w:sz w:val="24"/>
          <w:szCs w:val="24"/>
        </w:rPr>
        <w:t>频散曲线自动提取效果图</w:t>
      </w:r>
      <w:r>
        <w:rPr>
          <w:rFonts w:ascii="宋体" w:eastAsia="宋体" w:hAnsi="宋体" w:hint="eastAsia"/>
          <w:sz w:val="24"/>
          <w:szCs w:val="24"/>
        </w:rPr>
        <w:t>，手动提取和自动提取的对比。</w:t>
      </w:r>
    </w:p>
    <w:sectPr w:rsidR="00422CCE" w:rsidRPr="00422CCE" w:rsidSect="00C97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37F" w:rsidRDefault="0017537F" w:rsidP="00C973B2">
      <w:r>
        <w:separator/>
      </w:r>
    </w:p>
  </w:endnote>
  <w:endnote w:type="continuationSeparator" w:id="0">
    <w:p w:rsidR="0017537F" w:rsidRDefault="0017537F" w:rsidP="00C97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37F" w:rsidRDefault="0017537F" w:rsidP="00C973B2">
      <w:r>
        <w:separator/>
      </w:r>
    </w:p>
  </w:footnote>
  <w:footnote w:type="continuationSeparator" w:id="0">
    <w:p w:rsidR="0017537F" w:rsidRDefault="0017537F" w:rsidP="00C973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1107B2"/>
    <w:multiLevelType w:val="hybridMultilevel"/>
    <w:tmpl w:val="8D2E8378"/>
    <w:lvl w:ilvl="0" w:tplc="EF507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C49"/>
    <w:rsid w:val="00042ECF"/>
    <w:rsid w:val="00111B9D"/>
    <w:rsid w:val="0017537F"/>
    <w:rsid w:val="0026282E"/>
    <w:rsid w:val="00394890"/>
    <w:rsid w:val="003B3B2C"/>
    <w:rsid w:val="00422CCE"/>
    <w:rsid w:val="004376AA"/>
    <w:rsid w:val="005834EF"/>
    <w:rsid w:val="00626A3E"/>
    <w:rsid w:val="006E4282"/>
    <w:rsid w:val="00706EBC"/>
    <w:rsid w:val="008151C7"/>
    <w:rsid w:val="008B1109"/>
    <w:rsid w:val="00A47C69"/>
    <w:rsid w:val="00A754C3"/>
    <w:rsid w:val="00A94C49"/>
    <w:rsid w:val="00B1147D"/>
    <w:rsid w:val="00B2277F"/>
    <w:rsid w:val="00B847B4"/>
    <w:rsid w:val="00B97D6A"/>
    <w:rsid w:val="00C77FEE"/>
    <w:rsid w:val="00C973B2"/>
    <w:rsid w:val="00CC3361"/>
    <w:rsid w:val="00D0542D"/>
    <w:rsid w:val="00F07F07"/>
    <w:rsid w:val="00F36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5B4B6"/>
  <w15:chartTrackingRefBased/>
  <w15:docId w15:val="{1AC37396-0612-4E49-85CF-77D0029B7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282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73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73B2"/>
    <w:rPr>
      <w:sz w:val="18"/>
      <w:szCs w:val="18"/>
    </w:rPr>
  </w:style>
  <w:style w:type="paragraph" w:styleId="a5">
    <w:name w:val="footer"/>
    <w:basedOn w:val="a"/>
    <w:link w:val="a6"/>
    <w:uiPriority w:val="99"/>
    <w:unhideWhenUsed/>
    <w:rsid w:val="00C973B2"/>
    <w:pPr>
      <w:tabs>
        <w:tab w:val="center" w:pos="4153"/>
        <w:tab w:val="right" w:pos="8306"/>
      </w:tabs>
      <w:snapToGrid w:val="0"/>
      <w:jc w:val="left"/>
    </w:pPr>
    <w:rPr>
      <w:sz w:val="18"/>
      <w:szCs w:val="18"/>
    </w:rPr>
  </w:style>
  <w:style w:type="character" w:customStyle="1" w:styleId="a6">
    <w:name w:val="页脚 字符"/>
    <w:basedOn w:val="a0"/>
    <w:link w:val="a5"/>
    <w:uiPriority w:val="99"/>
    <w:rsid w:val="00C973B2"/>
    <w:rPr>
      <w:sz w:val="18"/>
      <w:szCs w:val="18"/>
    </w:rPr>
  </w:style>
  <w:style w:type="table" w:styleId="a7">
    <w:name w:val="Table Grid"/>
    <w:basedOn w:val="a1"/>
    <w:uiPriority w:val="39"/>
    <w:rsid w:val="00C973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06EB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679727">
      <w:bodyDiv w:val="1"/>
      <w:marLeft w:val="0"/>
      <w:marRight w:val="0"/>
      <w:marTop w:val="0"/>
      <w:marBottom w:val="0"/>
      <w:divBdr>
        <w:top w:val="none" w:sz="0" w:space="0" w:color="auto"/>
        <w:left w:val="none" w:sz="0" w:space="0" w:color="auto"/>
        <w:bottom w:val="none" w:sz="0" w:space="0" w:color="auto"/>
        <w:right w:val="none" w:sz="0" w:space="0" w:color="auto"/>
      </w:divBdr>
    </w:div>
    <w:div w:id="1158768825">
      <w:bodyDiv w:val="1"/>
      <w:marLeft w:val="0"/>
      <w:marRight w:val="0"/>
      <w:marTop w:val="0"/>
      <w:marBottom w:val="0"/>
      <w:divBdr>
        <w:top w:val="none" w:sz="0" w:space="0" w:color="auto"/>
        <w:left w:val="none" w:sz="0" w:space="0" w:color="auto"/>
        <w:bottom w:val="none" w:sz="0" w:space="0" w:color="auto"/>
        <w:right w:val="none" w:sz="0" w:space="0" w:color="auto"/>
      </w:divBdr>
    </w:div>
    <w:div w:id="1751271370">
      <w:bodyDiv w:val="1"/>
      <w:marLeft w:val="0"/>
      <w:marRight w:val="0"/>
      <w:marTop w:val="0"/>
      <w:marBottom w:val="0"/>
      <w:divBdr>
        <w:top w:val="none" w:sz="0" w:space="0" w:color="auto"/>
        <w:left w:val="none" w:sz="0" w:space="0" w:color="auto"/>
        <w:bottom w:val="none" w:sz="0" w:space="0" w:color="auto"/>
        <w:right w:val="none" w:sz="0" w:space="0" w:color="auto"/>
      </w:divBdr>
    </w:div>
    <w:div w:id="189550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10</Pages>
  <Words>397</Words>
  <Characters>2269</Characters>
  <Application>Microsoft Office Word</Application>
  <DocSecurity>0</DocSecurity>
  <Lines>18</Lines>
  <Paragraphs>5</Paragraphs>
  <ScaleCrop>false</ScaleCrop>
  <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87582</dc:creator>
  <cp:keywords/>
  <dc:description/>
  <cp:lastModifiedBy>87582</cp:lastModifiedBy>
  <cp:revision>5</cp:revision>
  <dcterms:created xsi:type="dcterms:W3CDTF">2023-12-04T09:00:00Z</dcterms:created>
  <dcterms:modified xsi:type="dcterms:W3CDTF">2023-12-20T14:12:00Z</dcterms:modified>
</cp:coreProperties>
</file>