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870104299"/>
      <w:r>
        <w:rPr>
          <w:rFonts w:hint="eastAsia"/>
        </w:rPr>
        <w:t>普天同签PC端源码Win10</w:t>
      </w:r>
      <w:r>
        <w:rPr>
          <w:rFonts w:hint="default"/>
        </w:rPr>
        <w:t>/mac</w:t>
      </w:r>
      <w:r>
        <w:rPr>
          <w:rFonts w:hint="eastAsia"/>
        </w:rPr>
        <w:t>安装文档</w:t>
      </w:r>
      <w:bookmarkEnd w:id="0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V1.0</w:t>
      </w:r>
    </w:p>
    <w:p/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41332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5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bookmarkStart w:id="33" w:name="_GoBack"/>
          <w:bookmarkEnd w:id="33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_Toc870104299 </w:instrText>
          </w:r>
          <w:r>
            <w:fldChar w:fldCharType="separate"/>
          </w:r>
          <w:r>
            <w:rPr>
              <w:rFonts w:hint="eastAsia"/>
            </w:rPr>
            <w:t>普天同签PC端源码Win10</w:t>
          </w:r>
          <w:r>
            <w:rPr>
              <w:rFonts w:hint="default"/>
            </w:rPr>
            <w:t>/mac</w:t>
          </w:r>
          <w:r>
            <w:rPr>
              <w:rFonts w:hint="eastAsia"/>
            </w:rPr>
            <w:t>安装文档</w:t>
          </w:r>
          <w:r>
            <w:tab/>
          </w:r>
          <w:r>
            <w:fldChar w:fldCharType="begin"/>
          </w:r>
          <w:r>
            <w:instrText xml:space="preserve"> PAGEREF _Toc870104299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_Toc1626800870 </w:instrText>
          </w:r>
          <w:r>
            <w:fldChar w:fldCharType="separate"/>
          </w:r>
          <w:r>
            <w:t>本文目的</w:t>
          </w:r>
          <w:r>
            <w:tab/>
          </w:r>
          <w:r>
            <w:fldChar w:fldCharType="begin"/>
          </w:r>
          <w:r>
            <w:instrText xml:space="preserve"> PAGEREF _Toc1626800870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_Toc2027912133 </w:instrText>
          </w:r>
          <w:r>
            <w:fldChar w:fldCharType="separate"/>
          </w:r>
          <w:r>
            <w:rPr>
              <w:rFonts w:hint="default"/>
            </w:rPr>
            <w:t>最终成果</w:t>
          </w:r>
          <w:r>
            <w:rPr>
              <w:rFonts w:hint="eastAsia"/>
            </w:rPr>
            <w:t>展示</w:t>
          </w:r>
          <w:r>
            <w:tab/>
          </w:r>
          <w:r>
            <w:fldChar w:fldCharType="begin"/>
          </w:r>
          <w:r>
            <w:instrText xml:space="preserve"> PAGEREF _Toc2027912133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_Toc406257794 </w:instrText>
          </w:r>
          <w:r>
            <w:fldChar w:fldCharType="separate"/>
          </w:r>
          <w:r>
            <w:t>登录页面</w:t>
          </w:r>
          <w:r>
            <w:tab/>
          </w:r>
          <w:r>
            <w:fldChar w:fldCharType="begin"/>
          </w:r>
          <w:r>
            <w:instrText xml:space="preserve"> PAGEREF _Toc406257794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_Toc1124229945 </w:instrText>
          </w:r>
          <w:r>
            <w:fldChar w:fldCharType="separate"/>
          </w:r>
          <w:r>
            <w:rPr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_Toc1124229945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_Toc1371559309 </w:instrText>
          </w:r>
          <w:r>
            <w:fldChar w:fldCharType="separate"/>
          </w:r>
          <w:r>
            <w:rPr>
              <w:rFonts w:hint="eastAsia"/>
            </w:rPr>
            <w:t>相关说明</w:t>
          </w:r>
          <w:r>
            <w:tab/>
          </w:r>
          <w:r>
            <w:fldChar w:fldCharType="begin"/>
          </w:r>
          <w:r>
            <w:instrText xml:space="preserve"> PAGEREF _Toc1371559309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_Toc707839465 </w:instrText>
          </w:r>
          <w:r>
            <w:fldChar w:fldCharType="separate"/>
          </w:r>
          <w:r>
            <w:rPr>
              <w:rFonts w:hint="eastAsia"/>
            </w:rPr>
            <w:t>本文作者</w:t>
          </w:r>
          <w:r>
            <w:tab/>
          </w:r>
          <w:r>
            <w:fldChar w:fldCharType="begin"/>
          </w:r>
          <w:r>
            <w:instrText xml:space="preserve"> PAGEREF _Toc707839465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_Toc1745967522 </w:instrText>
          </w:r>
          <w:r>
            <w:fldChar w:fldCharType="separate"/>
          </w:r>
          <w:r>
            <w:rPr>
              <w:rFonts w:hint="eastAsia"/>
            </w:rPr>
            <w:t>编写时间</w:t>
          </w:r>
          <w:r>
            <w:tab/>
          </w:r>
          <w:r>
            <w:fldChar w:fldCharType="begin"/>
          </w:r>
          <w:r>
            <w:instrText xml:space="preserve"> PAGEREF _Toc1745967522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_Toc1259589646 </w:instrText>
          </w:r>
          <w:r>
            <w:fldChar w:fldCharType="separate"/>
          </w:r>
          <w:r>
            <w:rPr>
              <w:rFonts w:hint="eastAsia"/>
            </w:rPr>
            <w:t xml:space="preserve">开发环境 </w:t>
          </w:r>
          <w:r>
            <w:tab/>
          </w:r>
          <w:r>
            <w:fldChar w:fldCharType="begin"/>
          </w:r>
          <w:r>
            <w:instrText xml:space="preserve"> PAGEREF _Toc1259589646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_Toc29388196 </w:instrText>
          </w:r>
          <w:r>
            <w:fldChar w:fldCharType="separate"/>
          </w:r>
          <w:r>
            <w:t>开发语言</w:t>
          </w:r>
          <w:r>
            <w:tab/>
          </w:r>
          <w:r>
            <w:fldChar w:fldCharType="begin"/>
          </w:r>
          <w:r>
            <w:instrText xml:space="preserve"> PAGEREF _Toc29388196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_Toc6171362 </w:instrText>
          </w:r>
          <w:r>
            <w:fldChar w:fldCharType="separate"/>
          </w:r>
          <w:r>
            <w:rPr>
              <w:rFonts w:hint="eastAsia"/>
            </w:rPr>
            <w:t>开发平台</w:t>
          </w:r>
          <w:r>
            <w:tab/>
          </w:r>
          <w:r>
            <w:fldChar w:fldCharType="begin"/>
          </w:r>
          <w:r>
            <w:instrText xml:space="preserve"> PAGEREF _Toc6171362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_Toc642866078 </w:instrText>
          </w:r>
          <w:r>
            <w:fldChar w:fldCharType="separate"/>
          </w:r>
          <w:r>
            <w:rPr>
              <w:rFonts w:hint="eastAsia"/>
            </w:rPr>
            <w:t>第三方库</w:t>
          </w:r>
          <w:r>
            <w:tab/>
          </w:r>
          <w:r>
            <w:fldChar w:fldCharType="begin"/>
          </w:r>
          <w:r>
            <w:instrText xml:space="preserve"> PAGEREF _Toc642866078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_Toc659944889 </w:instrText>
          </w:r>
          <w:r>
            <w:fldChar w:fldCharType="separate"/>
          </w:r>
          <w:r>
            <w:rPr>
              <w:rFonts w:hint="eastAsia"/>
            </w:rPr>
            <w:t>操作流程</w:t>
          </w:r>
          <w:r>
            <w:tab/>
          </w:r>
          <w:r>
            <w:fldChar w:fldCharType="begin"/>
          </w:r>
          <w:r>
            <w:instrText xml:space="preserve"> PAGEREF _Toc659944889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_Toc2088196315 </w:instrText>
          </w:r>
          <w:r>
            <w:fldChar w:fldCharType="separate"/>
          </w:r>
          <w:r>
            <w:rPr>
              <w:rFonts w:hint="eastAsia"/>
            </w:rPr>
            <w:t>获取PC端源代码</w:t>
          </w:r>
          <w:r>
            <w:tab/>
          </w:r>
          <w:r>
            <w:fldChar w:fldCharType="begin"/>
          </w:r>
          <w:r>
            <w:instrText xml:space="preserve"> PAGEREF _Toc2088196315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_Toc2137706931 </w:instrText>
          </w:r>
          <w:r>
            <w:fldChar w:fldCharType="separate"/>
          </w:r>
          <w:r>
            <w:t>Win10</w:t>
          </w:r>
          <w:r>
            <w:tab/>
          </w:r>
          <w:r>
            <w:fldChar w:fldCharType="begin"/>
          </w:r>
          <w:r>
            <w:instrText xml:space="preserve"> PAGEREF _Toc2137706931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_Toc1038975007 </w:instrText>
          </w:r>
          <w:r>
            <w:fldChar w:fldCharType="separate"/>
          </w:r>
          <w:r>
            <w:rPr>
              <w:rFonts w:hint="default"/>
            </w:rPr>
            <w:t>mac</w:t>
          </w:r>
          <w:r>
            <w:tab/>
          </w:r>
          <w:r>
            <w:fldChar w:fldCharType="begin"/>
          </w:r>
          <w:r>
            <w:instrText xml:space="preserve"> PAGEREF _Toc1038975007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_Toc863408892 </w:instrText>
          </w:r>
          <w:r>
            <w:fldChar w:fldCharType="separate"/>
          </w:r>
          <w:r>
            <w:rPr>
              <w:rFonts w:hint="eastAsia"/>
            </w:rPr>
            <w:t>源代码说明</w:t>
          </w:r>
          <w:r>
            <w:tab/>
          </w:r>
          <w:r>
            <w:fldChar w:fldCharType="begin"/>
          </w:r>
          <w:r>
            <w:instrText xml:space="preserve"> PAGEREF _Toc863408892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_Toc766245065 </w:instrText>
          </w:r>
          <w:r>
            <w:fldChar w:fldCharType="separate"/>
          </w:r>
          <w:r>
            <w:rPr>
              <w:rFonts w:hint="eastAsia"/>
            </w:rPr>
            <w:t>escymgr</w:t>
          </w:r>
          <w:r>
            <w:tab/>
          </w:r>
          <w:r>
            <w:fldChar w:fldCharType="begin"/>
          </w:r>
          <w:r>
            <w:instrText xml:space="preserve"> PAGEREF _Toc766245065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_Toc1968860043 </w:instrText>
          </w:r>
          <w:r>
            <w:fldChar w:fldCharType="separate"/>
          </w:r>
          <w:r>
            <w:rPr>
              <w:rFonts w:hint="eastAsia"/>
            </w:rPr>
            <w:t>escymgr_setup</w:t>
          </w:r>
          <w:r>
            <w:tab/>
          </w:r>
          <w:r>
            <w:fldChar w:fldCharType="begin"/>
          </w:r>
          <w:r>
            <w:instrText xml:space="preserve"> PAGEREF _Toc1968860043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_Toc55226078 </w:instrText>
          </w:r>
          <w:r>
            <w:fldChar w:fldCharType="separate"/>
          </w:r>
          <w:r>
            <w:rPr>
              <w:rFonts w:hint="eastAsia"/>
            </w:rPr>
            <w:t>QT下载安装</w:t>
          </w:r>
          <w:r>
            <w:tab/>
          </w:r>
          <w:r>
            <w:fldChar w:fldCharType="begin"/>
          </w:r>
          <w:r>
            <w:instrText xml:space="preserve"> PAGEREF _Toc55226078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_Toc471757442 </w:instrText>
          </w:r>
          <w:r>
            <w:fldChar w:fldCharType="separate"/>
          </w:r>
          <w:r>
            <w:rPr>
              <w:rFonts w:hint="default"/>
            </w:rPr>
            <w:t>win10下</w:t>
          </w:r>
          <w:r>
            <w:rPr>
              <w:rFonts w:hint="eastAsia"/>
            </w:rPr>
            <w:t>QT</w:t>
          </w:r>
          <w:r>
            <w:rPr>
              <w:rFonts w:hint="default"/>
            </w:rPr>
            <w:t>在线安装</w:t>
          </w:r>
          <w:r>
            <w:tab/>
          </w:r>
          <w:r>
            <w:fldChar w:fldCharType="begin"/>
          </w:r>
          <w:r>
            <w:instrText xml:space="preserve"> PAGEREF _Toc471757442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_Toc317702970 </w:instrText>
          </w:r>
          <w:r>
            <w:fldChar w:fldCharType="separate"/>
          </w:r>
          <w:r>
            <w:rPr>
              <w:rFonts w:hint="default"/>
            </w:rPr>
            <w:t>Mac下</w:t>
          </w:r>
          <w:r>
            <w:rPr>
              <w:rFonts w:hint="eastAsia"/>
            </w:rPr>
            <w:t>QT5</w:t>
          </w:r>
          <w:r>
            <w:rPr>
              <w:rFonts w:hint="default"/>
            </w:rPr>
            <w:t>在线安装包</w:t>
          </w:r>
          <w:r>
            <w:tab/>
          </w:r>
          <w:r>
            <w:fldChar w:fldCharType="begin"/>
          </w:r>
          <w:r>
            <w:instrText xml:space="preserve"> PAGEREF _Toc317702970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_Toc989470348 </w:instrText>
          </w:r>
          <w:r>
            <w:fldChar w:fldCharType="separate"/>
          </w:r>
          <w:r>
            <w:rPr>
              <w:rFonts w:hint="eastAsia"/>
            </w:rPr>
            <w:t>安装成功验证方法</w:t>
          </w:r>
          <w:r>
            <w:tab/>
          </w:r>
          <w:r>
            <w:fldChar w:fldCharType="begin"/>
          </w:r>
          <w:r>
            <w:instrText xml:space="preserve"> PAGEREF _Toc989470348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_Toc2062260115 </w:instrText>
          </w:r>
          <w:r>
            <w:fldChar w:fldCharType="separate"/>
          </w:r>
          <w:r>
            <w:rPr>
              <w:rFonts w:hint="eastAsia"/>
            </w:rPr>
            <w:t>导入escymgr工程</w:t>
          </w:r>
          <w:r>
            <w:tab/>
          </w:r>
          <w:r>
            <w:fldChar w:fldCharType="begin"/>
          </w:r>
          <w:r>
            <w:instrText xml:space="preserve"> PAGEREF _Toc2062260115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_Toc19690225 </w:instrText>
          </w:r>
          <w:r>
            <w:fldChar w:fldCharType="separate"/>
          </w:r>
          <w:r>
            <w:rPr>
              <w:rFonts w:hint="eastAsia"/>
            </w:rPr>
            <w:t>选中escymgr.pro加载工程</w:t>
          </w:r>
          <w:r>
            <w:tab/>
          </w:r>
          <w:r>
            <w:fldChar w:fldCharType="begin"/>
          </w:r>
          <w:r>
            <w:instrText xml:space="preserve"> PAGEREF _Toc19690225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_Toc221129937 </w:instrText>
          </w:r>
          <w:r>
            <w:fldChar w:fldCharType="separate"/>
          </w:r>
          <w:r>
            <w:t>Win10编译运行</w:t>
          </w:r>
          <w:r>
            <w:tab/>
          </w:r>
          <w:r>
            <w:fldChar w:fldCharType="begin"/>
          </w:r>
          <w:r>
            <w:instrText xml:space="preserve"> PAGEREF _Toc221129937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_Toc1384141849 </w:instrText>
          </w:r>
          <w:r>
            <w:fldChar w:fldCharType="separate"/>
          </w:r>
          <w:r>
            <w:t>Mac编译运行</w:t>
          </w:r>
          <w:r>
            <w:tab/>
          </w:r>
          <w:r>
            <w:fldChar w:fldCharType="begin"/>
          </w:r>
          <w:r>
            <w:instrText xml:space="preserve"> PAGEREF _Toc1384141849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_Toc1729191839 </w:instrText>
          </w:r>
          <w:r>
            <w:fldChar w:fldCharType="separate"/>
          </w:r>
          <w:r>
            <w:rPr>
              <w:rFonts w:hint="eastAsia"/>
            </w:rPr>
            <w:t>工程正常运行效果展示</w:t>
          </w:r>
          <w:r>
            <w:tab/>
          </w:r>
          <w:r>
            <w:fldChar w:fldCharType="begin"/>
          </w:r>
          <w:r>
            <w:instrText xml:space="preserve"> PAGEREF _Toc1729191839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_Toc631043222 </w:instrText>
          </w:r>
          <w:r>
            <w:fldChar w:fldCharType="separate"/>
          </w:r>
          <w:r>
            <w:rPr>
              <w:rFonts w:hint="default"/>
            </w:rPr>
            <w:t>Win10报错解决</w:t>
          </w:r>
          <w:r>
            <w:tab/>
          </w:r>
          <w:r>
            <w:fldChar w:fldCharType="begin"/>
          </w:r>
          <w:r>
            <w:instrText xml:space="preserve"> PAGEREF _Toc631043222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</w:pPr>
      <w:bookmarkStart w:id="1" w:name="_Toc48311442"/>
      <w:bookmarkStart w:id="2" w:name="_Toc1626800870"/>
      <w:r>
        <w:t>本文目的</w:t>
      </w:r>
      <w:bookmarkEnd w:id="1"/>
      <w:bookmarkEnd w:id="2"/>
    </w:p>
    <w:p/>
    <w:p>
      <w:r>
        <w:t>让没</w:t>
      </w:r>
      <w:r>
        <w:rPr>
          <w:rFonts w:hint="eastAsia"/>
        </w:rPr>
        <w:t>接触</w:t>
      </w:r>
      <w:r>
        <w:t>过普天同签QT版客户端的研发人员</w:t>
      </w:r>
      <w:r>
        <w:rPr>
          <w:rFonts w:hint="eastAsia"/>
        </w:rPr>
        <w:t>，</w:t>
      </w:r>
      <w:r>
        <w:t>顺利的把开发环境在本地电脑安装</w:t>
      </w:r>
      <w:r>
        <w:rPr>
          <w:rFonts w:hint="eastAsia"/>
        </w:rPr>
        <w:t>运行</w:t>
      </w:r>
      <w:r>
        <w:t>出来</w:t>
      </w:r>
    </w:p>
    <w:p/>
    <w:p>
      <w:pPr>
        <w:pStyle w:val="2"/>
      </w:pPr>
      <w:bookmarkStart w:id="3" w:name="_Toc48311443"/>
      <w:bookmarkStart w:id="4" w:name="_Toc2027912133"/>
      <w:r>
        <w:rPr>
          <w:rFonts w:hint="default"/>
        </w:rPr>
        <w:t>最终成果</w:t>
      </w:r>
      <w:r>
        <w:rPr>
          <w:rFonts w:hint="eastAsia"/>
        </w:rPr>
        <w:t>展示</w:t>
      </w:r>
      <w:bookmarkEnd w:id="3"/>
      <w:bookmarkEnd w:id="4"/>
    </w:p>
    <w:p>
      <w:pPr>
        <w:rPr>
          <w:b/>
          <w:sz w:val="24"/>
          <w:szCs w:val="24"/>
        </w:rPr>
      </w:pPr>
    </w:p>
    <w:p>
      <w:pPr>
        <w:pStyle w:val="3"/>
      </w:pPr>
      <w:bookmarkStart w:id="5" w:name="_Toc406257794"/>
      <w:r>
        <w:t>登录页面</w:t>
      </w:r>
      <w:bookmarkEnd w:id="5"/>
    </w:p>
    <w:p>
      <w:pPr>
        <w:jc w:val="left"/>
      </w:pPr>
      <w:r>
        <w:drawing>
          <wp:inline distT="0" distB="0" distL="0" distR="0">
            <wp:extent cx="1784985" cy="2339975"/>
            <wp:effectExtent l="0" t="0" r="5715" b="3175"/>
            <wp:docPr id="1" name="图片 1" descr="C:\Users\ADMINI~1\AppData\Local\Temp\1597366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1597366931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1124229945"/>
      <w:r>
        <w:rPr>
          <w:rFonts w:hint="eastAsia"/>
        </w:rPr>
        <w:t>首页</w:t>
      </w:r>
      <w:bookmarkEnd w:id="6"/>
    </w:p>
    <w:p>
      <w:pPr>
        <w:jc w:val="left"/>
      </w:pPr>
      <w:r>
        <w:drawing>
          <wp:inline distT="0" distB="0" distL="0" distR="0">
            <wp:extent cx="3507740" cy="1971040"/>
            <wp:effectExtent l="0" t="0" r="16510" b="10160"/>
            <wp:docPr id="2" name="图片 2" descr="C:\Users\ADMINI~1\AppData\Local\Temp\1597367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1597367044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7" w:name="_Toc48311444"/>
      <w:bookmarkStart w:id="8" w:name="_Toc1371559309"/>
      <w:r>
        <w:rPr>
          <w:rFonts w:hint="eastAsia"/>
        </w:rPr>
        <w:t>相关说明</w:t>
      </w:r>
      <w:bookmarkEnd w:id="7"/>
      <w:bookmarkEnd w:id="8"/>
    </w:p>
    <w:p>
      <w:pPr>
        <w:rPr>
          <w:rStyle w:val="21"/>
        </w:rPr>
      </w:pPr>
      <w:bookmarkStart w:id="9" w:name="_Toc707839465"/>
      <w:r>
        <w:rPr>
          <w:rStyle w:val="21"/>
          <w:rFonts w:hint="eastAsia"/>
        </w:rPr>
        <w:t>本文作者</w:t>
      </w:r>
      <w:bookmarkEnd w:id="9"/>
    </w:p>
    <w:p>
      <w:r>
        <w:rPr>
          <w:rFonts w:hint="eastAsia"/>
        </w:rPr>
        <w:t xml:space="preserve">肖俊俏 </w:t>
      </w:r>
      <w:r>
        <w:fldChar w:fldCharType="begin"/>
      </w:r>
      <w:r>
        <w:instrText xml:space="preserve"> HYPERLINK "mailto:401607178@qq.com" </w:instrText>
      </w:r>
      <w:r>
        <w:fldChar w:fldCharType="separate"/>
      </w:r>
      <w:r>
        <w:rPr>
          <w:rStyle w:val="15"/>
          <w:rFonts w:hint="eastAsia"/>
        </w:rPr>
        <w:t>401607178@qq.com</w:t>
      </w:r>
      <w:r>
        <w:rPr>
          <w:rStyle w:val="15"/>
          <w:rFonts w:hint="eastAsia"/>
        </w:rPr>
        <w:fldChar w:fldCharType="end"/>
      </w:r>
      <w:r>
        <w:rPr>
          <w:rFonts w:hint="eastAsia"/>
        </w:rPr>
        <w:t>(按文档操作的过程中,遇到问题邮件联系作者)</w:t>
      </w:r>
    </w:p>
    <w:p>
      <w:pPr>
        <w:rPr>
          <w:rStyle w:val="21"/>
        </w:rPr>
      </w:pPr>
      <w:bookmarkStart w:id="10" w:name="_Toc1745967522"/>
      <w:r>
        <w:rPr>
          <w:rStyle w:val="21"/>
          <w:rFonts w:hint="eastAsia"/>
        </w:rPr>
        <w:t>编写时间</w:t>
      </w:r>
      <w:bookmarkEnd w:id="10"/>
    </w:p>
    <w:p>
      <w:r>
        <w:rPr>
          <w:rFonts w:hint="eastAsia"/>
        </w:rPr>
        <w:t>2020-8-13</w:t>
      </w:r>
    </w:p>
    <w:p>
      <w:pPr>
        <w:rPr>
          <w:rStyle w:val="21"/>
        </w:rPr>
      </w:pPr>
      <w:bookmarkStart w:id="11" w:name="_Toc1259589646"/>
      <w:r>
        <w:rPr>
          <w:rStyle w:val="21"/>
          <w:rFonts w:hint="eastAsia"/>
        </w:rPr>
        <w:t xml:space="preserve">开发环境 </w:t>
      </w:r>
      <w:bookmarkEnd w:id="11"/>
    </w:p>
    <w:p>
      <w:r>
        <w:rPr>
          <w:rFonts w:hint="eastAsia"/>
        </w:rPr>
        <w:t>QtCreator.</w:t>
      </w:r>
      <w:r>
        <w:t>4.11.0</w:t>
      </w:r>
      <w:r>
        <w:rPr>
          <w:rFonts w:hint="eastAsia"/>
        </w:rPr>
        <w:t xml:space="preserve"> +Qt</w:t>
      </w:r>
      <w:r>
        <w:t>5.14.0</w:t>
      </w:r>
    </w:p>
    <w:p>
      <w:pPr>
        <w:rPr>
          <w:rStyle w:val="21"/>
        </w:rPr>
      </w:pPr>
      <w:bookmarkStart w:id="12" w:name="_Toc29388196"/>
      <w:r>
        <w:rPr>
          <w:rStyle w:val="21"/>
        </w:rPr>
        <w:t>开发语言</w:t>
      </w:r>
      <w:bookmarkEnd w:id="12"/>
    </w:p>
    <w:p>
      <w:r>
        <w:rPr>
          <w:rFonts w:hint="eastAsia"/>
        </w:rPr>
        <w:t>C++,QML,JavaScript</w:t>
      </w:r>
    </w:p>
    <w:p>
      <w:pPr>
        <w:rPr>
          <w:rStyle w:val="21"/>
        </w:rPr>
      </w:pPr>
      <w:bookmarkStart w:id="13" w:name="_Toc6171362"/>
      <w:r>
        <w:rPr>
          <w:rStyle w:val="21"/>
          <w:rFonts w:hint="eastAsia"/>
        </w:rPr>
        <w:t>开发平台</w:t>
      </w:r>
      <w:bookmarkEnd w:id="13"/>
    </w:p>
    <w:p>
      <w:r>
        <w:rPr>
          <w:rFonts w:hint="eastAsia"/>
        </w:rPr>
        <w:t>win10</w:t>
      </w:r>
      <w:r>
        <w:rPr>
          <w:rFonts w:hint="default"/>
        </w:rPr>
        <w:t>/mac</w:t>
      </w:r>
    </w:p>
    <w:p>
      <w:pPr>
        <w:rPr>
          <w:rStyle w:val="21"/>
        </w:rPr>
      </w:pPr>
      <w:bookmarkStart w:id="14" w:name="_Toc642866078"/>
      <w:r>
        <w:rPr>
          <w:rStyle w:val="21"/>
          <w:rFonts w:hint="eastAsia"/>
        </w:rPr>
        <w:t>第三方库</w:t>
      </w:r>
      <w:bookmarkEnd w:id="14"/>
    </w:p>
    <w:p>
      <w:r>
        <w:t>OpenSSL</w:t>
      </w:r>
      <w:r>
        <w:rPr>
          <w:rFonts w:hint="eastAsia"/>
        </w:rPr>
        <w:t>用来加解密的基础库和接口</w:t>
      </w:r>
    </w:p>
    <w:p>
      <w:r>
        <w:rPr>
          <w:rFonts w:hint="eastAsia"/>
        </w:rPr>
        <w:t>Poppler QT5 提供QT环境下操作PDF文件</w:t>
      </w:r>
    </w:p>
    <w:p>
      <w:pPr>
        <w:pStyle w:val="2"/>
      </w:pPr>
      <w:bookmarkStart w:id="15" w:name="_Toc48311445"/>
      <w:bookmarkStart w:id="16" w:name="_Toc659944889"/>
      <w:r>
        <w:rPr>
          <w:rFonts w:hint="eastAsia"/>
        </w:rPr>
        <w:t>操作流程</w:t>
      </w:r>
      <w:bookmarkEnd w:id="15"/>
      <w:bookmarkEnd w:id="16"/>
    </w:p>
    <w:p>
      <w:pPr>
        <w:pStyle w:val="3"/>
        <w:rPr>
          <w:rFonts w:hint="eastAsia"/>
        </w:rPr>
      </w:pPr>
      <w:bookmarkStart w:id="17" w:name="_Toc2088196315"/>
      <w:r>
        <w:rPr>
          <w:rFonts w:hint="eastAsia"/>
        </w:rPr>
        <w:t>获取PC端源代码</w:t>
      </w:r>
      <w:bookmarkEnd w:id="17"/>
    </w:p>
    <w:p>
      <w:r>
        <w:rPr>
          <w:rFonts w:hint="eastAsia"/>
        </w:rPr>
        <w:t>项目源代码路径：svn://121.37.250.56/svn/02.产品实现/电子签名/PC/源代码</w:t>
      </w:r>
    </w:p>
    <w:p>
      <w:pPr>
        <w:pStyle w:val="4"/>
        <w:bidi w:val="0"/>
        <w:rPr>
          <w:rFonts w:hint="eastAsia"/>
        </w:rPr>
      </w:pPr>
      <w:bookmarkStart w:id="18" w:name="_Toc2137706931"/>
      <w:r>
        <w:t>Win10</w:t>
      </w:r>
      <w:bookmarkEnd w:id="18"/>
    </w:p>
    <w:p>
      <w:r>
        <w:rPr>
          <w:rFonts w:hint="eastAsia"/>
        </w:rPr>
        <w:t>SVN客户端下载路径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"https://mirrors.tuna.tsinghua.edu.cn/osdn/storage/g/t/to/tortoisesvn/1.14.0/Application/TortoiseSVN-1.14.0.28885-x64-svn-1.14.0.msi" </w:instrText>
      </w:r>
      <w:r>
        <w:fldChar w:fldCharType="separate"/>
      </w:r>
      <w:r>
        <w:rPr>
          <w:rStyle w:val="15"/>
          <w:rFonts w:hint="eastAsia"/>
        </w:rPr>
        <w:t>https://mirrors.tuna.tsinghua.edu.cn/osdn/storage/g/t/to/tortoisesvn/1.14.0/Application/TortoiseSVN-1.14.0.28885-x64-svn-1.14.0.msi</w:t>
      </w:r>
      <w:r>
        <w:rPr>
          <w:rStyle w:val="15"/>
          <w:rFonts w:hint="eastAsia"/>
        </w:rPr>
        <w:fldChar w:fldCharType="end"/>
      </w:r>
    </w:p>
    <w:p>
      <w:r>
        <w:rPr>
          <w:rFonts w:hint="eastAsia"/>
        </w:rPr>
        <w:t>下载后安装TortoiseSVN</w:t>
      </w:r>
    </w:p>
    <w:p/>
    <w:p>
      <w:pPr>
        <w:jc w:val="left"/>
      </w:pPr>
      <w:r>
        <w:rPr>
          <w:rFonts w:hint="eastAsia"/>
        </w:rPr>
        <w:drawing>
          <wp:inline distT="0" distB="0" distL="114300" distR="114300">
            <wp:extent cx="2517775" cy="1924685"/>
            <wp:effectExtent l="0" t="0" r="15875" b="18415"/>
            <wp:docPr id="3" name="图片 3" descr="15973696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736964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svn账号：xiaojunqiao  xiaoxiao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06955" cy="1496060"/>
            <wp:effectExtent l="0" t="0" r="17145" b="8890"/>
            <wp:docPr id="4" name="图片 4" descr="1597369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736970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9" w:name="_Toc1038975007"/>
      <w:r>
        <w:rPr>
          <w:rFonts w:hint="default"/>
        </w:rPr>
        <w:t>mac</w:t>
      </w:r>
      <w:bookmarkEnd w:id="19"/>
    </w:p>
    <w:p>
      <w:pPr>
        <w:rPr>
          <w:rFonts w:hint="default"/>
        </w:rPr>
      </w:pPr>
      <w:r>
        <w:rPr>
          <w:rFonts w:hint="default"/>
        </w:rPr>
        <w:t>命令行安装SVN</w:t>
      </w:r>
    </w:p>
    <w:p>
      <w:pPr>
        <w:rPr>
          <w:rFonts w:hint="default"/>
        </w:rPr>
      </w:pPr>
      <w:r>
        <w:rPr>
          <w:rFonts w:hint="default"/>
        </w:rPr>
        <w:t>brew install svn</w:t>
      </w:r>
    </w:p>
    <w:p>
      <w:pPr>
        <w:rPr>
          <w:rFonts w:hint="default"/>
        </w:rPr>
      </w:pPr>
      <w:r>
        <w:rPr>
          <w:rFonts w:hint="default"/>
        </w:rPr>
        <w:t>下载源码到</w:t>
      </w:r>
      <w:r>
        <w:rPr>
          <w:rStyle w:val="27"/>
        </w:rPr>
        <w:t xml:space="preserve">/Users/xiaojunqiao/Documents/svn1目录： </w:t>
      </w:r>
    </w:p>
    <w:p>
      <w:pPr>
        <w:pStyle w:val="26"/>
        <w:keepNext w:val="0"/>
        <w:keepLines w:val="0"/>
        <w:widowControl/>
        <w:suppressLineNumbers w:val="0"/>
      </w:pPr>
      <w:r>
        <w:rPr>
          <w:rStyle w:val="27"/>
        </w:rPr>
        <w:t>svn checkout svn://121.37.250.56/svn/02.产品实现/电子签名/PC/源代码 --username=xiaojunqiao --password=xiaoxiao /Users/xiaojunqiao/Documents/svn1</w:t>
      </w:r>
    </w:p>
    <w:p>
      <w:pPr>
        <w:jc w:val="left"/>
        <w:rPr>
          <w:rFonts w:hint="eastAsia"/>
        </w:rPr>
      </w:pPr>
    </w:p>
    <w:p>
      <w:pPr>
        <w:pStyle w:val="3"/>
      </w:pPr>
      <w:bookmarkStart w:id="20" w:name="_Toc863408892"/>
      <w:r>
        <w:rPr>
          <w:rFonts w:hint="eastAsia"/>
        </w:rPr>
        <w:t>源代码说明</w:t>
      </w:r>
      <w:bookmarkEnd w:id="20"/>
    </w:p>
    <w:p>
      <w:pPr>
        <w:jc w:val="left"/>
        <w:rPr>
          <w:rFonts w:hint="eastAsia"/>
        </w:rPr>
      </w:pPr>
      <w:r>
        <w:rPr>
          <w:rFonts w:hint="eastAsia"/>
        </w:rPr>
        <w:t>下载成功，包含2个文件夹。</w:t>
      </w:r>
    </w:p>
    <w:p>
      <w:pPr>
        <w:jc w:val="left"/>
        <w:rPr>
          <w:rFonts w:hint="eastAsia"/>
        </w:rPr>
      </w:pPr>
      <w:r>
        <w:t xml:space="preserve"> </w:t>
      </w:r>
      <w:r>
        <w:drawing>
          <wp:inline distT="0" distB="0" distL="0" distR="0">
            <wp:extent cx="2721610" cy="1519555"/>
            <wp:effectExtent l="19050" t="0" r="2227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024" cy="152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1" w:name="_Toc766245065"/>
      <w:r>
        <w:rPr>
          <w:rFonts w:hint="eastAsia"/>
        </w:rPr>
        <w:t>escymgr</w:t>
      </w:r>
      <w:bookmarkEnd w:id="21"/>
    </w:p>
    <w:p>
      <w:pPr>
        <w:jc w:val="left"/>
        <w:rPr>
          <w:rFonts w:hint="eastAsia"/>
        </w:rPr>
      </w:pPr>
      <w:r>
        <w:rPr>
          <w:rFonts w:hint="eastAsia"/>
        </w:rPr>
        <w:t>escymgr是工程源代码文件夹，escymgr.pro工程配置文件，在QT内加载工程需要选择它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12185" cy="238887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366" cy="23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2" w:name="_Toc1968860043"/>
      <w:r>
        <w:rPr>
          <w:rFonts w:hint="eastAsia"/>
        </w:rPr>
        <w:t>escymgr_setup</w:t>
      </w:r>
      <w:bookmarkEnd w:id="22"/>
    </w:p>
    <w:p>
      <w:pPr>
        <w:jc w:val="left"/>
        <w:rPr>
          <w:rFonts w:hint="eastAsia"/>
        </w:rPr>
      </w:pPr>
      <w:r>
        <w:rPr>
          <w:rFonts w:hint="eastAsia"/>
        </w:rPr>
        <w:t>escymgr_setup下的files下的escymgr.exe,点击可打开登录页面。</w:t>
      </w:r>
      <w:r>
        <w:rPr>
          <w:rFonts w:hint="eastAsia"/>
        </w:rPr>
        <w:drawing>
          <wp:inline distT="0" distB="0" distL="0" distR="0">
            <wp:extent cx="3569335" cy="2427605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510" cy="24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后台地址配置的代码位置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00145" cy="1661160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494" cy="16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escymgr_setup下的setupExe文件夹下的exe安装包,点击可</w:t>
      </w:r>
      <w:r>
        <w:rPr>
          <w:rFonts w:hint="default"/>
        </w:rPr>
        <w:t>在win10上</w:t>
      </w:r>
      <w:r>
        <w:rPr>
          <w:rFonts w:hint="eastAsia"/>
        </w:rPr>
        <w:t>安装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0" distR="0">
            <wp:extent cx="3406140" cy="2316480"/>
            <wp:effectExtent l="19050" t="0" r="322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8463" cy="231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23" w:name="_Toc55226078"/>
      <w:r>
        <w:rPr>
          <w:rFonts w:hint="eastAsia"/>
        </w:rPr>
        <w:t>QT下载安装</w:t>
      </w:r>
      <w:bookmarkEnd w:id="23"/>
    </w:p>
    <w:p>
      <w:r>
        <w:rPr>
          <w:rFonts w:hint="default"/>
        </w:rPr>
        <w:t>QT是新版本兼容老版本，假设项目使用的是5.14.0，那么安装5.14.0-5.15都能正常运行项目</w:t>
      </w:r>
    </w:p>
    <w:p>
      <w:pPr>
        <w:pStyle w:val="4"/>
      </w:pPr>
      <w:bookmarkStart w:id="24" w:name="_Toc471757442"/>
      <w:r>
        <w:rPr>
          <w:rFonts w:hint="default"/>
        </w:rPr>
        <w:t>win10下</w:t>
      </w:r>
      <w:r>
        <w:rPr>
          <w:rFonts w:hint="eastAsia"/>
        </w:rPr>
        <w:t>QT</w:t>
      </w:r>
      <w:r>
        <w:rPr>
          <w:rFonts w:hint="default"/>
        </w:rPr>
        <w:t>在线安装</w:t>
      </w:r>
      <w:bookmarkEnd w:id="24"/>
      <w:r>
        <w:rPr>
          <w:rFonts w:hint="eastAsia"/>
        </w:rPr>
        <w:t xml:space="preserve"> </w:t>
      </w:r>
    </w:p>
    <w:p>
      <w:r>
        <w:t>获取Qt5.14.0的exe安装文件路径，本路径为清华镜像下载速度快，如果直接上官网下载，速度比较慢</w:t>
      </w:r>
    </w:p>
    <w:p>
      <w:r>
        <w:fldChar w:fldCharType="begin"/>
      </w:r>
      <w:r>
        <w:instrText xml:space="preserve"> HYPERLINK "https://mirrors.tuna.tsinghua.edu.cn/qt/official_releases/qt/5.14/5.14.0/qt-opensource-windows-x86-5.14.0.exe" </w:instrText>
      </w:r>
      <w:r>
        <w:fldChar w:fldCharType="separate"/>
      </w:r>
      <w:r>
        <w:rPr>
          <w:rStyle w:val="15"/>
        </w:rPr>
        <w:t>https://mirrors.tuna.tsinghua.edu.cn/qt/official_releases/qt/5.14/5.14.0/qt-opensource-windows-x86-5.14.0.exe</w:t>
      </w:r>
      <w:r>
        <w:rPr>
          <w:rStyle w:val="15"/>
        </w:rPr>
        <w:fldChar w:fldCharType="end"/>
      </w:r>
    </w:p>
    <w:p>
      <w:r>
        <w:rPr>
          <w:rFonts w:hint="eastAsia"/>
        </w:rPr>
        <w:t>安装前</w:t>
      </w:r>
      <w:r>
        <w:rPr>
          <w:rFonts w:hint="eastAsia"/>
          <w:color w:val="FF0000"/>
        </w:rPr>
        <w:t>退出杀毒软件</w:t>
      </w:r>
      <w:r>
        <w:rPr>
          <w:rFonts w:hint="eastAsia"/>
        </w:rPr>
        <w:t>，禁用网络</w:t>
      </w:r>
      <w:r>
        <w:rPr>
          <w:rFonts w:hint="default"/>
        </w:rPr>
        <w:t>省去</w:t>
      </w:r>
      <w:r>
        <w:rPr>
          <w:rFonts w:hint="eastAsia"/>
        </w:rPr>
        <w:t>官网注册用户账号</w:t>
      </w:r>
      <w:r>
        <w:rPr>
          <w:rFonts w:hint="default"/>
        </w:rPr>
        <w:t>流程</w:t>
      </w:r>
    </w:p>
    <w:p>
      <w:r>
        <w:rPr>
          <w:rFonts w:hint="eastAsia"/>
        </w:rPr>
        <w:t>QT安装到指定目录，建议根目录下</w:t>
      </w:r>
    </w:p>
    <w:p>
      <w:r>
        <w:rPr>
          <w:rFonts w:hint="eastAsia"/>
        </w:rPr>
        <w:drawing>
          <wp:inline distT="0" distB="0" distL="114300" distR="114300">
            <wp:extent cx="2309495" cy="2542540"/>
            <wp:effectExtent l="0" t="0" r="14605" b="10160"/>
            <wp:docPr id="6" name="图片 6" descr="15973711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737117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必须严格按以下的勾选项目进行安装（这个步骤最容易出错，一定要按图片勾选进行安装），需要占用13.59G，大约20分钟</w:t>
      </w:r>
    </w:p>
    <w:p>
      <w:r>
        <w:drawing>
          <wp:inline distT="0" distB="0" distL="114300" distR="114300">
            <wp:extent cx="2244725" cy="4191635"/>
            <wp:effectExtent l="0" t="0" r="3175" b="18415"/>
            <wp:docPr id="7" name="图片 7" descr="1597371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737158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安装成功后在启动栏显示如下</w:t>
      </w:r>
    </w:p>
    <w:p>
      <w:r>
        <w:drawing>
          <wp:inline distT="0" distB="0" distL="114300" distR="114300">
            <wp:extent cx="2235200" cy="2894965"/>
            <wp:effectExtent l="0" t="0" r="12700" b="635"/>
            <wp:docPr id="9" name="图片 9" descr="15973735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737354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bookmarkStart w:id="25" w:name="_Toc317702970"/>
      <w:r>
        <w:rPr>
          <w:rFonts w:hint="default"/>
        </w:rPr>
        <w:t>Mac下</w:t>
      </w:r>
      <w:r>
        <w:rPr>
          <w:rFonts w:hint="eastAsia"/>
        </w:rPr>
        <w:t>QT5</w:t>
      </w:r>
      <w:r>
        <w:rPr>
          <w:rFonts w:hint="default"/>
        </w:rPr>
        <w:t>在线安装包</w:t>
      </w:r>
      <w:bookmarkEnd w:id="25"/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"http://iso.mirrors.ustc.edu.cn/qtproject/archive/online_installers/3.2/qt-unified-mac-x64-3.2.3-online.dmg" </w:instrText>
      </w:r>
      <w:r>
        <w:rPr>
          <w:rFonts w:hint="eastAsia"/>
        </w:rPr>
        <w:fldChar w:fldCharType="separate"/>
      </w:r>
      <w:r>
        <w:rPr>
          <w:rStyle w:val="15"/>
          <w:rFonts w:hint="eastAsia"/>
        </w:rPr>
        <w:t>http://iso.mirrors.ustc.edu.cn/qtproject/archive/online_installers/3.2/qt-unified-mac-x64-3.2.3-online.dmg</w:t>
      </w:r>
      <w:r>
        <w:rPr>
          <w:rFonts w:hint="eastAsia"/>
        </w:rPr>
        <w:fldChar w:fldCharType="end"/>
      </w:r>
    </w:p>
    <w:p>
      <w:r>
        <w:t>填写在官网注册的账号</w:t>
      </w:r>
    </w:p>
    <w:p>
      <w:pPr>
        <w:rPr>
          <w:rFonts w:hint="eastAsia"/>
        </w:rPr>
      </w:pPr>
      <w:r>
        <w:drawing>
          <wp:inline distT="0" distB="0" distL="114300" distR="114300">
            <wp:extent cx="3715385" cy="2687320"/>
            <wp:effectExtent l="0" t="0" r="1841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安装到 应用文件夹下，方便查找</w:t>
      </w:r>
    </w:p>
    <w:p>
      <w:pPr>
        <w:rPr>
          <w:rFonts w:hint="eastAsia"/>
        </w:rPr>
      </w:pPr>
      <w:r>
        <w:drawing>
          <wp:inline distT="0" distB="0" distL="114300" distR="114300">
            <wp:extent cx="3695700" cy="4314190"/>
            <wp:effectExtent l="0" t="0" r="1270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安装如下组件</w:t>
      </w:r>
    </w:p>
    <w:p>
      <w:r>
        <w:drawing>
          <wp:inline distT="0" distB="0" distL="114300" distR="114300">
            <wp:extent cx="3759200" cy="2719070"/>
            <wp:effectExtent l="0" t="0" r="0" b="2413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330" cy="2644775"/>
            <wp:effectExtent l="0" t="0" r="1270" b="2222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694430" cy="2672080"/>
            <wp:effectExtent l="0" t="0" r="13970" b="2032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大概20分钟后，安装成功打开启动台，看到Qt图标</w:t>
      </w:r>
    </w:p>
    <w:p>
      <w:pPr>
        <w:rPr>
          <w:rFonts w:hint="default"/>
        </w:rPr>
      </w:pPr>
      <w:r>
        <w:drawing>
          <wp:inline distT="0" distB="0" distL="114300" distR="114300">
            <wp:extent cx="3747135" cy="1447800"/>
            <wp:effectExtent l="0" t="0" r="1206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bookmarkStart w:id="26" w:name="_Toc989470348"/>
      <w:r>
        <w:rPr>
          <w:rFonts w:hint="eastAsia"/>
        </w:rPr>
        <w:t>安装成功验证方法</w:t>
      </w:r>
      <w:bookmarkEnd w:id="26"/>
    </w:p>
    <w:p>
      <w:r>
        <w:rPr>
          <w:rFonts w:hint="eastAsia"/>
        </w:rPr>
        <w:t>点击QT Creator，在欢迎页面点击“日历”</w:t>
      </w:r>
    </w:p>
    <w:p>
      <w:r>
        <w:drawing>
          <wp:inline distT="0" distB="0" distL="114300" distR="114300">
            <wp:extent cx="3721100" cy="2155190"/>
            <wp:effectExtent l="0" t="0" r="12700" b="16510"/>
            <wp:docPr id="11" name="图片 11" descr="15973737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7373782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Win10</w:t>
      </w:r>
      <w:r>
        <w:rPr>
          <w:rFonts w:hint="eastAsia"/>
        </w:rPr>
        <w:t>点击项目，选择32位或者64位，</w:t>
      </w:r>
      <w:r>
        <w:rPr>
          <w:rFonts w:hint="default"/>
        </w:rPr>
        <w:t>左侧下方的运行图标从灰变绿后，</w:t>
      </w:r>
      <w:r>
        <w:rPr>
          <w:rFonts w:hint="eastAsia"/>
        </w:rPr>
        <w:t>再点击运行</w:t>
      </w:r>
    </w:p>
    <w:p>
      <w:r>
        <w:drawing>
          <wp:inline distT="0" distB="0" distL="114300" distR="114300">
            <wp:extent cx="3720465" cy="2154555"/>
            <wp:effectExtent l="0" t="0" r="1333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mac点击项目，点开Desktop QT5.15.0 ，</w:t>
      </w:r>
      <w:r>
        <w:rPr>
          <w:rFonts w:hint="default"/>
        </w:rPr>
        <w:t>左侧下方的运行图标从灰变绿后，</w:t>
      </w:r>
      <w:r>
        <w:rPr>
          <w:rFonts w:hint="eastAsia"/>
        </w:rPr>
        <w:t>再点击运行</w:t>
      </w:r>
    </w:p>
    <w:p>
      <w:r>
        <w:rPr>
          <w:rFonts w:hint="eastAsia"/>
        </w:rPr>
        <w:t>日历demo运行出来了，说明QT安装成功</w:t>
      </w:r>
    </w:p>
    <w:p>
      <w:r>
        <w:drawing>
          <wp:inline distT="0" distB="0" distL="114300" distR="114300">
            <wp:extent cx="3701415" cy="1909445"/>
            <wp:effectExtent l="0" t="0" r="1333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27" w:name="_Toc2062260115"/>
      <w:r>
        <w:rPr>
          <w:rFonts w:hint="eastAsia"/>
        </w:rPr>
        <w:t>导入escymgr工程</w:t>
      </w:r>
      <w:bookmarkEnd w:id="27"/>
    </w:p>
    <w:p>
      <w:pPr>
        <w:pStyle w:val="4"/>
      </w:pPr>
      <w:bookmarkStart w:id="28" w:name="_Toc19690225"/>
      <w:r>
        <w:rPr>
          <w:rFonts w:hint="eastAsia"/>
        </w:rPr>
        <w:t>选中escymgr.pro加载工程</w:t>
      </w:r>
      <w:bookmarkEnd w:id="28"/>
    </w:p>
    <w:p>
      <w:pPr>
        <w:rPr>
          <w:rFonts w:hint="eastAsia"/>
        </w:rPr>
      </w:pPr>
      <w:r>
        <w:rPr>
          <w:rFonts w:hint="eastAsia"/>
        </w:rPr>
        <w:t>点击菜单，导入项目，把源代码中的“escymgr”文件夹拷贝到根目录下，选择escymgr注意，本地文件路径不能包含中文，否则系统无法正常运行，加载项目，需要选中escymgr.pro</w:t>
      </w:r>
    </w:p>
    <w:p>
      <w:r>
        <w:drawing>
          <wp:inline distT="0" distB="0" distL="114300" distR="114300">
            <wp:extent cx="3712845" cy="2088515"/>
            <wp:effectExtent l="0" t="0" r="19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29" w:name="_Toc221129937"/>
      <w:r>
        <w:t>Win10编译运行</w:t>
      </w:r>
      <w:bookmarkEnd w:id="29"/>
    </w:p>
    <w:p>
      <w:pPr>
        <w:pStyle w:val="5"/>
        <w:bidi w:val="0"/>
      </w:pPr>
      <w:r>
        <w:rPr>
          <w:rFonts w:hint="default"/>
        </w:rPr>
        <w:t>Win10</w:t>
      </w:r>
      <w:r>
        <w:rPr>
          <w:rFonts w:hint="eastAsia"/>
        </w:rPr>
        <w:t>选择32位MinGW编译</w:t>
      </w:r>
    </w:p>
    <w:p>
      <w:r>
        <w:rPr>
          <w:rFonts w:hint="default"/>
        </w:rPr>
        <w:t>Win10下</w:t>
      </w:r>
      <w:r>
        <w:rPr>
          <w:rFonts w:hint="eastAsia"/>
        </w:rPr>
        <w:t>只能选32位</w:t>
      </w:r>
      <w:r>
        <w:rPr>
          <w:rFonts w:hint="default"/>
        </w:rPr>
        <w:t>编译</w:t>
      </w:r>
      <w:r>
        <w:rPr>
          <w:rFonts w:hint="eastAsia"/>
        </w:rPr>
        <w:t>，选64位会出错，原因待查证</w:t>
      </w:r>
    </w:p>
    <w:p>
      <w:r>
        <w:drawing>
          <wp:inline distT="0" distB="0" distL="114300" distR="114300">
            <wp:extent cx="3714115" cy="3096895"/>
            <wp:effectExtent l="0" t="0" r="63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把第三方动态库添加到windows目录下</w:t>
      </w:r>
    </w:p>
    <w:p>
      <w:pPr>
        <w:rPr>
          <w:rFonts w:hint="eastAsia"/>
        </w:rPr>
      </w:pPr>
      <w:r>
        <w:rPr>
          <w:rFonts w:hint="eastAsia"/>
        </w:rPr>
        <w:t>从源代码的escymgr_setup/files下拷贝如下四个文件，</w:t>
      </w:r>
    </w:p>
    <w:p>
      <w:r>
        <w:drawing>
          <wp:inline distT="0" distB="0" distL="114300" distR="114300">
            <wp:extent cx="3808095" cy="3384550"/>
            <wp:effectExtent l="0" t="0" r="1905" b="190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拷贝到c:/windows目录下</w:t>
      </w:r>
    </w:p>
    <w:p>
      <w:r>
        <w:drawing>
          <wp:inline distT="0" distB="0" distL="114300" distR="114300">
            <wp:extent cx="4679315" cy="4351020"/>
            <wp:effectExtent l="0" t="0" r="19685" b="177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escymgr.pro文件中的</w:t>
      </w:r>
      <w:r>
        <w:rPr>
          <w:rFonts w:hint="default"/>
        </w:rPr>
        <w:t>修改</w:t>
      </w:r>
      <w:r>
        <w:rPr>
          <w:rFonts w:hint="eastAsia"/>
        </w:rPr>
        <w:t>LIBS路径</w:t>
      </w:r>
    </w:p>
    <w:p>
      <w:r>
        <w:drawing>
          <wp:inline distT="0" distB="0" distL="114300" distR="114300">
            <wp:extent cx="3526155" cy="2381250"/>
            <wp:effectExtent l="0" t="0" r="4445" b="635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修改为 “\escymgr\OpenSSL-Win32\lib”的libcrypto.lib和openssl.lib 其中“escymgr”来自下载的源代码下的文件夹</w:t>
      </w:r>
    </w:p>
    <w:p>
      <w:r>
        <w:drawing>
          <wp:inline distT="0" distB="0" distL="114300" distR="114300">
            <wp:extent cx="3957320" cy="2578735"/>
            <wp:effectExtent l="0" t="0" r="508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7495" cy="2992120"/>
            <wp:effectExtent l="0" t="0" r="1905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Win10下编译运行成功</w:t>
      </w:r>
    </w:p>
    <w:p/>
    <w:p>
      <w:pPr>
        <w:pStyle w:val="4"/>
        <w:bidi w:val="0"/>
      </w:pPr>
      <w:bookmarkStart w:id="30" w:name="_Toc1384141849"/>
      <w:r>
        <w:t>Mac编译运行</w:t>
      </w:r>
      <w:bookmarkEnd w:id="30"/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t>命令行执行brew install openssl安装第三方库openssl,用于加密解密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到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/usr/local/li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b把libcrypto.dylib,libssl.dylib拷贝到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eastAsia="zh-CN" w:bidi="ar"/>
        </w:rPr>
        <w:t>escymgr/OpenSSL-Win32/lib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/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t>命令行执行brew install poppler安装poppler</w:t>
      </w:r>
      <w:r>
        <w:t>，用于操作PDF文件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到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/usr/local/li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b把lib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poppler-qt5.1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.dylib,libpoppler.dylib拷贝到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eastAsia="zh-CN" w:bidi="ar"/>
        </w:rPr>
        <w:t>escymgr/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Poppler/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b w:val="0"/>
          <w:bCs w:val="0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b w:val="0"/>
          <w:bCs w:val="0"/>
          <w:color w:val="000000"/>
          <w:kern w:val="0"/>
          <w:sz w:val="22"/>
          <w:szCs w:val="22"/>
          <w:lang w:eastAsia="zh-CN" w:bidi="ar"/>
        </w:rPr>
        <w:t>修改escymgr.pro下的4个配置项，如下图所示</w:t>
      </w:r>
    </w:p>
    <w:p>
      <w:r>
        <w:drawing>
          <wp:inline distT="0" distB="0" distL="114300" distR="114300">
            <wp:extent cx="5274310" cy="3511550"/>
            <wp:effectExtent l="0" t="0" r="8890" b="1905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69490"/>
            <wp:effectExtent l="0" t="0" r="15875" b="1651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20445"/>
            <wp:effectExtent l="0" t="0" r="14605" b="2095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点击build</w:t>
      </w:r>
    </w:p>
    <w:p>
      <w:r>
        <w:drawing>
          <wp:inline distT="0" distB="0" distL="114300" distR="114300">
            <wp:extent cx="4193540" cy="2402840"/>
            <wp:effectExtent l="0" t="0" r="2286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mac上运行成功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1" w:name="_Toc1729191839"/>
      <w:r>
        <w:rPr>
          <w:rFonts w:hint="eastAsia"/>
        </w:rPr>
        <w:t>工程正常运行效果展示</w:t>
      </w:r>
      <w:bookmarkEnd w:id="31"/>
    </w:p>
    <w:p>
      <w:r>
        <w:t>由于Qt quick的页面绘制基于显卡像素，而非系统组件API。因此同一页面在不同的操作系统如Win10和mac的界面都是一样的</w:t>
      </w:r>
    </w:p>
    <w:p>
      <w:r>
        <w:drawing>
          <wp:inline distT="0" distB="0" distL="114300" distR="114300">
            <wp:extent cx="3048000" cy="4000500"/>
            <wp:effectExtent l="0" t="0" r="0" b="1270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开发环境在win10</w:t>
      </w:r>
      <w:r>
        <w:rPr>
          <w:rFonts w:hint="default"/>
        </w:rPr>
        <w:t>/mac</w:t>
      </w:r>
      <w:r>
        <w:rPr>
          <w:rFonts w:hint="eastAsia"/>
        </w:rPr>
        <w:t>上部署成功。</w:t>
      </w:r>
    </w:p>
    <w:p>
      <w:r>
        <w:drawing>
          <wp:inline distT="0" distB="0" distL="0" distR="0">
            <wp:extent cx="3867785" cy="2176145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222" cy="21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</w:rPr>
      </w:pPr>
      <w:bookmarkStart w:id="32" w:name="_Toc631043222"/>
      <w:r>
        <w:rPr>
          <w:rFonts w:hint="default"/>
        </w:rPr>
        <w:t>Win10报错解决</w:t>
      </w:r>
      <w:bookmarkEnd w:id="32"/>
    </w:p>
    <w:p>
      <w:r>
        <w:rPr>
          <w:rFonts w:hint="eastAsia"/>
        </w:rPr>
        <w:t>报错提示</w:t>
      </w:r>
      <w:r>
        <w:rPr>
          <w:rFonts w:hint="default"/>
        </w:rPr>
        <w:t>1</w:t>
      </w:r>
      <w:r>
        <w:rPr>
          <w:rFonts w:hint="eastAsia"/>
        </w:rPr>
        <w:t>：设置不正确，忽略。</w:t>
      </w:r>
      <w:r>
        <w:rPr>
          <w:rFonts w:hint="default"/>
        </w:rPr>
        <w:t>直接</w:t>
      </w:r>
      <w:r>
        <w:rPr>
          <w:rFonts w:hint="eastAsia"/>
        </w:rPr>
        <w:t>点击OK</w:t>
      </w:r>
    </w:p>
    <w:p>
      <w:pPr>
        <w:rPr>
          <w:rFonts w:hint="eastAsia"/>
        </w:rPr>
      </w:pPr>
      <w:r>
        <w:drawing>
          <wp:inline distT="0" distB="0" distL="114300" distR="114300">
            <wp:extent cx="2774950" cy="1030605"/>
            <wp:effectExtent l="0" t="0" r="19050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编译错误</w:t>
      </w:r>
      <w:r>
        <w:rPr>
          <w:rFonts w:hint="default"/>
        </w:rPr>
        <w:t>2</w:t>
      </w:r>
    </w:p>
    <w:p>
      <w:r>
        <w:rPr>
          <w:rFonts w:hint="eastAsia"/>
        </w:rPr>
        <w:drawing>
          <wp:inline distT="0" distB="0" distL="114300" distR="114300">
            <wp:extent cx="5356860" cy="3102610"/>
            <wp:effectExtent l="0" t="0" r="2540" b="21590"/>
            <wp:docPr id="16" name="图片 16" descr="1597375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7375457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把 4个dll从“</w:t>
      </w:r>
      <w:r>
        <w:rPr>
          <w:rFonts w:hint="eastAsia"/>
        </w:rPr>
        <w:t>源代码的escymgr_setup/files</w:t>
      </w:r>
      <w:r>
        <w:rPr>
          <w:rFonts w:hint="default"/>
        </w:rPr>
        <w:t>”拷贝到windows目录下即可</w:t>
      </w:r>
    </w:p>
    <w:p/>
    <w:p/>
    <w:p>
      <w:r>
        <w:rPr>
          <w:rFonts w:hint="default"/>
        </w:rPr>
        <w:t>编译错误3</w:t>
      </w:r>
    </w:p>
    <w:p>
      <w:r>
        <w:drawing>
          <wp:inline distT="0" distB="0" distL="114300" distR="114300">
            <wp:extent cx="3512820" cy="1051560"/>
            <wp:effectExtent l="0" t="0" r="17780" b="1524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>根据报错信息找到escymgr.pro文件中的LIBS路径</w:t>
      </w:r>
      <w:r>
        <w:rPr>
          <w:rFonts w:hint="default"/>
        </w:rPr>
        <w:t xml:space="preserve">， </w:t>
      </w:r>
    </w:p>
    <w:p>
      <w:r>
        <w:rPr>
          <w:rFonts w:hint="eastAsia"/>
        </w:rPr>
        <w:t>修改为 “\escymgr\OpenSSL-Win32\lib”的libcrypto.lib和openssl.lib 其中“escymgr”来自下载的源代码下的文件夹</w:t>
      </w:r>
    </w:p>
    <w:p>
      <w:r>
        <w:rPr>
          <w:rFonts w:hint="default"/>
        </w:rPr>
        <w:t>编译错误4</w:t>
      </w:r>
    </w:p>
    <w:p>
      <w:r>
        <w:drawing>
          <wp:inline distT="0" distB="0" distL="0" distR="0">
            <wp:extent cx="4030980" cy="1629410"/>
            <wp:effectExtent l="0" t="0" r="7620" b="215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406" cy="16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确认一下</w:t>
      </w:r>
      <w:r>
        <w:t>C:\Windows</w:t>
      </w:r>
      <w:r>
        <w:rPr>
          <w:rFonts w:hint="eastAsia"/>
        </w:rPr>
        <w:t>下的四个文件是否存在，若消失重新添加，再运行，若出错再重启</w:t>
      </w:r>
    </w:p>
    <w:p>
      <w:pPr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eastAsia="zh-CN" w:bidi="ar-SA"/>
        </w:rPr>
        <w:t>Mac下报错</w:t>
      </w:r>
      <w:r>
        <w:rPr>
          <w:rFonts w:hint="default" w:cstheme="minorBidi"/>
          <w:b/>
          <w:bCs/>
          <w:kern w:val="2"/>
          <w:sz w:val="32"/>
          <w:szCs w:val="32"/>
          <w:lang w:eastAsia="zh-CN" w:bidi="ar-SA"/>
        </w:rPr>
        <w:t>解决</w:t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1076960"/>
            <wp:effectExtent l="0" t="0" r="11430" b="1524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原因：brew install poppler安装的poppler库必须适配qt5.15，低于Qt5.15则报错，解决方案，卸载低版本的Qt,安装Qt5.15</w:t>
      </w:r>
    </w:p>
    <w:p>
      <w:r>
        <w:drawing>
          <wp:inline distT="0" distB="0" distL="114300" distR="114300">
            <wp:extent cx="5266690" cy="1268095"/>
            <wp:effectExtent l="0" t="0" r="16510" b="19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还是版本不匹配，安装最新版Qt5.15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C20AF"/>
    <w:rsid w:val="0000475F"/>
    <w:rsid w:val="00017A11"/>
    <w:rsid w:val="00026B8F"/>
    <w:rsid w:val="00063E9B"/>
    <w:rsid w:val="00070CEA"/>
    <w:rsid w:val="00071D7D"/>
    <w:rsid w:val="00072C5B"/>
    <w:rsid w:val="000B3980"/>
    <w:rsid w:val="000D17B2"/>
    <w:rsid w:val="000E0C25"/>
    <w:rsid w:val="00142CAB"/>
    <w:rsid w:val="001516F0"/>
    <w:rsid w:val="00153FE7"/>
    <w:rsid w:val="00177543"/>
    <w:rsid w:val="00195669"/>
    <w:rsid w:val="00196874"/>
    <w:rsid w:val="001A2351"/>
    <w:rsid w:val="001B508C"/>
    <w:rsid w:val="00241203"/>
    <w:rsid w:val="0025068F"/>
    <w:rsid w:val="002636E6"/>
    <w:rsid w:val="00273AFF"/>
    <w:rsid w:val="003229D3"/>
    <w:rsid w:val="003277BD"/>
    <w:rsid w:val="0033358F"/>
    <w:rsid w:val="00361ED3"/>
    <w:rsid w:val="00386078"/>
    <w:rsid w:val="003B6306"/>
    <w:rsid w:val="003C20AF"/>
    <w:rsid w:val="00404846"/>
    <w:rsid w:val="004206CB"/>
    <w:rsid w:val="00472D1F"/>
    <w:rsid w:val="004A1743"/>
    <w:rsid w:val="004B32B5"/>
    <w:rsid w:val="004C2E94"/>
    <w:rsid w:val="004D164C"/>
    <w:rsid w:val="00505A13"/>
    <w:rsid w:val="00561AA1"/>
    <w:rsid w:val="00582109"/>
    <w:rsid w:val="005D38F4"/>
    <w:rsid w:val="005E3979"/>
    <w:rsid w:val="005F1EFB"/>
    <w:rsid w:val="006605C1"/>
    <w:rsid w:val="00707770"/>
    <w:rsid w:val="00792A1D"/>
    <w:rsid w:val="007B0CB7"/>
    <w:rsid w:val="007D64A7"/>
    <w:rsid w:val="007F0E90"/>
    <w:rsid w:val="008777EC"/>
    <w:rsid w:val="008912A9"/>
    <w:rsid w:val="00934EEB"/>
    <w:rsid w:val="009D5637"/>
    <w:rsid w:val="009D60BF"/>
    <w:rsid w:val="009E2EB9"/>
    <w:rsid w:val="00A06670"/>
    <w:rsid w:val="00A31711"/>
    <w:rsid w:val="00A33C17"/>
    <w:rsid w:val="00A344C0"/>
    <w:rsid w:val="00A45EA5"/>
    <w:rsid w:val="00A466B3"/>
    <w:rsid w:val="00A51C43"/>
    <w:rsid w:val="00A77FF8"/>
    <w:rsid w:val="00A82CDB"/>
    <w:rsid w:val="00AA7BD0"/>
    <w:rsid w:val="00AB2DB3"/>
    <w:rsid w:val="00AD0106"/>
    <w:rsid w:val="00AD0F42"/>
    <w:rsid w:val="00B25D23"/>
    <w:rsid w:val="00BA27F0"/>
    <w:rsid w:val="00BE73A1"/>
    <w:rsid w:val="00C4147C"/>
    <w:rsid w:val="00CD6F6E"/>
    <w:rsid w:val="00D418E8"/>
    <w:rsid w:val="00D440ED"/>
    <w:rsid w:val="00D60291"/>
    <w:rsid w:val="00D80E9B"/>
    <w:rsid w:val="00DA2A72"/>
    <w:rsid w:val="00DF68FC"/>
    <w:rsid w:val="00DF6E0C"/>
    <w:rsid w:val="00E816D5"/>
    <w:rsid w:val="00E94D1A"/>
    <w:rsid w:val="00EB7F5D"/>
    <w:rsid w:val="00F35BB7"/>
    <w:rsid w:val="00F707E0"/>
    <w:rsid w:val="00F80F0D"/>
    <w:rsid w:val="00FD6B5E"/>
    <w:rsid w:val="00FF3EFA"/>
    <w:rsid w:val="05D032DC"/>
    <w:rsid w:val="14522F5A"/>
    <w:rsid w:val="182B4508"/>
    <w:rsid w:val="1B984553"/>
    <w:rsid w:val="1BFFEB97"/>
    <w:rsid w:val="1CB71B14"/>
    <w:rsid w:val="1CFEC1B4"/>
    <w:rsid w:val="1FF4BD80"/>
    <w:rsid w:val="20C82D44"/>
    <w:rsid w:val="2B6F497B"/>
    <w:rsid w:val="2FBC25E2"/>
    <w:rsid w:val="3042179C"/>
    <w:rsid w:val="38FED6A6"/>
    <w:rsid w:val="3A6D1217"/>
    <w:rsid w:val="3CD80B76"/>
    <w:rsid w:val="3D7B112B"/>
    <w:rsid w:val="3F53729D"/>
    <w:rsid w:val="40822AB2"/>
    <w:rsid w:val="40F85B4F"/>
    <w:rsid w:val="47E84AA9"/>
    <w:rsid w:val="4BEE7909"/>
    <w:rsid w:val="4FEB6493"/>
    <w:rsid w:val="577FF8D4"/>
    <w:rsid w:val="57BD9411"/>
    <w:rsid w:val="5BFFF8B1"/>
    <w:rsid w:val="5D693E06"/>
    <w:rsid w:val="5E5FB3FA"/>
    <w:rsid w:val="66D123EE"/>
    <w:rsid w:val="679B1762"/>
    <w:rsid w:val="6CDC6957"/>
    <w:rsid w:val="6DF6295C"/>
    <w:rsid w:val="6F748B7B"/>
    <w:rsid w:val="6FAC4E67"/>
    <w:rsid w:val="6FC70AC8"/>
    <w:rsid w:val="72E836CF"/>
    <w:rsid w:val="74FD4501"/>
    <w:rsid w:val="769B0690"/>
    <w:rsid w:val="77131674"/>
    <w:rsid w:val="777D79F7"/>
    <w:rsid w:val="78FA0F1E"/>
    <w:rsid w:val="78FF5D2A"/>
    <w:rsid w:val="7BAD6A4B"/>
    <w:rsid w:val="7BC07F55"/>
    <w:rsid w:val="7BDF7BDE"/>
    <w:rsid w:val="7BFA5C6B"/>
    <w:rsid w:val="7BFD7033"/>
    <w:rsid w:val="7CEFFEE1"/>
    <w:rsid w:val="7E3F782E"/>
    <w:rsid w:val="7E56BBB9"/>
    <w:rsid w:val="7FD28B85"/>
    <w:rsid w:val="7FF34A4E"/>
    <w:rsid w:val="9E3F4074"/>
    <w:rsid w:val="A7FF4B06"/>
    <w:rsid w:val="AC3D84C9"/>
    <w:rsid w:val="ACB99EF0"/>
    <w:rsid w:val="ADAD56E4"/>
    <w:rsid w:val="AF3A1043"/>
    <w:rsid w:val="B35EC598"/>
    <w:rsid w:val="B8DEE4B3"/>
    <w:rsid w:val="BCB6F97A"/>
    <w:rsid w:val="BDF7E53B"/>
    <w:rsid w:val="CC9F707A"/>
    <w:rsid w:val="CF4FE441"/>
    <w:rsid w:val="D63706BE"/>
    <w:rsid w:val="DAEF9C31"/>
    <w:rsid w:val="DDFFAEDA"/>
    <w:rsid w:val="DEBEE949"/>
    <w:rsid w:val="DFFF2BDD"/>
    <w:rsid w:val="E7C59589"/>
    <w:rsid w:val="EBBF2F84"/>
    <w:rsid w:val="ECBFB92A"/>
    <w:rsid w:val="ED6BE70C"/>
    <w:rsid w:val="EDF77408"/>
    <w:rsid w:val="EFFD1833"/>
    <w:rsid w:val="F2CC3139"/>
    <w:rsid w:val="F779F34A"/>
    <w:rsid w:val="F77F0D62"/>
    <w:rsid w:val="F7A1B482"/>
    <w:rsid w:val="F9FF24DA"/>
    <w:rsid w:val="FB7D2792"/>
    <w:rsid w:val="FBDDCC24"/>
    <w:rsid w:val="FBED9518"/>
    <w:rsid w:val="FCDFCAAC"/>
    <w:rsid w:val="FD499652"/>
    <w:rsid w:val="FF7FE4B0"/>
    <w:rsid w:val="FF970616"/>
    <w:rsid w:val="FFCB2182"/>
    <w:rsid w:val="FFFF1F8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Normal (Web)"/>
    <w:basedOn w:val="1"/>
    <w:unhideWhenUsed/>
    <w:uiPriority w:val="99"/>
    <w:rPr>
      <w:sz w:val="24"/>
    </w:rPr>
  </w:style>
  <w:style w:type="paragraph" w:styleId="13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页眉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8"/>
    <w:semiHidden/>
    <w:qFormat/>
    <w:uiPriority w:val="99"/>
    <w:rPr>
      <w:sz w:val="18"/>
      <w:szCs w:val="18"/>
    </w:rPr>
  </w:style>
  <w:style w:type="character" w:customStyle="1" w:styleId="19">
    <w:name w:val="批注框文本 Char"/>
    <w:basedOn w:val="14"/>
    <w:link w:val="7"/>
    <w:semiHidden/>
    <w:qFormat/>
    <w:uiPriority w:val="99"/>
    <w:rPr>
      <w:sz w:val="18"/>
      <w:szCs w:val="18"/>
    </w:rPr>
  </w:style>
  <w:style w:type="character" w:customStyle="1" w:styleId="20">
    <w:name w:val="标题 Char"/>
    <w:basedOn w:val="14"/>
    <w:link w:val="13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3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2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27">
    <w:name w:val="s1"/>
    <w:basedOn w:val="1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568</Words>
  <Characters>3244</Characters>
  <Lines>27</Lines>
  <Paragraphs>7</Paragraphs>
  <ScaleCrop>false</ScaleCrop>
  <LinksUpToDate>false</LinksUpToDate>
  <CharactersWithSpaces>3805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2020-08-14T17:17:00Z</dcterms:created>
  <dc:creator>df</dc:creator>
  <cp:lastModifiedBy>xiaojunqiao</cp:lastModifiedBy>
  <dcterms:modified xsi:type="dcterms:W3CDTF">2020-08-17T01:34:33Z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