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D42EE">
      <w:r>
        <w:t xml:space="preserve">       </w:t>
      </w:r>
    </w:p>
    <w:p w14:paraId="758B078F">
      <w:bookmarkStart w:id="0" w:name="_GoBack"/>
      <w:bookmarkEnd w:id="0"/>
    </w:p>
    <w:p w14:paraId="2B8E038B">
      <w:pPr>
        <w:pStyle w:val="2"/>
        <w:jc w:val="center"/>
      </w:pPr>
      <w:r>
        <w:t>开题报告</w:t>
      </w:r>
    </w:p>
    <w:p w14:paraId="50E65229">
      <w:pPr>
        <w:pStyle w:val="3"/>
      </w:pPr>
      <w:r>
        <w:t xml:space="preserve">一、 选题意义 </w:t>
      </w:r>
    </w:p>
    <w:p w14:paraId="5801CD45">
      <w:r>
        <w:rPr>
          <w:b/>
        </w:rPr>
        <w:t>1. 顺应鸿蒙生态发展需求，填补应用服务保障空缺</w:t>
      </w:r>
      <w:r>
        <w:br w:type="textWrapping"/>
      </w:r>
      <w:r>
        <w:t xml:space="preserve"> 随着 HarmonyOS NEXT（纯血鸿蒙）的发布与推广，构建丰富且高质量的原生应用生态成为当前的关键任务。在官方应用尚未完全覆盖或功能受限的过渡期，第三方应用（如本项目所服务的网易云音乐第三方播放器）在满足用户娱乐需求方面扮演着重要角色。然而，第三方应用往往依赖于非官方 API 接口，其稳定性直接决定了用户体验。本项目构建的 API 监测平台，正是为了解决这一核心痛点，为鸿蒙生态下的第三方应用提供坚实的后台服务保障。</w:t>
      </w:r>
    </w:p>
    <w:p w14:paraId="399CFA2E">
      <w:r>
        <w:rPr>
          <w:b/>
        </w:rPr>
        <w:t>2. 解决第三方接口不稳定性痛点，提升用户体验</w:t>
      </w:r>
      <w:r>
        <w:br w:type="textWrapping"/>
      </w:r>
      <w:r>
        <w:t xml:space="preserve"> 第三方音乐播放器高度依赖后端 API 服务的可用性。由于网络波动、接口地址变更或反爬策略限制，API 服务可能出现间歇性中断或高延迟，导致用户出现“无法播放”、“加载失败”等问题。本系统通过建立一套可视化的 API 监测与状态发布机制，能够实时监控各服务节点的健康状况。对于用户而言，能够透明地了解服务状态，区分是本地网络问题还是服务端故障；对于开发者而言，能够第一时间发现并定位接口异常，从而快速切换备用节点或进行维护，显著提升应用的整体可靠性。</w:t>
      </w:r>
    </w:p>
    <w:p w14:paraId="7A9EF120">
      <w:r>
        <w:rPr>
          <w:b/>
        </w:rPr>
        <w:t>3. 探索前后端分离与全栈监控技术的实践应用</w:t>
      </w:r>
      <w:r>
        <w:br w:type="textWrapping"/>
      </w:r>
      <w:r>
        <w:t xml:space="preserve"> 本项目不仅仅是一个简单的状态展示页面，而是一个集成了实时监控、数据统计、即时通知与后台管理的全栈系统。选题涉及 Vue 3 前端框架、Node.js 后端服务、WebSocket 实时通信、SQLite 轻量级数据库以及 ECharts 数据可视化等多项主流技术的综合应用。通过该项目的开发，能够深入探索如何构建高可用、低延迟的监控系统，验证跨平台（Web 端监控 + 鸿蒙端应用）服务架构的可行性，具有较高的工程实践价值。</w:t>
      </w:r>
    </w:p>
    <w:p w14:paraId="46D2C74D">
      <w:pPr>
        <w:pStyle w:val="3"/>
      </w:pPr>
      <w:r>
        <w:t xml:space="preserve">二、 写作提纲 </w:t>
      </w:r>
    </w:p>
    <w:p w14:paraId="6AED4E7D">
      <w:r>
        <w:rPr>
          <w:b/>
        </w:rPr>
        <w:t>第一章 绪论</w:t>
      </w:r>
      <w:r>
        <w:br w:type="textWrapping"/>
      </w:r>
      <w:r>
        <w:t xml:space="preserve"> 1.1 </w:t>
      </w:r>
      <w:r>
        <w:rPr>
          <w:b/>
        </w:rPr>
        <w:t>研究背景</w:t>
      </w:r>
    </w:p>
    <w:p w14:paraId="7FE82C32">
      <w:pPr>
        <w:numPr>
          <w:ilvl w:val="0"/>
          <w:numId w:val="1"/>
        </w:numPr>
      </w:pPr>
      <w:r>
        <w:t>鸿蒙 NEXT 操作系统生态现状及第三方应用的发展机遇。</w:t>
      </w:r>
    </w:p>
    <w:p w14:paraId="212F67BA">
      <w:pPr>
        <w:numPr>
          <w:ilvl w:val="0"/>
          <w:numId w:val="1"/>
        </w:numPr>
      </w:pPr>
      <w:r>
        <w:t>第三方音乐播放器在数据接口稳定性方面面临的挑战。</w:t>
      </w:r>
      <w:r>
        <w:br w:type="textWrapping"/>
      </w:r>
      <w:r>
        <w:t xml:space="preserve"> 1.2 </w:t>
      </w:r>
      <w:r>
        <w:rPr>
          <w:b/>
        </w:rPr>
        <w:t>研究意义</w:t>
      </w:r>
    </w:p>
    <w:p w14:paraId="0C77E37F">
      <w:pPr>
        <w:numPr>
          <w:ilvl w:val="0"/>
          <w:numId w:val="1"/>
        </w:numPr>
      </w:pPr>
      <w:r>
        <w:t>提升第三方应用服务质量与用户满意度。</w:t>
      </w:r>
    </w:p>
    <w:p w14:paraId="1C62DF0C">
      <w:pPr>
        <w:numPr>
          <w:ilvl w:val="0"/>
          <w:numId w:val="1"/>
        </w:numPr>
      </w:pPr>
      <w:r>
        <w:t>为开发者提供可视化的运维监控辅助工具。</w:t>
      </w:r>
      <w:r>
        <w:br w:type="textWrapping"/>
      </w:r>
      <w:r>
        <w:t xml:space="preserve"> 1.3 </w:t>
      </w:r>
      <w:r>
        <w:rPr>
          <w:b/>
        </w:rPr>
        <w:t>国内外研究现状</w:t>
      </w:r>
    </w:p>
    <w:p w14:paraId="0B02D3D1">
      <w:pPr>
        <w:numPr>
          <w:ilvl w:val="0"/>
          <w:numId w:val="1"/>
        </w:numPr>
      </w:pPr>
      <w:r>
        <w:t>现有的服务监控平台（如 Uptime Robot 等）的优缺点分析。</w:t>
      </w:r>
    </w:p>
    <w:p w14:paraId="05C08E0E">
      <w:pPr>
        <w:numPr>
          <w:ilvl w:val="0"/>
          <w:numId w:val="1"/>
        </w:numPr>
      </w:pPr>
      <w:r>
        <w:t>针对特定业务（音乐 API）的定制化监控方案缺失。</w:t>
      </w:r>
      <w:r>
        <w:br w:type="textWrapping"/>
      </w:r>
      <w:r>
        <w:t xml:space="preserve"> 1.4 </w:t>
      </w:r>
      <w:r>
        <w:rPr>
          <w:b/>
        </w:rPr>
        <w:t>本文主要工作</w:t>
      </w:r>
    </w:p>
    <w:p w14:paraId="7D8F31F7">
      <w:pPr>
        <w:numPr>
          <w:ilvl w:val="0"/>
          <w:numId w:val="1"/>
        </w:numPr>
      </w:pPr>
      <w:r>
        <w:t>构建 API 监测与分发平台。</w:t>
      </w:r>
    </w:p>
    <w:p w14:paraId="1B820608">
      <w:pPr>
        <w:numPr>
          <w:ilvl w:val="0"/>
          <w:numId w:val="1"/>
        </w:numPr>
      </w:pPr>
      <w:r>
        <w:t>实现多维度的服务状态可视化与后台管理功能。</w:t>
      </w:r>
    </w:p>
    <w:p w14:paraId="7AC2A7DA">
      <w:r>
        <w:rPr>
          <w:b/>
        </w:rPr>
        <w:t>第二章 相关技术与工具</w:t>
      </w:r>
      <w:r>
        <w:br w:type="textWrapping"/>
      </w:r>
      <w:r>
        <w:t xml:space="preserve"> 2.1 </w:t>
      </w:r>
      <w:r>
        <w:rPr>
          <w:b/>
        </w:rPr>
        <w:t>前端开发技术</w:t>
      </w:r>
    </w:p>
    <w:p w14:paraId="5AA5D531">
      <w:pPr>
        <w:numPr>
          <w:ilvl w:val="0"/>
          <w:numId w:val="2"/>
        </w:numPr>
      </w:pPr>
      <w:r>
        <w:t>Vue 3 框架及其组合式 API（Composition API）。</w:t>
      </w:r>
    </w:p>
    <w:p w14:paraId="16456681">
      <w:pPr>
        <w:numPr>
          <w:ilvl w:val="0"/>
          <w:numId w:val="2"/>
        </w:numPr>
      </w:pPr>
      <w:r>
        <w:t>Element Plus 组件库与响应式布局设计。</w:t>
      </w:r>
    </w:p>
    <w:p w14:paraId="77C65CD9">
      <w:pPr>
        <w:numPr>
          <w:ilvl w:val="0"/>
          <w:numId w:val="2"/>
        </w:numPr>
      </w:pPr>
      <w:r>
        <w:t>ECharts 数据可视化库在监控图表中的应用。</w:t>
      </w:r>
      <w:r>
        <w:br w:type="textWrapping"/>
      </w:r>
      <w:r>
        <w:t xml:space="preserve"> 2.2 </w:t>
      </w:r>
      <w:r>
        <w:rPr>
          <w:b/>
        </w:rPr>
        <w:t>后端开发技术</w:t>
      </w:r>
    </w:p>
    <w:p w14:paraId="57615350">
      <w:pPr>
        <w:numPr>
          <w:ilvl w:val="0"/>
          <w:numId w:val="2"/>
        </w:numPr>
      </w:pPr>
      <w:r>
        <w:t>Node.js 环境与 Express 框架。</w:t>
      </w:r>
    </w:p>
    <w:p w14:paraId="3D01A164">
      <w:pPr>
        <w:numPr>
          <w:ilvl w:val="0"/>
          <w:numId w:val="2"/>
        </w:numPr>
      </w:pPr>
      <w:r>
        <w:t>SQLite 嵌入式数据库的设计与使用。</w:t>
      </w:r>
    </w:p>
    <w:p w14:paraId="31E2A166">
      <w:pPr>
        <w:numPr>
          <w:ilvl w:val="0"/>
          <w:numId w:val="2"/>
        </w:numPr>
      </w:pPr>
      <w:r>
        <w:t>JWT（JSON Web Token）身份认证机制。</w:t>
      </w:r>
      <w:r>
        <w:br w:type="textWrapping"/>
      </w:r>
      <w:r>
        <w:t xml:space="preserve"> 2.3 </w:t>
      </w:r>
      <w:r>
        <w:rPr>
          <w:b/>
        </w:rPr>
        <w:t>实时通信技术</w:t>
      </w:r>
    </w:p>
    <w:p w14:paraId="7FFA8DE2">
      <w:pPr>
        <w:numPr>
          <w:ilvl w:val="0"/>
          <w:numId w:val="2"/>
        </w:numPr>
      </w:pPr>
      <w:r>
        <w:t>WebSocket 协议在状态实时推送中的应用。</w:t>
      </w:r>
      <w:r>
        <w:br w:type="textWrapping"/>
      </w:r>
      <w:r>
        <w:t xml:space="preserve"> 2.4 </w:t>
      </w:r>
      <w:r>
        <w:rPr>
          <w:b/>
        </w:rPr>
        <w:t>开发环境与部署</w:t>
      </w:r>
    </w:p>
    <w:p w14:paraId="77843FD8">
      <w:pPr>
        <w:numPr>
          <w:ilvl w:val="0"/>
          <w:numId w:val="2"/>
        </w:numPr>
      </w:pPr>
      <w:r>
        <w:t>Vite 构建工具与 Git 版本控制。</w:t>
      </w:r>
    </w:p>
    <w:p w14:paraId="725EBC7D">
      <w:r>
        <w:rPr>
          <w:b/>
        </w:rPr>
        <w:t>第三章 系统需求分析</w:t>
      </w:r>
      <w:r>
        <w:br w:type="textWrapping"/>
      </w:r>
      <w:r>
        <w:t xml:space="preserve"> 3.1 </w:t>
      </w:r>
      <w:r>
        <w:rPr>
          <w:b/>
        </w:rPr>
        <w:t>功能性需求</w:t>
      </w:r>
    </w:p>
    <w:p w14:paraId="66C60FFB">
      <w:pPr>
        <w:numPr>
          <w:ilvl w:val="0"/>
          <w:numId w:val="3"/>
        </w:numPr>
      </w:pPr>
      <w:r>
        <w:rPr>
          <w:b/>
        </w:rPr>
        <w:t>实时监控功能</w:t>
      </w:r>
      <w:r>
        <w:t>：对音乐 API 节点进行定时心跳检测，记录响应时间与可用率。</w:t>
      </w:r>
    </w:p>
    <w:p w14:paraId="179E95E1">
      <w:pPr>
        <w:numPr>
          <w:ilvl w:val="0"/>
          <w:numId w:val="3"/>
        </w:numPr>
      </w:pPr>
      <w:r>
        <w:rPr>
          <w:b/>
        </w:rPr>
        <w:t>数据可视化功能</w:t>
      </w:r>
      <w:r>
        <w:t>：展示服务可用性热力图（UptimeHeatmap）、响应时间折线图。</w:t>
      </w:r>
    </w:p>
    <w:p w14:paraId="3FEAD04A">
      <w:pPr>
        <w:numPr>
          <w:ilvl w:val="0"/>
          <w:numId w:val="3"/>
        </w:numPr>
      </w:pPr>
      <w:r>
        <w:rPr>
          <w:b/>
        </w:rPr>
        <w:t>信息发布功能</w:t>
      </w:r>
      <w:r>
        <w:t>：系统公告、应用版本更新与下载链接管理。</w:t>
      </w:r>
    </w:p>
    <w:p w14:paraId="081FAFDE">
      <w:pPr>
        <w:numPr>
          <w:ilvl w:val="0"/>
          <w:numId w:val="3"/>
        </w:numPr>
      </w:pPr>
      <w:r>
        <w:rPr>
          <w:b/>
        </w:rPr>
        <w:t>后台管理功能</w:t>
      </w:r>
      <w:r>
        <w:t>：管理员登录、API 节点增删改查、访客数据统计。</w:t>
      </w:r>
      <w:r>
        <w:br w:type="textWrapping"/>
      </w:r>
      <w:r>
        <w:t xml:space="preserve"> 3.2 </w:t>
      </w:r>
      <w:r>
        <w:rPr>
          <w:b/>
        </w:rPr>
        <w:t>非功能性需求</w:t>
      </w:r>
    </w:p>
    <w:p w14:paraId="119AE94F">
      <w:pPr>
        <w:numPr>
          <w:ilvl w:val="0"/>
          <w:numId w:val="3"/>
        </w:numPr>
      </w:pPr>
      <w:r>
        <w:rPr>
          <w:b/>
        </w:rPr>
        <w:t>实时性</w:t>
      </w:r>
      <w:r>
        <w:t>：状态变更需毫秒级同步至客户端。</w:t>
      </w:r>
    </w:p>
    <w:p w14:paraId="1E055EF4">
      <w:pPr>
        <w:numPr>
          <w:ilvl w:val="0"/>
          <w:numId w:val="3"/>
        </w:numPr>
      </w:pPr>
      <w:r>
        <w:rPr>
          <w:b/>
        </w:rPr>
        <w:t>稳定性</w:t>
      </w:r>
      <w:r>
        <w:t>：监控服务需 7x24 小时稳定运行。</w:t>
      </w:r>
    </w:p>
    <w:p w14:paraId="352E1AF0">
      <w:pPr>
        <w:numPr>
          <w:ilvl w:val="0"/>
          <w:numId w:val="3"/>
        </w:numPr>
      </w:pPr>
      <w:r>
        <w:rPr>
          <w:b/>
        </w:rPr>
        <w:t>兼容性</w:t>
      </w:r>
      <w:r>
        <w:t>：适配移动端与桌面端不同尺寸屏幕（服务于鸿蒙手机/平板用户）。</w:t>
      </w:r>
    </w:p>
    <w:p w14:paraId="4762E4A0">
      <w:r>
        <w:rPr>
          <w:b/>
        </w:rPr>
        <w:t>第四章 系统设计</w:t>
      </w:r>
      <w:r>
        <w:br w:type="textWrapping"/>
      </w:r>
      <w:r>
        <w:t xml:space="preserve"> 4.1 </w:t>
      </w:r>
      <w:r>
        <w:rPr>
          <w:b/>
        </w:rPr>
        <w:t>系统总体架构</w:t>
      </w:r>
    </w:p>
    <w:p w14:paraId="43B2B525">
      <w:pPr>
        <w:numPr>
          <w:ilvl w:val="0"/>
          <w:numId w:val="4"/>
        </w:numPr>
      </w:pPr>
      <w:r>
        <w:t>B/S 架构设计（浏览器/服务器模式）。</w:t>
      </w:r>
    </w:p>
    <w:p w14:paraId="2074A869">
      <w:pPr>
        <w:numPr>
          <w:ilvl w:val="0"/>
          <w:numId w:val="4"/>
        </w:numPr>
      </w:pPr>
      <w:r>
        <w:t>前后端分离的数据交互流程。</w:t>
      </w:r>
      <w:r>
        <w:br w:type="textWrapping"/>
      </w:r>
      <w:r>
        <w:t xml:space="preserve"> 4.2 </w:t>
      </w:r>
      <w:r>
        <w:rPr>
          <w:b/>
        </w:rPr>
        <w:t>数据库设计</w:t>
      </w:r>
    </w:p>
    <w:p w14:paraId="70F65540">
      <w:pPr>
        <w:numPr>
          <w:ilvl w:val="0"/>
          <w:numId w:val="4"/>
        </w:numPr>
      </w:pPr>
      <w:r>
        <w:t>E-R 图设计。</w:t>
      </w:r>
    </w:p>
    <w:p w14:paraId="7D985A24">
      <w:pPr>
        <w:numPr>
          <w:ilvl w:val="0"/>
          <w:numId w:val="4"/>
        </w:numPr>
      </w:pPr>
      <w:r>
        <w:t>数据表结构设计（访客表 visitors、音乐接口表 music_apis、系统日志表等）。</w:t>
      </w:r>
      <w:r>
        <w:br w:type="textWrapping"/>
      </w:r>
      <w:r>
        <w:t xml:space="preserve"> 4.3 </w:t>
      </w:r>
      <w:r>
        <w:rPr>
          <w:b/>
        </w:rPr>
        <w:t>功能模块设计</w:t>
      </w:r>
    </w:p>
    <w:p w14:paraId="47EF15E3">
      <w:pPr>
        <w:numPr>
          <w:ilvl w:val="0"/>
          <w:numId w:val="4"/>
        </w:numPr>
      </w:pPr>
      <w:r>
        <w:t>监控模块：定时任务调度与状态判定逻辑。</w:t>
      </w:r>
    </w:p>
    <w:p w14:paraId="2627E9B3">
      <w:pPr>
        <w:numPr>
          <w:ilvl w:val="0"/>
          <w:numId w:val="4"/>
        </w:numPr>
      </w:pPr>
      <w:r>
        <w:t>统计模块：访客地理位置与设备类型分析算法。</w:t>
      </w:r>
    </w:p>
    <w:p w14:paraId="02B8D4F7">
      <w:pPr>
        <w:numPr>
          <w:ilvl w:val="0"/>
          <w:numId w:val="4"/>
        </w:numPr>
      </w:pPr>
      <w:r>
        <w:t>安全模块：登录鉴权与接口代理（解决 HTTPS 混合内容问题）。</w:t>
      </w:r>
    </w:p>
    <w:p w14:paraId="7E6BCF1B">
      <w:r>
        <w:rPr>
          <w:b/>
        </w:rPr>
        <w:t>第五章 系统实现</w:t>
      </w:r>
      <w:r>
        <w:br w:type="textWrapping"/>
      </w:r>
      <w:r>
        <w:t xml:space="preserve"> 5.1 </w:t>
      </w:r>
      <w:r>
        <w:rPr>
          <w:b/>
        </w:rPr>
        <w:t>前端页面实现</w:t>
      </w:r>
    </w:p>
    <w:p w14:paraId="7BED1F60">
      <w:pPr>
        <w:numPr>
          <w:ilvl w:val="0"/>
          <w:numId w:val="5"/>
        </w:numPr>
      </w:pPr>
      <w:r>
        <w:t>首页仪表盘（Dashboard）布局与交互。</w:t>
      </w:r>
    </w:p>
    <w:p w14:paraId="1CC8F6D3">
      <w:pPr>
        <w:numPr>
          <w:ilvl w:val="0"/>
          <w:numId w:val="5"/>
        </w:numPr>
      </w:pPr>
      <w:r>
        <w:t>音乐 API 详情页与 Mini 播放器组件实现。</w:t>
      </w:r>
    </w:p>
    <w:p w14:paraId="5402A065">
      <w:pPr>
        <w:numPr>
          <w:ilvl w:val="0"/>
          <w:numId w:val="5"/>
        </w:numPr>
      </w:pPr>
      <w:r>
        <w:t>后台管理系统（Admin）的路由守卫与动态菜单。</w:t>
      </w:r>
      <w:r>
        <w:br w:type="textWrapping"/>
      </w:r>
      <w:r>
        <w:t xml:space="preserve"> 5.2 </w:t>
      </w:r>
      <w:r>
        <w:rPr>
          <w:b/>
        </w:rPr>
        <w:t>后端服务实现</w:t>
      </w:r>
    </w:p>
    <w:p w14:paraId="6F16C889">
      <w:pPr>
        <w:numPr>
          <w:ilvl w:val="0"/>
          <w:numId w:val="5"/>
        </w:numPr>
      </w:pPr>
      <w:r>
        <w:t>RESTful API 接口开发（/api/music-stats, /api/login 等）。</w:t>
      </w:r>
    </w:p>
    <w:p w14:paraId="43F29DE3">
      <w:pPr>
        <w:numPr>
          <w:ilvl w:val="0"/>
          <w:numId w:val="5"/>
        </w:numPr>
      </w:pPr>
      <w:r>
        <w:t>监控定时器与 WebSocket 广播机制代码实现。</w:t>
      </w:r>
    </w:p>
    <w:p w14:paraId="5555CD35">
      <w:pPr>
        <w:numPr>
          <w:ilvl w:val="0"/>
          <w:numId w:val="5"/>
        </w:numPr>
      </w:pPr>
      <w:r>
        <w:t>异常处理与日志记录。</w:t>
      </w:r>
      <w:r>
        <w:br w:type="textWrapping"/>
      </w:r>
      <w:r>
        <w:t xml:space="preserve"> 5.3 </w:t>
      </w:r>
      <w:r>
        <w:rPr>
          <w:b/>
        </w:rPr>
        <w:t>特色功能实现</w:t>
      </w:r>
    </w:p>
    <w:p w14:paraId="69AD21E3">
      <w:pPr>
        <w:numPr>
          <w:ilvl w:val="0"/>
          <w:numId w:val="5"/>
        </w:numPr>
      </w:pPr>
      <w:r>
        <w:t>API 自动择优与连接持久化。</w:t>
      </w:r>
    </w:p>
    <w:p w14:paraId="293A4EAC">
      <w:pPr>
        <w:numPr>
          <w:ilvl w:val="0"/>
          <w:numId w:val="5"/>
        </w:numPr>
      </w:pPr>
      <w:r>
        <w:t>深色模式（Dark Mode）的自适应适配。</w:t>
      </w:r>
    </w:p>
    <w:p w14:paraId="6F33E3D6">
      <w:r>
        <w:rPr>
          <w:b/>
        </w:rPr>
        <w:t>第六章 系统测试</w:t>
      </w:r>
      <w:r>
        <w:br w:type="textWrapping"/>
      </w:r>
      <w:r>
        <w:t xml:space="preserve"> 6.1 </w:t>
      </w:r>
      <w:r>
        <w:rPr>
          <w:b/>
        </w:rPr>
        <w:t>测试环境与工具</w:t>
      </w:r>
      <w:r>
        <w:br w:type="textWrapping"/>
      </w:r>
      <w:r>
        <w:t xml:space="preserve"> 6.2 </w:t>
      </w:r>
      <w:r>
        <w:rPr>
          <w:b/>
        </w:rPr>
        <w:t>功能测试</w:t>
      </w:r>
    </w:p>
    <w:p w14:paraId="36F06261">
      <w:pPr>
        <w:numPr>
          <w:ilvl w:val="0"/>
          <w:numId w:val="6"/>
        </w:numPr>
      </w:pPr>
      <w:r>
        <w:t>监控准确性测试。</w:t>
      </w:r>
    </w:p>
    <w:p w14:paraId="685B72F1">
      <w:pPr>
        <w:numPr>
          <w:ilvl w:val="0"/>
          <w:numId w:val="6"/>
        </w:numPr>
      </w:pPr>
      <w:r>
        <w:t>管理员权限控制测试。</w:t>
      </w:r>
      <w:r>
        <w:br w:type="textWrapping"/>
      </w:r>
      <w:r>
        <w:t xml:space="preserve"> 6.3 </w:t>
      </w:r>
      <w:r>
        <w:rPr>
          <w:b/>
        </w:rPr>
        <w:t>性能测试</w:t>
      </w:r>
    </w:p>
    <w:p w14:paraId="0C84EA8D">
      <w:pPr>
        <w:numPr>
          <w:ilvl w:val="0"/>
          <w:numId w:val="6"/>
        </w:numPr>
      </w:pPr>
      <w:r>
        <w:t>高并发下的 WebSocket 推送延迟测试。</w:t>
      </w:r>
    </w:p>
    <w:p w14:paraId="1A338DBD">
      <w:pPr>
        <w:numPr>
          <w:ilvl w:val="0"/>
          <w:numId w:val="6"/>
        </w:numPr>
      </w:pPr>
      <w:r>
        <w:t>页面加载速度优化与验证。</w:t>
      </w:r>
      <w:r>
        <w:br w:type="textWrapping"/>
      </w:r>
      <w:r>
        <w:t xml:space="preserve"> 6.4 </w:t>
      </w:r>
      <w:r>
        <w:rPr>
          <w:b/>
        </w:rPr>
        <w:t>测试结果分析</w:t>
      </w:r>
    </w:p>
    <w:p w14:paraId="16A0AAD8">
      <w:r>
        <w:rPr>
          <w:b/>
        </w:rPr>
        <w:t>第七章 总结与展望</w:t>
      </w:r>
      <w:r>
        <w:br w:type="textWrapping"/>
      </w:r>
      <w:r>
        <w:t xml:space="preserve"> 7.1 </w:t>
      </w:r>
      <w:r>
        <w:rPr>
          <w:b/>
        </w:rPr>
        <w:t>全文总结</w:t>
      </w:r>
      <w:r>
        <w:br w:type="textWrapping"/>
      </w:r>
      <w:r>
        <w:t xml:space="preserve"> 7.2 </w:t>
      </w:r>
      <w:r>
        <w:rPr>
          <w:b/>
        </w:rPr>
        <w:t>系统不足与改进方向</w:t>
      </w:r>
    </w:p>
    <w:p w14:paraId="0C5F6CD4">
      <w:pPr>
        <w:numPr>
          <w:ilvl w:val="0"/>
          <w:numId w:val="7"/>
        </w:numPr>
      </w:pPr>
      <w:r>
        <w:t>分布式监控节点的引入。</w:t>
      </w:r>
    </w:p>
    <w:p w14:paraId="6024FAA1">
      <w:pPr>
        <w:numPr>
          <w:ilvl w:val="0"/>
          <w:numId w:val="7"/>
        </w:numPr>
      </w:pPr>
      <w:r>
        <w:t>更多维度的鸿蒙设备适配优化。</w:t>
      </w:r>
    </w:p>
    <w:p w14:paraId="553C5583">
      <w:pPr>
        <w:pStyle w:val="3"/>
      </w:pPr>
      <w:r>
        <w:t xml:space="preserve">三、 写作进度安排 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8"/>
        <w:gridCol w:w="1347"/>
        <w:gridCol w:w="6635"/>
      </w:tblGrid>
      <w:tr w14:paraId="1F6E19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F63AE4">
            <w:pPr>
              <w:jc w:val="left"/>
            </w:pPr>
            <w:r>
              <w:t>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434D17">
            <w:pPr>
              <w:jc w:val="left"/>
            </w:pPr>
            <w:r>
              <w:t>时间安排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1DB7D6">
            <w:pPr>
              <w:jc w:val="left"/>
            </w:pPr>
            <w:r>
              <w:t>主要任务内容</w:t>
            </w:r>
          </w:p>
        </w:tc>
      </w:tr>
      <w:tr w14:paraId="70D7FD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31A82E">
            <w:pPr>
              <w:jc w:val="left"/>
            </w:pPr>
            <w:r>
              <w:rPr>
                <w:b/>
              </w:rPr>
              <w:t>第一阶段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417870">
            <w:pPr>
              <w:jc w:val="left"/>
            </w:pPr>
            <w:r>
              <w:t>第 1 - 2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92EFC3">
            <w:pPr>
              <w:jc w:val="left"/>
            </w:pPr>
            <w:r>
              <w:rPr>
                <w:b/>
              </w:rPr>
              <w:t>选题与资料收集</w:t>
            </w:r>
          </w:p>
          <w:p w14:paraId="3C794B25">
            <w:pPr>
              <w:jc w:val="left"/>
            </w:pPr>
            <w:r>
              <w:br w:type="textWrapping"/>
            </w:r>
          </w:p>
          <w:p w14:paraId="75056C50">
            <w:pPr>
              <w:jc w:val="left"/>
            </w:pPr>
            <w:r>
              <w:t>确定研究课题，查阅国内外相关文献，了解鸿蒙生态及 API 监控技术现状。</w:t>
            </w:r>
          </w:p>
        </w:tc>
      </w:tr>
      <w:tr w14:paraId="70B787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31B5D5">
            <w:pPr>
              <w:jc w:val="left"/>
            </w:pPr>
            <w:r>
              <w:rPr>
                <w:b/>
              </w:rPr>
              <w:t>第二阶段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439229">
            <w:pPr>
              <w:jc w:val="left"/>
            </w:pPr>
            <w:r>
              <w:t>第 3 - 4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2C9E18">
            <w:pPr>
              <w:jc w:val="left"/>
            </w:pPr>
            <w:r>
              <w:rPr>
                <w:b/>
              </w:rPr>
              <w:t>开题报告撰写</w:t>
            </w:r>
          </w:p>
          <w:p w14:paraId="273A833A">
            <w:pPr>
              <w:jc w:val="left"/>
            </w:pPr>
            <w:r>
              <w:br w:type="textWrapping"/>
            </w:r>
          </w:p>
          <w:p w14:paraId="6E13500F">
            <w:pPr>
              <w:jc w:val="left"/>
            </w:pPr>
            <w:r>
              <w:t>完成开题报告的编写，明确研究意义、内容及技术路线，并进行开题答辩。</w:t>
            </w:r>
          </w:p>
        </w:tc>
      </w:tr>
      <w:tr w14:paraId="153B4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E199E7">
            <w:pPr>
              <w:jc w:val="left"/>
            </w:pPr>
            <w:r>
              <w:rPr>
                <w:b/>
              </w:rPr>
              <w:t>第三阶段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F3658B">
            <w:pPr>
              <w:jc w:val="left"/>
            </w:pPr>
            <w:r>
              <w:t>第 5 - 6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D73738">
            <w:pPr>
              <w:jc w:val="left"/>
            </w:pPr>
            <w:r>
              <w:rPr>
                <w:b/>
              </w:rPr>
              <w:t>需求分析与系统设计</w:t>
            </w:r>
          </w:p>
          <w:p w14:paraId="7D04AAA2">
            <w:pPr>
              <w:jc w:val="left"/>
            </w:pPr>
            <w:r>
              <w:br w:type="textWrapping"/>
            </w:r>
          </w:p>
          <w:p w14:paraId="6EC5B68E">
            <w:pPr>
              <w:jc w:val="left"/>
            </w:pPr>
            <w:r>
              <w:t>分析系统功能与非功能需求，完成数据库设计、系统架构设计及 UI 原型设计。</w:t>
            </w:r>
          </w:p>
        </w:tc>
      </w:tr>
      <w:tr w14:paraId="02F7A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5A5A3C">
            <w:pPr>
              <w:jc w:val="left"/>
            </w:pPr>
            <w:r>
              <w:rPr>
                <w:b/>
              </w:rPr>
              <w:t>第四阶段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A598E6">
            <w:pPr>
              <w:jc w:val="left"/>
            </w:pPr>
            <w:r>
              <w:t>第 7 - 10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A2E57B">
            <w:pPr>
              <w:jc w:val="left"/>
            </w:pPr>
            <w:r>
              <w:rPr>
                <w:b/>
              </w:rPr>
              <w:t>系统开发与实现</w:t>
            </w:r>
          </w:p>
          <w:p w14:paraId="11CBEF08">
            <w:pPr>
              <w:jc w:val="left"/>
            </w:pPr>
            <w:r>
              <w:br w:type="textWrapping"/>
            </w:r>
          </w:p>
          <w:p w14:paraId="7CAEECE3">
            <w:pPr>
              <w:jc w:val="left"/>
            </w:pPr>
            <w:r>
              <w:t>1. 搭建开发环境（Vue 3 + Node.js + SQLite）。</w:t>
            </w:r>
          </w:p>
          <w:p w14:paraId="5FFC4938">
            <w:pPr>
              <w:jc w:val="left"/>
            </w:pPr>
            <w:r>
              <w:br w:type="textWrapping"/>
            </w:r>
          </w:p>
          <w:p w14:paraId="097D13A4">
            <w:pPr>
              <w:jc w:val="left"/>
            </w:pPr>
            <w:r>
              <w:t>2. 完成后端核心接口与 WebSocket 服务的开发。</w:t>
            </w:r>
          </w:p>
          <w:p w14:paraId="3A3F45E2">
            <w:pPr>
              <w:jc w:val="left"/>
            </w:pPr>
            <w:r>
              <w:br w:type="textWrapping"/>
            </w:r>
          </w:p>
          <w:p w14:paraId="05738822">
            <w:pPr>
              <w:jc w:val="left"/>
            </w:pPr>
            <w:r>
              <w:t>3. 完成前端页面（仪表盘、详情页、后台管理）的开发与联调。</w:t>
            </w:r>
          </w:p>
        </w:tc>
      </w:tr>
      <w:tr w14:paraId="6DE4B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4F277C">
            <w:pPr>
              <w:jc w:val="left"/>
            </w:pPr>
            <w:r>
              <w:rPr>
                <w:b/>
              </w:rPr>
              <w:t>第五阶段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393954">
            <w:pPr>
              <w:jc w:val="left"/>
            </w:pPr>
            <w:r>
              <w:t>第 11 - 12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B4F6A5">
            <w:pPr>
              <w:jc w:val="left"/>
            </w:pPr>
            <w:r>
              <w:rPr>
                <w:b/>
              </w:rPr>
              <w:t>系统测试与优化</w:t>
            </w:r>
          </w:p>
          <w:p w14:paraId="501926A5">
            <w:pPr>
              <w:jc w:val="left"/>
            </w:pPr>
            <w:r>
              <w:br w:type="textWrapping"/>
            </w:r>
          </w:p>
          <w:p w14:paraId="6B299E61">
            <w:pPr>
              <w:jc w:val="left"/>
            </w:pPr>
            <w:r>
              <w:t>进行功能测试、性能测试与兼容性测试（特别是移动端适配），修复 Bug 并优化用户体验。</w:t>
            </w:r>
          </w:p>
        </w:tc>
      </w:tr>
      <w:tr w14:paraId="66A621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DAB60B">
            <w:pPr>
              <w:jc w:val="left"/>
            </w:pPr>
            <w:r>
              <w:rPr>
                <w:b/>
              </w:rPr>
              <w:t>第六阶段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1DE948">
            <w:pPr>
              <w:jc w:val="left"/>
            </w:pPr>
            <w:r>
              <w:t>第 13 - 14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B2A46F">
            <w:pPr>
              <w:jc w:val="left"/>
            </w:pPr>
            <w:r>
              <w:rPr>
                <w:b/>
              </w:rPr>
              <w:t>论文撰写</w:t>
            </w:r>
          </w:p>
          <w:p w14:paraId="19D4626B">
            <w:pPr>
              <w:jc w:val="left"/>
            </w:pPr>
            <w:r>
              <w:br w:type="textWrapping"/>
            </w:r>
          </w:p>
          <w:p w14:paraId="6E1D5006">
            <w:pPr>
              <w:jc w:val="left"/>
            </w:pPr>
            <w:r>
              <w:t>整理开发文档与测试数据，按照学校规范撰写毕业论文初稿。</w:t>
            </w:r>
          </w:p>
        </w:tc>
      </w:tr>
      <w:tr w14:paraId="11876B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7FFCE5">
            <w:pPr>
              <w:jc w:val="left"/>
            </w:pPr>
            <w:r>
              <w:rPr>
                <w:b/>
              </w:rPr>
              <w:t>第七阶段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F28F37">
            <w:pPr>
              <w:jc w:val="left"/>
            </w:pPr>
            <w:r>
              <w:t>第 15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B03116">
            <w:pPr>
              <w:jc w:val="left"/>
            </w:pPr>
            <w:r>
              <w:rPr>
                <w:b/>
              </w:rPr>
              <w:t>论文修改与查重</w:t>
            </w:r>
          </w:p>
          <w:p w14:paraId="2A17CC47">
            <w:pPr>
              <w:jc w:val="left"/>
            </w:pPr>
            <w:r>
              <w:br w:type="textWrapping"/>
            </w:r>
          </w:p>
          <w:p w14:paraId="049CADDB">
            <w:pPr>
              <w:jc w:val="left"/>
            </w:pPr>
            <w:r>
              <w:t>根据导师意见修改论文，进行格式调整与查重检测。</w:t>
            </w:r>
          </w:p>
        </w:tc>
      </w:tr>
      <w:tr w14:paraId="5742C3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DD80B8">
            <w:pPr>
              <w:jc w:val="left"/>
            </w:pPr>
            <w:r>
              <w:rPr>
                <w:b/>
              </w:rPr>
              <w:t>第八阶段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77FC83">
            <w:pPr>
              <w:jc w:val="left"/>
            </w:pPr>
            <w:r>
              <w:t>第 16 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50273B">
            <w:pPr>
              <w:jc w:val="left"/>
            </w:pPr>
            <w:r>
              <w:rPr>
                <w:b/>
              </w:rPr>
              <w:t>论文答辩</w:t>
            </w:r>
          </w:p>
          <w:p w14:paraId="56B70ECF">
            <w:pPr>
              <w:jc w:val="left"/>
            </w:pPr>
            <w:r>
              <w:br w:type="textWrapping"/>
            </w:r>
          </w:p>
          <w:p w14:paraId="64E923E5">
            <w:pPr>
              <w:jc w:val="left"/>
            </w:pPr>
            <w:r>
              <w:t>准备答辩 PPT，进行毕业设计答辩。</w:t>
            </w:r>
          </w:p>
        </w:tc>
      </w:tr>
    </w:tbl>
    <w:p w14:paraId="4FD2DB9A"/>
    <w:sectPr>
      <w:footerReference r:id="rId3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D88A0"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splitPgBreakAndParaMark/>
    <w:compatSetting w:name="compatibilityMode" w:uri="http://schemas.microsoft.com/office/word" w:val="12"/>
  </w:compat>
  <w:rsids>
    <w:rsidRoot w:val="00000000"/>
    <w:rsid w:val="33BF4DA5"/>
    <w:rsid w:val="4F452C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宋体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宋体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宋体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宋体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宋体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宋体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imSun"/>
        <a:ea typeface="SimSun"/>
        <a:cs typeface=""/>
      </a:majorFont>
      <a:minorFont>
        <a:latin typeface="SimSu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2036</Words>
  <Characters>2425</Characters>
  <TotalTime>0</TotalTime>
  <ScaleCrop>false</ScaleCrop>
  <LinksUpToDate>false</LinksUpToDate>
  <CharactersWithSpaces>2617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2026-01-21T03:27:00Z</dcterms:created>
  <dc:creator>html-to-docx</dc:creator>
  <cp:keywords>html-to-docx</cp:keywords>
  <cp:lastModifiedBy>Chueng</cp:lastModifiedBy>
  <dcterms:modified xsi:type="dcterms:W3CDTF">2026-01-21T03:29:20Z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eyJoZGlkIjoiYWViMzQ5M2ZlYTk3N2UxYjU3MDlmMDQwNmI3MjNiYWIiLCJ1c2VySWQiOiIxNzkxODY3NjEzIn0=</vt:lpwstr>
  </property>
  <property fmtid="{D5CDD505-2E9C-101B-9397-08002B2CF9AE}" pid="3" name="KSOProductBuildVer">
    <vt:lpwstr>2052-12.1.0.23542</vt:lpwstr>
  </property>
  <property fmtid="{D5CDD505-2E9C-101B-9397-08002B2CF9AE}" pid="4" name="ICV">
    <vt:lpwstr>B65BB5F613204FD7A55F3100BBC88AC4_12</vt:lpwstr>
  </property>
</Properties>
</file>