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GGML 调度器源码详解</w:t>
      </w:r>
    </w:p>
    <w:p>
      <w:pPr>
        <w:pStyle w:val="Subtitle"/>
      </w:pPr>
      <w:r>
        <w:rPr>
          <w:b w:val="0"/>
        </w:rPr>
        <w:t>ggml_backend_sched_split_graph 函数与图解</w:t>
      </w:r>
    </w:p>
    <w:p>
      <w:pPr>
        <w:pStyle w:val="Small"/>
      </w:pPr>
      <w:r>
        <w:rPr>
          <w:b w:val="0"/>
        </w:rPr>
        <w:t>代码基准 2026年10月21日提供的五轮 Pass 实现</w:t>
      </w:r>
    </w:p>
    <w:p>
      <w:r>
        <w:rPr>
          <w:b w:val="0"/>
        </w:rPr>
        <w:t>这个函数把一张按依赖顺序排列的计算图，变成带有后端归属、执行分片、输入副本和分配依赖的调度计划。理解它的关键，是跟踪张量归属与依赖关系怎样变化，而不是把数百行代码当作一串独立语句。</w:t>
      </w:r>
    </w:p>
    <w:p>
      <w:r>
        <w:rPr>
          <w:b w:val="0"/>
        </w:rPr>
        <w:t>本文按函数的实际执行顺序展开，并贯穿一个六节点例子。图中的 GPU 为后端0，CPU为后端1；示例中的分配和数值结果是给定条件下的推演预期，用于在本地调试验证。</w:t>
      </w:r>
    </w:p>
    <w:p>
      <w:pPr>
        <w:pStyle w:val="Heading1"/>
      </w:pPr>
      <w:r>
        <w:t>1 函数的输入与结果</w:t>
      </w:r>
    </w:p>
    <w:tbl>
      <w:tblPr>
        <w:tblW w:type="auto" w:w="0"/>
        <w:jc w:val="center"/>
        <w:tblLayout w:type="fixed"/>
        <w:tblLook w:firstColumn="1" w:firstRow="1" w:lastColumn="0" w:lastRow="0" w:noHBand="0" w:noVBand="1" w:val="04A0"/>
      </w:tblPr>
      <w:tblGrid>
        <w:gridCol w:w="1872"/>
        <w:gridCol w:w="8352"/>
      </w:tblGrid>
      <w:tr>
        <w:trPr>
          <w:cantSplit/>
          <w:tblHeader/>
        </w:trPr>
        <w:tc>
          <w:tcPr>
            <w:tcW w:type="dxa" w:w="18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对象</w:t>
            </w:r>
          </w:p>
        </w:tc>
        <w:tc>
          <w:tcPr>
            <w:tcW w:type="dxa" w:w="83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函数关心的内容</w:t>
            </w:r>
          </w:p>
        </w:tc>
      </w:tr>
      <w:tr>
        <w:trPr>
          <w:cantSplit/>
        </w:trPr>
        <w:tc>
          <w:tcPr>
            <w:tcW w:type="dxa" w:w="18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sched</w:t>
            </w:r>
          </w:p>
        </w:tc>
        <w:tc>
          <w:tcPr>
            <w:tcW w:type="dxa" w:w="83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后端优先级、缓冲区类型、已有归属、副本槽位和临时元数据空间。</w:t>
            </w:r>
          </w:p>
        </w:tc>
      </w:tr>
      <w:tr>
        <w:trPr>
          <w:cantSplit/>
        </w:trPr>
        <w:tc>
          <w:tcPr>
            <w:tcW w:type="dxa" w:w="18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graph</w:t>
            </w:r>
          </w:p>
        </w:tc>
        <w:tc>
          <w:tcPr>
            <w:tcW w:type="dxa" w:w="83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nodes 和 leafs、节点操作、src 依赖、已有 buffer 与 view_src。</w:t>
            </w:r>
          </w:p>
        </w:tc>
      </w:tr>
      <w:tr>
        <w:trPr>
          <w:cantSplit/>
        </w:trPr>
        <w:tc>
          <w:tcPr>
            <w:tcW w:type="dxa" w:w="18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归属结果</w:t>
            </w:r>
          </w:p>
        </w:tc>
        <w:tc>
          <w:tcPr>
            <w:tcW w:type="dxa" w:w="83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张量与节点对应的 backend id，后续用于选择执行后端和分配位置。</w:t>
            </w:r>
          </w:p>
        </w:tc>
      </w:tr>
      <w:tr>
        <w:trPr>
          <w:cantSplit/>
        </w:trPr>
        <w:tc>
          <w:tcPr>
            <w:tcW w:type="dxa" w:w="18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分片结果</w:t>
            </w:r>
          </w:p>
        </w:tc>
        <w:tc>
          <w:tcPr>
            <w:tcW w:type="dxa" w:w="83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splits 的后端、节点范围和待复制的原始输入。</w:t>
            </w:r>
          </w:p>
        </w:tc>
      </w:tr>
      <w:tr>
        <w:trPr>
          <w:cantSplit/>
        </w:trPr>
        <w:tc>
          <w:tcPr>
            <w:tcW w:type="dxa" w:w="18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内部图</w:t>
            </w:r>
          </w:p>
        </w:tc>
        <w:tc>
          <w:tcPr>
            <w:tcW w:type="dxa" w:w="83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为分配器补充输入副本和存活依赖的 graph_copy。</w:t>
            </w:r>
          </w:p>
        </w:tc>
      </w:tr>
    </w:tbl>
    <w:p>
      <w:pPr>
        <w:spacing w:line="60" w:lineRule="exact" w:before="0" w:after="20"/>
      </w:pPr>
      <w:r>
        <w:rPr>
          <w:b w:val="0"/>
        </w:rPr>
      </w:r>
    </w:p>
    <w:p>
      <w:pPr>
        <w:pStyle w:val="Heading2"/>
      </w:pPr>
      <w:r>
        <w:t>完整阅读路线</w:t>
      </w:r>
    </w:p>
    <w:p>
      <w:r>
        <w:rPr>
          <w:b w:val="0"/>
        </w:rPr>
        <w:t>第2至5节建立整体流程、数据结构和实例；第6至9节解释后端分配；第10至13节解释切图和副本；第14至16节解释内部图与内存依赖；第17至20节给出完整推演、调试方法和分支实验。</w:t>
      </w:r>
    </w:p>
    <w:p>
      <w:r>
        <w:rPr>
          <w:b w:val="0"/>
        </w:rPr>
        <w:t>本函数会更新 graph 的 uid，并可能改写原节点的 src[]。它不是只读分析函数。副本对象的建立、元素存储的分配和实际跨后端传输，也发生在不同层次。</w:t>
      </w:r>
    </w:p>
    <w:p>
      <w:pPr>
        <w:pStyle w:val="Small"/>
      </w:pPr>
      <w:r>
        <w:rPr>
          <w:b w:val="0"/>
        </w:rPr>
        <w:t>图例统一使用蓝色表示 GPU 归属，橙色表示 CPU 归属，灰色表示未分配或中性结构。后端编号表示优先级顺序，不是设备硬件编号。</w:t>
      </w:r>
    </w:p>
    <w:p>
      <w:pPr>
        <w:pStyle w:val="Heading1"/>
        <w:pageBreakBefore/>
      </w:pPr>
      <w:r>
        <w:t>2 从整体流程理解函数</w:t>
      </w:r>
    </w:p>
    <w:p>
      <w:r>
        <w:rPr>
          <w:b w:val="0"/>
        </w:rPr>
        <w:t>前五轮主要回答谁来执行、在哪里切分、输入应指向谁。后半段把这些决定转成内存分配器能正确分析的图结构。</w:t>
      </w:r>
    </w:p>
    <w:p>
      <w:pPr>
        <w:spacing w:line="240" w:lineRule="auto" w:after="60"/>
        <w:jc w:val="center"/>
      </w:pPr>
      <w:r>
        <w:drawing>
          <wp:inline xmlns:a="http://schemas.openxmlformats.org/drawingml/2006/main" xmlns:pic="http://schemas.openxmlformats.org/drawingml/2006/picture">
            <wp:extent cx="6035040" cy="5632704"/>
            <wp:docPr id="1" name="Picture 1" descr="图1  五轮 Pass 与内部图构造的先后关系"/>
            <wp:cNvGraphicFramePr>
              <a:graphicFrameLocks noChangeAspect="1"/>
            </wp:cNvGraphicFramePr>
            <a:graphic>
              <a:graphicData uri="http://schemas.openxmlformats.org/drawingml/2006/picture">
                <pic:pic>
                  <pic:nvPicPr>
                    <pic:cNvPr id="0" name="01-overall.png"/>
                    <pic:cNvPicPr/>
                  </pic:nvPicPr>
                  <pic:blipFill>
                    <a:blip r:embed="rId10"/>
                    <a:stretch>
                      <a:fillRect/>
                    </a:stretch>
                  </pic:blipFill>
                  <pic:spPr>
                    <a:xfrm>
                      <a:off x="0" y="0"/>
                      <a:ext cx="6035040" cy="5632704"/>
                    </a:xfrm>
                    <a:prstGeom prst="rect"/>
                  </pic:spPr>
                </pic:pic>
              </a:graphicData>
            </a:graphic>
          </wp:inline>
        </w:drawing>
      </w:r>
    </w:p>
    <w:p>
      <w:pPr>
        <w:pStyle w:val="Small"/>
      </w:pPr>
      <w:r>
        <w:rPr>
          <w:b w:val="0"/>
        </w:rPr>
        <w:t>图1  五轮 Pass 与内部图构造的先后关系</w:t>
      </w:r>
    </w:p>
    <w:p>
      <w:r>
        <w:rPr>
          <w:b w:val="0"/>
        </w:rPr>
        <w:t>分片图后续交给对应 backend 执行；内部 graph_copy 主要承载分配顺序与生命周期关系。两者共享不少张量对象，但承担的职责不同。</w:t>
      </w:r>
    </w:p>
    <w:p>
      <w:pPr>
        <w:pStyle w:val="Heading1"/>
        <w:pageBreakBefore/>
      </w:pPr>
      <w:r>
        <w:t>3 先区分数据结构和索引</w:t>
      </w:r>
    </w:p>
    <w:p>
      <w:r>
        <w:rPr>
          <w:b w:val="0"/>
        </w:rPr>
        <w:t>调试时最容易混淆的是张量指针、哈希槽位、图节点下标和后端编号。它们分别表示对象身份、查找位置、拓扑顺序和执行归属。</w:t>
      </w:r>
    </w:p>
    <w:p>
      <w:pPr>
        <w:spacing w:line="240" w:lineRule="auto" w:after="60"/>
        <w:jc w:val="center"/>
      </w:pPr>
      <w:r>
        <w:drawing>
          <wp:inline xmlns:a="http://schemas.openxmlformats.org/drawingml/2006/main" xmlns:pic="http://schemas.openxmlformats.org/drawingml/2006/picture">
            <wp:extent cx="5943600" cy="3011424"/>
            <wp:docPr id="2" name="Picture 2" descr="图2  按张量身份查询的映射与按内部图顺序排列的数组"/>
            <wp:cNvGraphicFramePr>
              <a:graphicFrameLocks noChangeAspect="1"/>
            </wp:cNvGraphicFramePr>
            <a:graphic>
              <a:graphicData uri="http://schemas.openxmlformats.org/drawingml/2006/picture">
                <pic:pic>
                  <pic:nvPicPr>
                    <pic:cNvPr id="0" name="02-mappings.png"/>
                    <pic:cNvPicPr/>
                  </pic:nvPicPr>
                  <pic:blipFill>
                    <a:blip r:embed="rId11"/>
                    <a:stretch>
                      <a:fillRect/>
                    </a:stretch>
                  </pic:blipFill>
                  <pic:spPr>
                    <a:xfrm>
                      <a:off x="0" y="0"/>
                      <a:ext cx="5943600" cy="3011424"/>
                    </a:xfrm>
                    <a:prstGeom prst="rect"/>
                  </pic:spPr>
                </pic:pic>
              </a:graphicData>
            </a:graphic>
          </wp:inline>
        </w:drawing>
      </w:r>
    </w:p>
    <w:p>
      <w:pPr>
        <w:pStyle w:val="Small"/>
      </w:pPr>
      <w:r>
        <w:rPr>
          <w:b w:val="0"/>
        </w:rPr>
        <w:t>图2  按张量身份查询的映射与按内部图顺序排列的数组</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19"/>
              </w:rPr>
              <w:t>名称</w:t>
            </w:r>
          </w:p>
        </w:tc>
        <w:tc>
          <w:tcPr>
            <w:tcW w:type="dxa" w:w="720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19"/>
              </w:rPr>
              <w:t>含义</w:t>
            </w:r>
          </w:p>
        </w:tc>
      </w:tr>
      <w:tr>
        <w:trPr>
          <w:cantSplit/>
        </w:trPr>
        <w:tc>
          <w:tcPr>
            <w:tcW w:type="dxa" w:w="30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graph-&gt;nodes[i]</w:t>
            </w:r>
          </w:p>
        </w:tc>
        <w:tc>
          <w:tcPr>
            <w:tcW w:type="dxa" w:w="720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原图拓扑序中的第 i 个节点，i 是节点顺序。</w:t>
            </w:r>
          </w:p>
        </w:tc>
      </w:tr>
      <w:tr>
        <w:trPr>
          <w:cantSplit/>
        </w:trPr>
        <w:tc>
          <w:tcPr>
            <w:tcW w:type="dxa" w:w="30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hash_id(t)</w:t>
            </w:r>
          </w:p>
        </w:tc>
        <w:tc>
          <w:tcPr>
            <w:tcW w:type="dxa" w:w="720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以张量指针 t 查找或插入哈希表，得到槽位 h。</w:t>
            </w:r>
          </w:p>
        </w:tc>
      </w:tr>
      <w:tr>
        <w:trPr>
          <w:cantSplit/>
        </w:trPr>
        <w:tc>
          <w:tcPr>
            <w:tcW w:type="dxa" w:w="30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tensor_backend_id(t)</w:t>
            </w:r>
          </w:p>
        </w:tc>
        <w:tc>
          <w:tcPr>
            <w:tcW w:type="dxa" w:w="720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概念上为 hv_tensor_backend_ids[h]，值为后端编号或 -1。</w:t>
            </w:r>
          </w:p>
        </w:tc>
      </w:tr>
      <w:tr>
        <w:trPr>
          <w:cantSplit/>
        </w:trPr>
        <w:tc>
          <w:tcPr>
            <w:tcW w:type="dxa" w:w="30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node_backend_ids[k]</w:t>
            </w:r>
          </w:p>
        </w:tc>
        <w:tc>
          <w:tcPr>
            <w:tcW w:type="dxa" w:w="720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内部图第 k 个节点的后端编号，供后续分配使用。</w:t>
            </w:r>
          </w:p>
        </w:tc>
      </w:tr>
      <w:tr>
        <w:trPr>
          <w:cantSplit/>
        </w:trPr>
        <w:tc>
          <w:tcPr>
            <w:tcW w:type="dxa" w:w="30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split-&gt;inputs[j]</w:t>
            </w:r>
          </w:p>
        </w:tc>
        <w:tc>
          <w:tcPr>
            <w:tcW w:type="dxa" w:w="720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需要为该 split 建立目标副本的原始源张量。</w:t>
            </w:r>
          </w:p>
        </w:tc>
      </w:tr>
      <w:tr>
        <w:trPr>
          <w:cantSplit/>
        </w:trPr>
        <w:tc>
          <w:tcPr>
            <w:tcW w:type="dxa" w:w="30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tensor_id_copy(h,b,c)</w:t>
            </w:r>
          </w:p>
        </w:tc>
        <w:tc>
          <w:tcPr>
            <w:tcW w:type="dxa" w:w="720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源张量 h 在目标后端 b、槽位 c 上的副本描述指针。</w:t>
            </w:r>
          </w:p>
        </w:tc>
      </w:tr>
    </w:tbl>
    <w:p>
      <w:pPr>
        <w:spacing w:line="60" w:lineRule="exact" w:before="0" w:after="20"/>
      </w:pPr>
      <w:r>
        <w:rPr>
          <w:b w:val="0"/>
        </w:rPr>
      </w:r>
    </w:p>
    <w:p>
      <w:r>
        <w:rPr>
          <w:b w:val="0"/>
        </w:rPr>
        <w:t>例如 h=37、k=4、backend_id=0 可以同时成立。查看 node_backend_ids[37] 并不能代替查看某张量的哈希归属。宏的展开定义应以本地版本为准。</w:t>
      </w:r>
    </w:p>
    <w:p>
      <w:pPr>
        <w:pStyle w:val="Heading1"/>
        <w:pageBreakBefore/>
      </w:pPr>
      <w:r>
        <w:t>4 贯穿全篇的六节点例子</w:t>
      </w:r>
    </w:p>
    <w:p>
      <w:r>
        <w:rPr>
          <w:b w:val="0"/>
        </w:rPr>
        <w:t>输入 x、y 都是长度8的 F32 张量。A、C、F 预先指定到 GPU、CPU、GPU，其余节点交给调度器处理。初始时中间结果没有预分配元素存储。</w:t>
      </w:r>
    </w:p>
    <w:p>
      <w:pPr>
        <w:spacing w:line="240" w:lineRule="auto" w:after="60"/>
        <w:jc w:val="center"/>
      </w:pPr>
      <w:r>
        <w:drawing>
          <wp:inline xmlns:a="http://schemas.openxmlformats.org/drawingml/2006/main" xmlns:pic="http://schemas.openxmlformats.org/drawingml/2006/picture">
            <wp:extent cx="5852160" cy="3901440"/>
            <wp:docPr id="3" name="Picture 3" descr="图3  原始计算依赖和三处预先指定的后端"/>
            <wp:cNvGraphicFramePr>
              <a:graphicFrameLocks noChangeAspect="1"/>
            </wp:cNvGraphicFramePr>
            <a:graphic>
              <a:graphicData uri="http://schemas.openxmlformats.org/drawingml/2006/picture">
                <pic:pic>
                  <pic:nvPicPr>
                    <pic:cNvPr id="0" name="03-six-node-example.png"/>
                    <pic:cNvPicPr/>
                  </pic:nvPicPr>
                  <pic:blipFill>
                    <a:blip r:embed="rId12"/>
                    <a:stretch>
                      <a:fillRect/>
                    </a:stretch>
                  </pic:blipFill>
                  <pic:spPr>
                    <a:xfrm>
                      <a:off x="0" y="0"/>
                      <a:ext cx="5852160" cy="3901440"/>
                    </a:xfrm>
                    <a:prstGeom prst="rect"/>
                  </pic:spPr>
                </pic:pic>
              </a:graphicData>
            </a:graphic>
          </wp:inline>
        </w:drawing>
      </w:r>
    </w:p>
    <w:p>
      <w:pPr>
        <w:pStyle w:val="Small"/>
      </w:pPr>
      <w:r>
        <w:rPr>
          <w:b w:val="0"/>
        </w:rPr>
        <w:t>图3  原始计算依赖和三处预先指定的后端</w:t>
      </w:r>
    </w:p>
    <w:p>
      <w:pPr>
        <w:pStyle w:val="Code"/>
        <w:keepNext/>
      </w:pPr>
      <w:r>
        <w:rPr>
          <w:b w:val="0"/>
        </w:rPr>
        <w:t>A = add(x, y)</w:t>
      </w:r>
    </w:p>
    <w:p>
      <w:pPr>
        <w:pStyle w:val="Code"/>
        <w:keepNext/>
      </w:pPr>
      <w:r>
        <w:rPr>
          <w:b w:val="0"/>
        </w:rPr>
        <w:t>B = relu(A)</w:t>
      </w:r>
    </w:p>
    <w:p>
      <w:pPr>
        <w:pStyle w:val="Code"/>
        <w:keepNext/>
      </w:pPr>
      <w:r>
        <w:rPr>
          <w:b w:val="0"/>
        </w:rPr>
        <w:t>C = scale(B, 0.5)</w:t>
      </w:r>
    </w:p>
    <w:p>
      <w:pPr>
        <w:pStyle w:val="Code"/>
        <w:keepNext/>
      </w:pPr>
      <w:r>
        <w:rPr>
          <w:b w:val="0"/>
        </w:rPr>
        <w:t>D = relu(C)</w:t>
      </w:r>
    </w:p>
    <w:p>
      <w:pPr>
        <w:pStyle w:val="Code"/>
        <w:keepNext/>
      </w:pPr>
      <w:r>
        <w:rPr>
          <w:b w:val="0"/>
        </w:rPr>
        <w:t>E = view(D)</w:t>
      </w:r>
    </w:p>
    <w:p>
      <w:pPr>
        <w:pStyle w:val="Code"/>
        <w:keepNext w:val="0"/>
      </w:pPr>
      <w:r>
        <w:rPr>
          <w:b w:val="0"/>
        </w:rPr>
        <w:t>F = add(E, y)</w:t>
      </w:r>
    </w:p>
    <w:p>
      <w:pPr>
        <w:spacing w:line="60" w:lineRule="exact" w:before="0" w:after="20"/>
      </w:pPr>
      <w:r>
        <w:rPr>
          <w:b w:val="0"/>
        </w:rPr>
      </w:r>
    </w:p>
    <w:p>
      <w:r>
        <w:rPr>
          <w:b w:val="0"/>
        </w:rPr>
        <w:t>用于推演的附加条件是 GPU 支持这些算子、两后端默认 buft 不同，且没有权重或后端优化引入额外切分。若本机条件不同，后续结果应按实际支持关系重新推演。</w:t>
      </w:r>
    </w:p>
    <w:p>
      <w:pPr>
        <w:pStyle w:val="Heading1"/>
        <w:pageBreakBefore/>
      </w:pPr>
      <w:r>
        <w:t>5 重置本轮状态并重建临时上下文</w:t>
      </w:r>
    </w:p>
    <w:p>
      <w:pPr>
        <w:pStyle w:val="Code"/>
        <w:keepNext/>
      </w:pPr>
      <w:r>
        <w:rPr>
          <w:b w:val="0"/>
        </w:rPr>
        <w:t>sched-&gt;n_splits = 0;</w:t>
      </w:r>
    </w:p>
    <w:p>
      <w:pPr>
        <w:pStyle w:val="Code"/>
        <w:keepNext/>
      </w:pPr>
      <w:r>
        <w:rPr>
          <w:b w:val="0"/>
        </w:rPr>
        <w:t>sched-&gt;n_graph_inputs = 0;</w:t>
      </w:r>
    </w:p>
    <w:p>
      <w:pPr>
        <w:pStyle w:val="Code"/>
        <w:keepNext/>
      </w:pPr>
      <w:r>
        <w:rPr>
          <w:b w:val="0"/>
        </w:rPr>
        <w:t>sched-&gt;is_reset = false;</w:t>
      </w:r>
    </w:p>
    <w:p>
      <w:pPr>
        <w:pStyle w:val="Code"/>
        <w:keepNext/>
        <w:spacing w:line="60" w:lineRule="exact" w:before="0" w:after="0"/>
      </w:pPr>
      <w:r>
        <w:rPr>
          <w:b w:val="0"/>
        </w:rPr>
      </w:r>
    </w:p>
    <w:p>
      <w:pPr>
        <w:pStyle w:val="Code"/>
        <w:keepNext/>
      </w:pPr>
      <w:r>
        <w:rPr>
          <w:b w:val="0"/>
        </w:rPr>
        <w:t>ggml_free(sched-&gt;ctx);</w:t>
      </w:r>
    </w:p>
    <w:p>
      <w:pPr>
        <w:pStyle w:val="Code"/>
        <w:keepNext/>
      </w:pPr>
      <w:r>
        <w:rPr>
          <w:b w:val="0"/>
        </w:rPr>
        <w:t>sched-&gt;ctx = ggml_init(params);</w:t>
      </w:r>
    </w:p>
    <w:p>
      <w:pPr>
        <w:pStyle w:val="Code"/>
        <w:keepNext/>
      </w:pPr>
      <w:r>
        <w:rPr>
          <w:b w:val="0"/>
        </w:rPr>
        <w:t>if (sched-&gt;ctx == NULL) {</w:t>
      </w:r>
    </w:p>
    <w:p>
      <w:pPr>
        <w:pStyle w:val="Code"/>
        <w:keepNext/>
      </w:pPr>
      <w:r>
        <w:rPr>
          <w:b w:val="0"/>
        </w:rPr>
        <w:t xml:space="preserve">    GGML_ABORT(...);</w:t>
      </w:r>
    </w:p>
    <w:p>
      <w:pPr>
        <w:pStyle w:val="Code"/>
        <w:keepNext/>
      </w:pPr>
      <w:r>
        <w:rPr>
          <w:b w:val="0"/>
        </w:rPr>
        <w:t>}</w:t>
      </w:r>
    </w:p>
    <w:p>
      <w:pPr>
        <w:pStyle w:val="Code"/>
        <w:keepNext w:val="0"/>
      </w:pPr>
      <w:r>
        <w:rPr>
          <w:b w:val="0"/>
        </w:rPr>
        <w:t>graph-&gt;uid = ggml_graph_next_uid();</w:t>
      </w:r>
    </w:p>
    <w:p>
      <w:pPr>
        <w:spacing w:line="60" w:lineRule="exact" w:before="0" w:after="20"/>
      </w:pPr>
      <w:r>
        <w:rPr>
          <w:b w:val="0"/>
        </w:rPr>
      </w:r>
    </w:p>
    <w:p>
      <w:r>
        <w:rPr>
          <w:b w:val="0"/>
        </w:rPr>
        <w:t>n_splits 和 n_graph_inputs 清空的是本轮计数。已分配的容器容量可以继续复用，不能把计数清零理解为所有相关数组已经重新申请或全部内容都被清除。</w:t>
      </w:r>
    </w:p>
    <w:p>
      <w:pPr>
        <w:pStyle w:val="Heading2"/>
      </w:pPr>
      <w:r>
        <w:t>5 1 no_alloc 具体约束什么</w:t>
      </w:r>
    </w:p>
    <w:p>
      <w:r>
        <w:rPr>
          <w:b w:val="0"/>
        </w:rPr>
        <w:t>params 使用 sched-&gt;context_buffer，并设置 no_alloc=true。这个 ctx 仍然能够创建 ggml_tensor 等描述对象；受限制的是由该上下文自动为张量申请元素数据区。后面的副本和依赖节点因此可以先有形状与引用，再由后端分配路径安排实际存储。</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层次</w:t>
            </w:r>
          </w:p>
        </w:tc>
        <w:tc>
          <w:tcPr>
            <w:tcW w:type="dxa" w:w="813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本函数中的例子</w:t>
            </w:r>
          </w:p>
        </w:tc>
      </w:tr>
      <w:tr>
        <w:trPr>
          <w:cantSplit/>
        </w:trPr>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描述对象</w:t>
            </w:r>
          </w:p>
        </w:tc>
        <w:tc>
          <w:tcPr>
            <w:tcW w:type="dxa" w:w="813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ggml_tensor、其 ne 和 nb、src 指针，以及副本描述。</w:t>
            </w:r>
          </w:p>
        </w:tc>
      </w:tr>
      <w:tr>
        <w:trPr>
          <w:cantSplit/>
        </w:trPr>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元素存储</w:t>
            </w:r>
          </w:p>
        </w:tc>
        <w:tc>
          <w:tcPr>
            <w:tcW w:type="dxa" w:w="813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CPU 或 GPU buffer 中真实的 F32、量化数据等。</w:t>
            </w:r>
          </w:p>
        </w:tc>
      </w:tr>
      <w:tr>
        <w:trPr>
          <w:cantSplit/>
        </w:trPr>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管理容器</w:t>
            </w:r>
          </w:p>
        </w:tc>
        <w:tc>
          <w:tcPr>
            <w:tcW w:type="dxa" w:w="813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splits、内部图节点指针数组等，可通过 realloc 扩容。</w:t>
            </w:r>
          </w:p>
        </w:tc>
      </w:tr>
    </w:tbl>
    <w:p>
      <w:pPr>
        <w:spacing w:line="60" w:lineRule="exact" w:before="0" w:after="20"/>
      </w:pPr>
      <w:r>
        <w:rPr>
          <w:b w:val="0"/>
        </w:rPr>
      </w:r>
    </w:p>
    <w:p>
      <w:r>
        <w:rPr>
          <w:b w:val="0"/>
        </w:rPr>
        <w:t>因此 no_alloc=true 并不表示此函数完全不使用动态内存。函数仍可能扩容管理数组，也会在元数据空间中创建对象。</w:t>
      </w:r>
    </w:p>
    <w:p>
      <w:pPr>
        <w:pStyle w:val="Heading2"/>
      </w:pPr>
      <w:r>
        <w:t>5 2 ctx 和 uid 的作用</w:t>
      </w:r>
    </w:p>
    <w:p>
      <w:r>
        <w:rPr>
          <w:b w:val="0"/>
        </w:rPr>
        <w:t>重建的是调度器自己的临时 ctx，用于丢弃上一轮临时描述并复用其外部元数据空间。它与用户模型张量上下文、后端权重 buffer 分属不同对象。graph-&gt;uid 则更新本轮图身份；它不改变元素值，也不定义拓扑顺序。</w:t>
      </w:r>
    </w:p>
    <w:p>
      <w:pPr>
        <w:pStyle w:val="Small"/>
      </w:pPr>
      <w:r>
        <w:rPr>
          <w:b w:val="0"/>
        </w:rPr>
        <w:t>sched-&gt;is_reset=false 表示调度器进入具有本轮调度状态的阶段。它不是“计算已经完成”或“元素内存已经分配”的标志。</w:t>
      </w:r>
    </w:p>
    <w:p>
      <w:pPr>
        <w:pStyle w:val="Heading1"/>
        <w:pageBreakBefore/>
      </w:pPr>
      <w:r>
        <w:t>6 Pass 1 根据已有信息确定初始归属</w:t>
      </w:r>
    </w:p>
    <w:p>
      <w:r>
        <w:rPr>
          <w:b w:val="0"/>
        </w:rPr>
        <w:t>先遍历 leafs，再遍历 nodes。只有当前后端编号为 -1 时，才调用 backend_id_from_cur 推断归属。已经指定的编号在这一轮被保留。</w:t>
      </w:r>
    </w:p>
    <w:p>
      <w:pPr>
        <w:pStyle w:val="Code"/>
        <w:keepNext/>
      </w:pPr>
      <w:r>
        <w:rPr>
          <w:b w:val="0"/>
        </w:rPr>
        <w:t>int * id = &amp;tensor_backend_id(node);</w:t>
      </w:r>
    </w:p>
    <w:p>
      <w:pPr>
        <w:pStyle w:val="Code"/>
        <w:keepNext/>
      </w:pPr>
      <w:r>
        <w:rPr>
          <w:b w:val="0"/>
        </w:rPr>
        <w:t>if (*id == -1) {</w:t>
      </w:r>
    </w:p>
    <w:p>
      <w:pPr>
        <w:pStyle w:val="Code"/>
        <w:keepNext/>
      </w:pPr>
      <w:r>
        <w:rPr>
          <w:b w:val="0"/>
        </w:rPr>
        <w:t xml:space="preserve">    *id = ggml_backend_sched_backend_id_from_cur(sched, node);</w:t>
      </w:r>
    </w:p>
    <w:p>
      <w:pPr>
        <w:pStyle w:val="Code"/>
        <w:keepNext w:val="0"/>
      </w:pPr>
      <w:r>
        <w:rPr>
          <w:b w:val="0"/>
        </w:rPr>
        <w:t>}</w:t>
      </w:r>
    </w:p>
    <w:p>
      <w:pPr>
        <w:spacing w:line="60" w:lineRule="exact" w:before="0" w:after="20"/>
      </w:pPr>
      <w:r>
        <w:rPr>
          <w:b w:val="0"/>
        </w:rPr>
      </w:r>
    </w:p>
    <w:p>
      <w:pPr>
        <w:pStyle w:val="Heading2"/>
      </w:pPr>
      <w:r>
        <w:t>6 1 把辅助函数理解为决策规则</w:t>
      </w:r>
    </w:p>
    <w:p>
      <w:r>
        <w:rPr>
          <w:b w:val="0"/>
        </w:rPr>
        <w:t>补充参考实现中的 backend_id_from_cur 会优先检查张量自身或 view 源已有的 buffer，选择能直接使用该 buffer 且支持当前算子的高优先级后端。已有元素存储的位置限制了候选后端，但不意味着只能由最初申请它的那个 backend 执行。</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已有信息</w:t>
            </w:r>
          </w:p>
        </w:tc>
        <w:tc>
          <w:tcPr>
            <w:tcW w:type="dxa" w:w="799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对初始归属的影响</w:t>
            </w:r>
          </w:p>
        </w:tc>
      </w:tr>
      <w:tr>
        <w:trPr>
          <w:cantSplit/>
        </w:trPr>
        <w:tc>
          <w:tcPr>
            <w:tcW w:type="dxa" w:w="223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自身或 view 源已分配</w:t>
            </w:r>
          </w:p>
        </w:tc>
        <w:tc>
          <w:tcPr>
            <w:tcW w:type="dxa" w:w="799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必须找到能兼容该存储并支持算子的后端；无合适后端时可能直接报错。</w:t>
            </w:r>
          </w:p>
        </w:tc>
      </w:tr>
      <w:tr>
        <w:trPr>
          <w:cantSplit/>
        </w:trPr>
        <w:tc>
          <w:tcPr>
            <w:tcW w:type="dxa" w:w="223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标记为图输入</w:t>
            </w:r>
          </w:p>
        </w:tc>
        <w:tc>
          <w:tcPr>
            <w:tcW w:type="dxa" w:w="799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参考辅助实现会优先放到最后的 CPU 后端；这是 GGML_TENSOR_FLAG_INPUT 的含义。</w:t>
            </w:r>
          </w:p>
        </w:tc>
      </w:tr>
      <w:tr>
        <w:trPr>
          <w:cantSplit/>
        </w:trPr>
        <w:tc>
          <w:tcPr>
            <w:tcW w:type="dxa" w:w="223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来源含已分配权重</w:t>
            </w:r>
          </w:p>
        </w:tc>
        <w:tc>
          <w:tcPr>
            <w:tcW w:type="dxa" w:w="799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可根据权重 buffer 为消费节点选后端；op_offload 等设置还会影响选择。</w:t>
            </w:r>
          </w:p>
        </w:tc>
      </w:tr>
      <w:tr>
        <w:trPr>
          <w:cantSplit/>
        </w:trPr>
        <w:tc>
          <w:tcPr>
            <w:tcW w:type="dxa" w:w="223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没有足够信息</w:t>
            </w:r>
          </w:p>
        </w:tc>
        <w:tc>
          <w:tcPr>
            <w:tcW w:type="dxa" w:w="799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暂时保持 -1，交给后续 Pass。</w:t>
            </w:r>
          </w:p>
        </w:tc>
      </w:tr>
    </w:tbl>
    <w:p>
      <w:pPr>
        <w:spacing w:line="60" w:lineRule="exact" w:before="0" w:after="20"/>
      </w:pPr>
      <w:r>
        <w:rPr>
          <w:b w:val="0"/>
        </w:rPr>
      </w:r>
    </w:p>
    <w:p>
      <w:r>
        <w:rPr>
          <w:b w:val="0"/>
        </w:rPr>
        <w:t>这些是辅助实现的解释，具体顺序和例外以本地 backend_id_from_cur 为准。权重依据来自 buffer 的 WEIGHTS 用途标记，与“张量是 leaf”或“张量是输入”分别判断。</w:t>
      </w:r>
    </w:p>
    <w:p>
      <w:pPr>
        <w:pStyle w:val="Heading2"/>
      </w:pPr>
      <w:r>
        <w:t>6 2 六节点例子的检查点</w:t>
      </w:r>
    </w:p>
    <w:tbl>
      <w:tblPr>
        <w:tblW w:type="auto" w:w="0"/>
        <w:jc w:val="center"/>
        <w:tblLayout w:type="fixed"/>
        <w:tblLook w:firstColumn="1" w:firstRow="1" w:lastColumn="0" w:lastRow="0" w:noHBand="0" w:noVBand="1" w:val="04A0"/>
      </w:tblPr>
      <w:tblGrid>
        <w:gridCol w:w="2160"/>
        <w:gridCol w:w="1339"/>
        <w:gridCol w:w="1339"/>
        <w:gridCol w:w="1339"/>
        <w:gridCol w:w="1339"/>
        <w:gridCol w:w="1339"/>
        <w:gridCol w:w="1368"/>
      </w:tblGrid>
      <w:tr>
        <w:trPr>
          <w:cantSplit/>
          <w:tblHeader/>
        </w:trPr>
        <w:tc>
          <w:tcPr>
            <w:tcW w:type="dxa" w:w="216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节点</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A</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B</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C</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D</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E</w:t>
            </w:r>
          </w:p>
        </w:tc>
        <w:tc>
          <w:tcPr>
            <w:tcW w:type="dxa" w:w="136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F</w:t>
            </w:r>
          </w:p>
        </w:tc>
      </w:tr>
      <w:tr>
        <w:trPr>
          <w:cantSplit/>
        </w:trPr>
        <w:tc>
          <w:tcPr>
            <w:tcW w:type="dxa" w:w="216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Pass 1 后</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GPU</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-1</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CPU</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-1</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-1</w:t>
            </w:r>
          </w:p>
        </w:tc>
        <w:tc>
          <w:tcPr>
            <w:tcW w:type="dxa" w:w="136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GPU</w:t>
            </w:r>
          </w:p>
        </w:tc>
      </w:tr>
    </w:tbl>
    <w:p>
      <w:pPr>
        <w:spacing w:line="60" w:lineRule="exact" w:before="0" w:after="20"/>
      </w:pPr>
      <w:r>
        <w:rPr>
          <w:b w:val="0"/>
        </w:rPr>
      </w:r>
    </w:p>
    <w:p>
      <w:r>
        <w:rPr>
          <w:b w:val="0"/>
        </w:rPr>
        <w:t>A、C、F 的手动设置使这一轮不再为它们推断。B、D、E 尚无足够存储信息。源码中的 #if 0 块不参与编译，第一遍调试可以跳过。</w:t>
      </w:r>
    </w:p>
    <w:p>
      <w:pPr>
        <w:pStyle w:val="Small"/>
      </w:pPr>
      <w:r>
        <w:rPr>
          <w:b w:val="0"/>
        </w:rPr>
        <w:t>“不覆盖用户分配”是本轮 if 条件的效果，不能直接推导为整个函数永远不会调整该编号；Pass 3 还会检查升级条件。</w:t>
      </w:r>
    </w:p>
    <w:p>
      <w:pPr>
        <w:pStyle w:val="Heading1"/>
        <w:pageBreakBefore/>
      </w:pPr>
      <w:r>
        <w:t>7 Pass 2 通过四次扫描扩展分配</w:t>
      </w:r>
    </w:p>
    <w:p>
      <w:r>
        <w:rPr>
          <w:b w:val="0"/>
        </w:rPr>
        <w:t>四次扫描依次为高优先级后端正扫、反扫，再允许包括最后 CPU 后端在内的全部后端正扫、反扫。这里的上下方向指 graph-&gt;nodes[] 的拓扑顺序，不是前向与反向求导。</w:t>
      </w:r>
    </w:p>
    <w:p>
      <w:pPr>
        <w:spacing w:line="240" w:lineRule="auto" w:after="60"/>
        <w:jc w:val="center"/>
      </w:pPr>
      <w:r>
        <w:drawing>
          <wp:inline xmlns:a="http://schemas.openxmlformats.org/drawingml/2006/main" xmlns:pic="http://schemas.openxmlformats.org/drawingml/2006/picture">
            <wp:extent cx="6035040" cy="2776118"/>
            <wp:docPr id="4" name="Picture 4" descr="图4  本例在两次 GPU 扩展及 view 补齐后的归属变化"/>
            <wp:cNvGraphicFramePr>
              <a:graphicFrameLocks noChangeAspect="1"/>
            </wp:cNvGraphicFramePr>
            <a:graphic>
              <a:graphicData uri="http://schemas.openxmlformats.org/drawingml/2006/picture">
                <pic:pic>
                  <pic:nvPicPr>
                    <pic:cNvPr id="0" name="04-pass2-expansion.png"/>
                    <pic:cNvPicPr/>
                  </pic:nvPicPr>
                  <pic:blipFill>
                    <a:blip r:embed="rId13"/>
                    <a:stretch>
                      <a:fillRect/>
                    </a:stretch>
                  </pic:blipFill>
                  <pic:spPr>
                    <a:xfrm>
                      <a:off x="0" y="0"/>
                      <a:ext cx="6035040" cy="2776118"/>
                    </a:xfrm>
                    <a:prstGeom prst="rect"/>
                  </pic:spPr>
                </pic:pic>
              </a:graphicData>
            </a:graphic>
          </wp:inline>
        </w:drawing>
      </w:r>
    </w:p>
    <w:p>
      <w:pPr>
        <w:pStyle w:val="Small"/>
      </w:pPr>
      <w:r>
        <w:rPr>
          <w:b w:val="0"/>
        </w:rPr>
        <w:t>图4  本例在两次 GPU 扩展及 view 补齐后的归属变化</w:t>
      </w:r>
    </w:p>
    <w:p>
      <w:pPr>
        <w:pStyle w:val="Heading2"/>
      </w:pPr>
      <w:r>
        <w:t>7 1 cur_backend_id 是扫描携带的候选</w:t>
      </w:r>
    </w:p>
    <w:p>
      <w:r>
        <w:rPr>
          <w:b w:val="0"/>
        </w:rPr>
        <w:t>遇到已分配的非 CPU 节点，就记住它的编号。遇到未分配节点，则尝试将记住的编号赋给它，但必须通过 supports_op。第一、二次扫描遇到已有 CPU 节点时，把候选重置为 -1，因此不会从该处继续传播 GPU。</w:t>
      </w:r>
    </w:p>
    <w:p>
      <w:pPr>
        <w:pStyle w:val="Code"/>
        <w:keepNext/>
      </w:pPr>
      <w:r>
        <w:rPr>
          <w:b w:val="0"/>
        </w:rPr>
        <w:t>if (*node_backend_id != -1) {</w:t>
      </w:r>
    </w:p>
    <w:p>
      <w:pPr>
        <w:pStyle w:val="Code"/>
        <w:keepNext/>
      </w:pPr>
      <w:r>
        <w:rPr>
          <w:b w:val="0"/>
        </w:rPr>
        <w:t xml:space="preserve">    cur_backend_id = is_last_cpu ? -1 : *node_backend_id;</w:t>
      </w:r>
    </w:p>
    <w:p>
      <w:pPr>
        <w:pStyle w:val="Code"/>
        <w:keepNext/>
      </w:pPr>
      <w:r>
        <w:rPr>
          <w:b w:val="0"/>
        </w:rPr>
        <w:t>} else if (cur_backend_id != -1) {</w:t>
      </w:r>
    </w:p>
    <w:p>
      <w:pPr>
        <w:pStyle w:val="Code"/>
        <w:keepNext/>
      </w:pPr>
      <w:r>
        <w:rPr>
          <w:b w:val="0"/>
        </w:rPr>
        <w:t xml:space="preserve">    ggml_backend_sched_set_if_supported(...);</w:t>
      </w:r>
    </w:p>
    <w:p>
      <w:pPr>
        <w:pStyle w:val="Code"/>
        <w:keepNext w:val="0"/>
      </w:pPr>
      <w:r>
        <w:rPr>
          <w:b w:val="0"/>
        </w:rPr>
        <w:t>}</w:t>
      </w:r>
    </w:p>
    <w:p>
      <w:pPr>
        <w:spacing w:line="60" w:lineRule="exact" w:before="0" w:after="20"/>
      </w:pPr>
      <w:r>
        <w:rPr>
          <w:b w:val="0"/>
        </w:rPr>
      </w:r>
    </w:p>
    <w:p>
      <w:r>
        <w:rPr>
          <w:b w:val="0"/>
        </w:rPr>
        <w:t>反扫时 F 的 GPU 归属向前传播给 D。四次扫描均跳过 view 节点 E；E 后来在 Pass 4 处理。若一个未分配节点不支持当前候选，该节点可继续保持 -1，但候选不一定因此被清空。</w:t>
      </w:r>
    </w:p>
    <w:p>
      <w:pPr>
        <w:pStyle w:val="Heading2"/>
      </w:pPr>
      <w:r>
        <w:t>7 2 源码命名中的 GPU</w:t>
      </w:r>
    </w:p>
    <w:p>
      <w:r>
        <w:rPr>
          <w:b w:val="0"/>
        </w:rPr>
        <w:t>实际代码以 n_backends-1 区分最后 CPU 后端，其他编号都参与前两轮扩展。它并没有逐个查询硬件设备类型，因此高优先级 BLAS 等后端也可能参与。相邻是 nodes 数组中的相邻，不是递归遍历某条 src 边。</w:t>
      </w:r>
    </w:p>
    <w:p>
      <w:pPr>
        <w:pStyle w:val="Heading1"/>
        <w:pageBreakBefore/>
      </w:pPr>
      <w:r>
        <w:t>8 Pass 3 选择剩余节点并尝试升级</w:t>
      </w:r>
    </w:p>
    <w:p>
      <w:r>
        <w:rPr>
          <w:b w:val="0"/>
        </w:rPr>
        <w:t>view 操作仍被跳过。普通节点按是否已分配进入两个分支，二者使用的判断标准不同。</w:t>
      </w:r>
    </w:p>
    <w:p>
      <w:pPr>
        <w:spacing w:line="240" w:lineRule="auto" w:after="60"/>
        <w:jc w:val="center"/>
      </w:pPr>
      <w:r>
        <w:drawing>
          <wp:inline xmlns:a="http://schemas.openxmlformats.org/drawingml/2006/main" xmlns:pic="http://schemas.openxmlformats.org/drawingml/2006/picture">
            <wp:extent cx="5989320" cy="3114446"/>
            <wp:docPr id="5" name="Picture 5" descr="图5  尚未分配与已有归属两种情况的决策"/>
            <wp:cNvGraphicFramePr>
              <a:graphicFrameLocks noChangeAspect="1"/>
            </wp:cNvGraphicFramePr>
            <a:graphic>
              <a:graphicData uri="http://schemas.openxmlformats.org/drawingml/2006/picture">
                <pic:pic>
                  <pic:nvPicPr>
                    <pic:cNvPr id="0" name="05-pass3-choices.png"/>
                    <pic:cNvPicPr/>
                  </pic:nvPicPr>
                  <pic:blipFill>
                    <a:blip r:embed="rId14"/>
                    <a:stretch>
                      <a:fillRect/>
                    </a:stretch>
                  </pic:blipFill>
                  <pic:spPr>
                    <a:xfrm>
                      <a:off x="0" y="0"/>
                      <a:ext cx="5989320" cy="3114446"/>
                    </a:xfrm>
                    <a:prstGeom prst="rect"/>
                  </pic:spPr>
                </pic:pic>
              </a:graphicData>
            </a:graphic>
          </wp:inline>
        </w:drawing>
      </w:r>
    </w:p>
    <w:p>
      <w:pPr>
        <w:pStyle w:val="Small"/>
      </w:pPr>
      <w:r>
        <w:rPr>
          <w:b w:val="0"/>
        </w:rPr>
        <w:t>图5  尚未分配与已有归属两种情况的决策</w:t>
      </w:r>
    </w:p>
    <w:p>
      <w:pPr>
        <w:pStyle w:val="Heading2"/>
      </w:pPr>
      <w:r>
        <w:t>8 1 未分配节点按可兼容输入个数评分</w:t>
      </w:r>
    </w:p>
    <w:p>
      <w:r>
        <w:rPr>
          <w:b w:val="0"/>
        </w:rPr>
        <w:t>先要求候选后端支持当前算子，再统计其可直接使用的、已经有归属信息的输入个数。这里计的是 src 的个数，不是数据字节数，也不是实际耗时。n_supported_best 初始为 -1，因此计数0也能成为第一个候选。</w:t>
      </w:r>
    </w:p>
    <w:tbl>
      <w:tblPr>
        <w:tblW w:type="auto" w:w="0"/>
        <w:jc w:val="center"/>
        <w:tblLayout w:type="fixed"/>
        <w:tblLook w:firstColumn="1" w:firstRow="1" w:lastColumn="0" w:lastRow="0" w:noHBand="0" w:noVBand="1" w:val="04A0"/>
      </w:tblPr>
      <w:tblGrid>
        <w:gridCol w:w="1944"/>
        <w:gridCol w:w="1584"/>
        <w:gridCol w:w="1800"/>
        <w:gridCol w:w="4896"/>
      </w:tblGrid>
      <w:tr>
        <w:trPr>
          <w:cantSplit/>
          <w:tblHeader/>
        </w:trPr>
        <w:tc>
          <w:tcPr>
            <w:tcW w:type="dxa" w:w="194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候选</w:t>
            </w:r>
          </w:p>
        </w:tc>
        <w:tc>
          <w:tcPr>
            <w:tcW w:type="dxa" w:w="158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支持算子</w:t>
            </w:r>
          </w:p>
        </w:tc>
        <w:tc>
          <w:tcPr>
            <w:tcW w:type="dxa" w:w="180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兼容输入数</w:t>
            </w:r>
          </w:p>
        </w:tc>
        <w:tc>
          <w:tcPr>
            <w:tcW w:type="dxa" w:w="489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结果</w:t>
            </w:r>
          </w:p>
        </w:tc>
      </w:tr>
      <w:tr>
        <w:trPr>
          <w:cantSplit/>
        </w:trPr>
        <w:tc>
          <w:tcPr>
            <w:tcW w:type="dxa" w:w="194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backend 0</w:t>
            </w:r>
          </w:p>
        </w:tc>
        <w:tc>
          <w:tcPr>
            <w:tcW w:type="dxa" w:w="158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是</w:t>
            </w:r>
          </w:p>
        </w:tc>
        <w:tc>
          <w:tcPr>
            <w:tcW w:type="dxa" w:w="180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1</w:t>
            </w:r>
          </w:p>
        </w:tc>
        <w:tc>
          <w:tcPr>
            <w:tcW w:type="dxa" w:w="489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先成为当前最好候选</w:t>
            </w:r>
          </w:p>
        </w:tc>
      </w:tr>
      <w:tr>
        <w:trPr>
          <w:cantSplit/>
        </w:trPr>
        <w:tc>
          <w:tcPr>
            <w:tcW w:type="dxa" w:w="194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backend 1</w:t>
            </w:r>
          </w:p>
        </w:tc>
        <w:tc>
          <w:tcPr>
            <w:tcW w:type="dxa" w:w="158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是</w:t>
            </w:r>
          </w:p>
        </w:tc>
        <w:tc>
          <w:tcPr>
            <w:tcW w:type="dxa" w:w="180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2</w:t>
            </w:r>
          </w:p>
        </w:tc>
        <w:tc>
          <w:tcPr>
            <w:tcW w:type="dxa" w:w="489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计数更大，替换候选</w:t>
            </w:r>
          </w:p>
        </w:tc>
      </w:tr>
      <w:tr>
        <w:trPr>
          <w:cantSplit/>
        </w:trPr>
        <w:tc>
          <w:tcPr>
            <w:tcW w:type="dxa" w:w="194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backend 2</w:t>
            </w:r>
          </w:p>
        </w:tc>
        <w:tc>
          <w:tcPr>
            <w:tcW w:type="dxa" w:w="158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是</w:t>
            </w:r>
          </w:p>
        </w:tc>
        <w:tc>
          <w:tcPr>
            <w:tcW w:type="dxa" w:w="180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2</w:t>
            </w:r>
          </w:p>
        </w:tc>
        <w:tc>
          <w:tcPr>
            <w:tcW w:type="dxa" w:w="489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严格使用 &gt;，保留 backend 1</w:t>
            </w:r>
          </w:p>
        </w:tc>
      </w:tr>
    </w:tbl>
    <w:p>
      <w:pPr>
        <w:spacing w:line="60" w:lineRule="exact" w:before="0" w:after="20"/>
      </w:pPr>
      <w:r>
        <w:rPr>
          <w:b w:val="0"/>
        </w:rPr>
      </w:r>
    </w:p>
    <w:p>
      <w:pPr>
        <w:pStyle w:val="Heading2"/>
      </w:pPr>
      <w:r>
        <w:t>8 2 已分配节点只检查更高优先级</w:t>
      </w:r>
    </w:p>
    <w:p>
      <w:r>
        <w:rPr>
          <w:b w:val="0"/>
        </w:rPr>
        <w:t>候选必须满足 bufts[b] 与当前 buft 相同、支持该算子、能够兼容全部非空输入。找到第一个符合条件的高优先级后端后立即更新并停止搜索。本例默认两后端 buft 不同，因此手动指定到 CPU 的 C 不会在这里升级。</w:t>
      </w:r>
    </w:p>
    <w:p>
      <w:pPr>
        <w:pStyle w:val="Small"/>
      </w:pPr>
      <w:r>
        <w:rPr>
          <w:b w:val="0"/>
        </w:rPr>
        <w:t>这是一组启发式规则，不是对所有候选执行时间和通信字节的全局最优求解。相同元素类型 F32，也不意味着 buffer type 相同。</w:t>
      </w:r>
    </w:p>
    <w:p>
      <w:pPr>
        <w:pStyle w:val="Heading1"/>
        <w:pageBreakBefore/>
      </w:pPr>
      <w:r>
        <w:t>9 Pass 4 补齐 view 和剩余输入</w:t>
      </w:r>
    </w:p>
    <w:p>
      <w:r>
        <w:rPr>
          <w:b w:val="0"/>
        </w:rPr>
        <w:t>本轮使用 view_src 处理共享存储的归属，再给剩余来源张量回填编号。view 无需作为独立算子参与前面的扩展，但其存储必须与来源保持一致。</w:t>
      </w:r>
    </w:p>
    <w:p>
      <w:pPr>
        <w:spacing w:line="240" w:lineRule="auto" w:after="60"/>
        <w:jc w:val="center"/>
      </w:pPr>
      <w:r>
        <w:drawing>
          <wp:inline xmlns:a="http://schemas.openxmlformats.org/drawingml/2006/main" xmlns:pic="http://schemas.openxmlformats.org/drawingml/2006/picture">
            <wp:extent cx="5943600" cy="2773680"/>
            <wp:docPr id="6" name="Picture 6" descr="图6  D 和 E 是两个描述对象 但共享同一块元素存储"/>
            <wp:cNvGraphicFramePr>
              <a:graphicFrameLocks noChangeAspect="1"/>
            </wp:cNvGraphicFramePr>
            <a:graphic>
              <a:graphicData uri="http://schemas.openxmlformats.org/drawingml/2006/picture">
                <pic:pic>
                  <pic:nvPicPr>
                    <pic:cNvPr id="0" name="06-view-alias.png"/>
                    <pic:cNvPicPr/>
                  </pic:nvPicPr>
                  <pic:blipFill>
                    <a:blip r:embed="rId15"/>
                    <a:stretch>
                      <a:fillRect/>
                    </a:stretch>
                  </pic:blipFill>
                  <pic:spPr>
                    <a:xfrm>
                      <a:off x="0" y="0"/>
                      <a:ext cx="5943600" cy="2773680"/>
                    </a:xfrm>
                    <a:prstGeom prst="rect"/>
                  </pic:spPr>
                </pic:pic>
              </a:graphicData>
            </a:graphic>
          </wp:inline>
        </w:drawing>
      </w:r>
    </w:p>
    <w:p>
      <w:pPr>
        <w:pStyle w:val="Small"/>
      </w:pPr>
      <w:r>
        <w:rPr>
          <w:b w:val="0"/>
        </w:rPr>
        <w:t>图6  D 和 E 是两个描述对象 但共享同一块元素存储</w:t>
      </w:r>
    </w:p>
    <w:p>
      <w:pPr>
        <w:pStyle w:val="Code"/>
        <w:keepNext/>
      </w:pPr>
      <w:r>
        <w:rPr>
          <w:b w:val="0"/>
        </w:rPr>
        <w:t>if (node-&gt;view_src != NULL &amp;&amp; *cur_backend_id == -1) {</w:t>
      </w:r>
    </w:p>
    <w:p>
      <w:pPr>
        <w:pStyle w:val="Code"/>
        <w:keepNext/>
      </w:pPr>
      <w:r>
        <w:rPr>
          <w:b w:val="0"/>
        </w:rPr>
        <w:t xml:space="preserve">    *cur_backend_id = tensor_backend_id(node-&gt;view_src);</w:t>
      </w:r>
    </w:p>
    <w:p>
      <w:pPr>
        <w:pStyle w:val="Code"/>
        <w:keepNext w:val="0"/>
      </w:pPr>
      <w:r>
        <w:rPr>
          <w:b w:val="0"/>
        </w:rPr>
        <w:t>}</w:t>
      </w:r>
    </w:p>
    <w:p>
      <w:pPr>
        <w:spacing w:line="60" w:lineRule="exact" w:before="0" w:after="20"/>
      </w:pPr>
      <w:r>
        <w:rPr>
          <w:b w:val="0"/>
        </w:rPr>
      </w:r>
    </w:p>
    <w:p>
      <w:r>
        <w:rPr>
          <w:b w:val="0"/>
        </w:rPr>
        <w:t>对每个尚未分配的 src，若它有 view_src，则继承 view 源的编号；否则尝试继承当前消费节点的编号。这里的“继承”是在维护归属信息，不是复制元素。</w:t>
      </w:r>
    </w:p>
    <w:p>
      <w:pPr>
        <w:pStyle w:val="Heading2"/>
      </w:pPr>
      <w:r>
        <w:t>9 1 最后按优先级兜底</w:t>
      </w:r>
    </w:p>
    <w:p>
      <w:r>
        <w:rPr>
          <w:b w:val="0"/>
        </w:rPr>
        <w:t>若当前节点仍为 -1，就从后端0开始，找到第一个支持算子的后端。最后断言当前节点已有有效编号。CPU 是通常的兜底后端，但如果所有候选都不支持该算子或布局，仍不能保证成功。</w:t>
      </w:r>
    </w:p>
    <w:tbl>
      <w:tblPr>
        <w:tblW w:type="auto" w:w="0"/>
        <w:jc w:val="center"/>
        <w:tblLayout w:type="fixed"/>
        <w:tblLook w:firstColumn="1" w:firstRow="1" w:lastColumn="0" w:lastRow="0" w:noHBand="0" w:noVBand="1" w:val="04A0"/>
      </w:tblPr>
      <w:tblGrid>
        <w:gridCol w:w="2160"/>
        <w:gridCol w:w="1339"/>
        <w:gridCol w:w="1339"/>
        <w:gridCol w:w="1339"/>
        <w:gridCol w:w="1339"/>
        <w:gridCol w:w="1339"/>
        <w:gridCol w:w="1368"/>
      </w:tblGrid>
      <w:tr>
        <w:trPr>
          <w:cantSplit/>
          <w:tblHeader/>
        </w:trPr>
        <w:tc>
          <w:tcPr>
            <w:tcW w:type="dxa" w:w="216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节点</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A</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B</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C</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D</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E</w:t>
            </w:r>
          </w:p>
        </w:tc>
        <w:tc>
          <w:tcPr>
            <w:tcW w:type="dxa" w:w="136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F</w:t>
            </w:r>
          </w:p>
        </w:tc>
      </w:tr>
      <w:tr>
        <w:trPr>
          <w:cantSplit/>
        </w:trPr>
        <w:tc>
          <w:tcPr>
            <w:tcW w:type="dxa" w:w="216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本例结果</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GPU</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GPU</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CPU</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GPU</w:t>
            </w:r>
          </w:p>
        </w:tc>
        <w:tc>
          <w:tcPr>
            <w:tcW w:type="dxa" w:w="1339"/>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GPU</w:t>
            </w:r>
          </w:p>
        </w:tc>
        <w:tc>
          <w:tcPr>
            <w:tcW w:type="dxa" w:w="136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GPU</w:t>
            </w:r>
          </w:p>
        </w:tc>
      </w:tr>
    </w:tbl>
    <w:p>
      <w:pPr>
        <w:spacing w:line="60" w:lineRule="exact" w:before="0" w:after="20"/>
      </w:pPr>
      <w:r>
        <w:rPr>
          <w:b w:val="0"/>
        </w:rPr>
      </w:r>
    </w:p>
    <w:p>
      <w:r>
        <w:rPr>
          <w:b w:val="0"/>
        </w:rPr>
        <w:t>本例 E 继承 D 的 GPU 归属。要区分 ggml_is_view_op 对 op 的分类与 view_src 是否非空：某些原地计算也可能通过 view_src 共享存储，它们不一定属于那四种 view op。</w:t>
      </w:r>
    </w:p>
    <w:p>
      <w:pPr>
        <w:pStyle w:val="Heading1"/>
        <w:pageBreakBefore/>
      </w:pPr>
      <w:r>
        <w:t>10 Pass 5 确定分片边界</w:t>
      </w:r>
    </w:p>
    <w:p>
      <w:r>
        <w:rPr>
          <w:b w:val="0"/>
        </w:rPr>
        <w:t>先找第一个非 view 节点，用它的后端初始化第一个 split。随后按原图 nodes 的顺序扫描，遇到后端变化或 need_new_split 时结束当前片段并开始新片段。</w:t>
      </w:r>
    </w:p>
    <w:p>
      <w:pPr>
        <w:spacing w:line="240" w:lineRule="auto" w:after="60"/>
        <w:jc w:val="center"/>
      </w:pPr>
      <w:r>
        <w:drawing>
          <wp:inline xmlns:a="http://schemas.openxmlformats.org/drawingml/2006/main" xmlns:pic="http://schemas.openxmlformats.org/drawingml/2006/picture">
            <wp:extent cx="6126480" cy="2409749"/>
            <wp:docPr id="7" name="Picture 7" descr="图7  两个后端在本例中形成三个顺序片段"/>
            <wp:cNvGraphicFramePr>
              <a:graphicFrameLocks noChangeAspect="1"/>
            </wp:cNvGraphicFramePr>
            <a:graphic>
              <a:graphicData uri="http://schemas.openxmlformats.org/drawingml/2006/picture">
                <pic:pic>
                  <pic:nvPicPr>
                    <pic:cNvPr id="0" name="07-split-ranges.png"/>
                    <pic:cNvPicPr/>
                  </pic:nvPicPr>
                  <pic:blipFill>
                    <a:blip r:embed="rId16"/>
                    <a:stretch>
                      <a:fillRect/>
                    </a:stretch>
                  </pic:blipFill>
                  <pic:spPr>
                    <a:xfrm>
                      <a:off x="0" y="0"/>
                      <a:ext cx="6126480" cy="2409749"/>
                    </a:xfrm>
                    <a:prstGeom prst="rect"/>
                  </pic:spPr>
                </pic:pic>
              </a:graphicData>
            </a:graphic>
          </wp:inline>
        </w:drawing>
      </w:r>
    </w:p>
    <w:p>
      <w:pPr>
        <w:pStyle w:val="Small"/>
      </w:pPr>
      <w:r>
        <w:rPr>
          <w:b w:val="0"/>
        </w:rPr>
        <w:t>图7  两个后端在本例中形成三个顺序片段</w:t>
      </w:r>
    </w:p>
    <w:p>
      <w:pPr>
        <w:pStyle w:val="Code"/>
        <w:keepNext/>
      </w:pPr>
      <w:r>
        <w:rPr>
          <w:b w:val="0"/>
        </w:rPr>
        <w:t>if (node_backend_id != cur_backend_id || need_new_split) {</w:t>
      </w:r>
    </w:p>
    <w:p>
      <w:pPr>
        <w:pStyle w:val="Code"/>
        <w:keepNext/>
      </w:pPr>
      <w:r>
        <w:rPr>
          <w:b w:val="0"/>
        </w:rPr>
        <w:t xml:space="preserve">    split-&gt;i_end = i;</w:t>
      </w:r>
    </w:p>
    <w:p>
      <w:pPr>
        <w:pStyle w:val="Code"/>
        <w:keepNext/>
      </w:pPr>
      <w:r>
        <w:rPr>
          <w:b w:val="0"/>
        </w:rPr>
        <w:t xml:space="preserve">    // 准备下一个 split</w:t>
      </w:r>
    </w:p>
    <w:p>
      <w:pPr>
        <w:pStyle w:val="Code"/>
        <w:keepNext/>
      </w:pPr>
      <w:r>
        <w:rPr>
          <w:b w:val="0"/>
        </w:rPr>
        <w:t xml:space="preserve">    split-&gt;backend_id = node_backend_id;</w:t>
      </w:r>
    </w:p>
    <w:p>
      <w:pPr>
        <w:pStyle w:val="Code"/>
        <w:keepNext/>
      </w:pPr>
      <w:r>
        <w:rPr>
          <w:b w:val="0"/>
        </w:rPr>
        <w:t xml:space="preserve">    split-&gt;i_start = i;</w:t>
      </w:r>
    </w:p>
    <w:p>
      <w:pPr>
        <w:pStyle w:val="Code"/>
        <w:keepNext/>
      </w:pPr>
      <w:r>
        <w:rPr>
          <w:b w:val="0"/>
        </w:rPr>
        <w:t xml:space="preserve">    split-&gt;n_inputs = 0;</w:t>
      </w:r>
    </w:p>
    <w:p>
      <w:pPr>
        <w:pStyle w:val="Code"/>
        <w:keepNext/>
      </w:pPr>
      <w:r>
        <w:rPr>
          <w:b w:val="0"/>
        </w:rPr>
        <w:t xml:space="preserve">    cur_backend_id = node_backend_id;</w:t>
      </w:r>
    </w:p>
    <w:p>
      <w:pPr>
        <w:pStyle w:val="Code"/>
        <w:keepNext w:val="0"/>
      </w:pPr>
      <w:r>
        <w:rPr>
          <w:b w:val="0"/>
        </w:rPr>
        <w:t>}</w:t>
      </w:r>
    </w:p>
    <w:p>
      <w:pPr>
        <w:spacing w:line="60" w:lineRule="exact" w:before="0" w:after="20"/>
      </w:pPr>
      <w:r>
        <w:rPr>
          <w:b w:val="0"/>
        </w:rPr>
      </w:r>
    </w:p>
    <w:p>
      <w:r>
        <w:rPr>
          <w:b w:val="0"/>
        </w:rPr>
        <w:t>区间使用左闭右开形式 [i_start,i_end)。因此 [0,2) 包含 A、B，[2,3) 包含 C，[3,6) 包含 D、E、F。E 扫描时被 continue 跳过，并不表示它从图中移除；其下标仍落在最后片段的范围内。</w:t>
      </w:r>
    </w:p>
    <w:p>
      <w:pPr>
        <w:pStyle w:val="Heading2"/>
      </w:pPr>
      <w:r>
        <w:t>10 1 后端数量与分片数量分别计数</w:t>
      </w:r>
    </w:p>
    <w:p>
      <w:r>
        <w:rPr>
          <w:b w:val="0"/>
        </w:rPr>
        <w:t>GPU 片段0的结果先供 CPU 片段1使用，CPU 结果再供 GPU 片段2使用。虽然片段0和2属于同一后端，依赖顺序仍需保留，不能只按 backend 分组把它们直接合并。</w:t>
      </w:r>
    </w:p>
    <w:p>
      <w:pPr>
        <w:pStyle w:val="Heading2"/>
      </w:pPr>
      <w:r>
        <w:t>10 2 分片容器按需扩容</w:t>
      </w:r>
    </w:p>
    <w:p>
      <w:r>
        <w:rPr>
          <w:b w:val="0"/>
        </w:rPr>
        <w:t>i_split 达到 splits_capacity 时，容器容量翻倍，并把新增结构清零。realloc 后必须重新通过 sched-&gt;splits 取得指针，代码随后把 split 指向新槽位。最后设置末片段 i_end=graph-&gt;n_nodes，n_splits=i_split+1。</w:t>
      </w:r>
    </w:p>
    <w:p>
      <w:pPr>
        <w:pStyle w:val="Heading1"/>
        <w:pageBreakBefore/>
      </w:pPr>
      <w:r>
        <w:t>11 同一后端也可能开始新片段</w:t>
      </w:r>
    </w:p>
    <w:p>
      <w:r>
        <w:rPr>
          <w:b w:val="0"/>
        </w:rPr>
        <w:t>need_new_split 处理的是权重副本的分配与复用。它让后端编号不变时也能建立新的分片边界。</w:t>
      </w:r>
    </w:p>
    <w:p>
      <w:pPr>
        <w:spacing w:line="240" w:lineRule="auto" w:after="60"/>
        <w:jc w:val="center"/>
      </w:pPr>
      <w:r>
        <w:drawing>
          <wp:inline xmlns:a="http://schemas.openxmlformats.org/drawingml/2006/main" xmlns:pic="http://schemas.openxmlformats.org/drawingml/2006/picture">
            <wp:extent cx="5989320" cy="3114446"/>
            <wp:docPr id="8" name="Picture 8" descr="图8  连续 GPU 算子也可能因不兼容权重而拆成两段"/>
            <wp:cNvGraphicFramePr>
              <a:graphicFrameLocks noChangeAspect="1"/>
            </wp:cNvGraphicFramePr>
            <a:graphic>
              <a:graphicData uri="http://schemas.openxmlformats.org/drawingml/2006/picture">
                <pic:pic>
                  <pic:nvPicPr>
                    <pic:cNvPr id="0" name="08-same-backend-weights.png"/>
                    <pic:cNvPicPr/>
                  </pic:nvPicPr>
                  <pic:blipFill>
                    <a:blip r:embed="rId17"/>
                    <a:stretch>
                      <a:fillRect/>
                    </a:stretch>
                  </pic:blipFill>
                  <pic:spPr>
                    <a:xfrm>
                      <a:off x="0" y="0"/>
                      <a:ext cx="5989320" cy="3114446"/>
                    </a:xfrm>
                    <a:prstGeom prst="rect"/>
                  </pic:spPr>
                </pic:pic>
              </a:graphicData>
            </a:graphic>
          </wp:inline>
        </w:drawing>
      </w:r>
    </w:p>
    <w:p>
      <w:pPr>
        <w:pStyle w:val="Small"/>
      </w:pPr>
      <w:r>
        <w:rPr>
          <w:b w:val="0"/>
        </w:rPr>
        <w:t>图8  连续 GPU 算子也可能因不兼容权重而拆成两段</w:t>
      </w:r>
    </w:p>
    <w:p>
      <w:pPr>
        <w:pStyle w:val="Heading2"/>
      </w:pPr>
      <w:r>
        <w:t>11 1 触发条件要同时成立</w:t>
      </w:r>
    </w:p>
    <w:p>
      <w:r>
        <w:rPr>
          <w:b w:val="0"/>
        </w:rPr>
        <w:t>当前节点与当前片段后端相同，且片段已有跨后端输入；扫描到一个已有 buffer、用途标记为 WEIGHTS 的来源；该权重归属不同后端，并且当前后端不能直接使用该 buffer。此时 need_new_split 置为 true。</w:t>
      </w:r>
    </w:p>
    <w:p>
      <w:pPr>
        <w:pStyle w:val="Code"/>
        <w:keepNext/>
      </w:pPr>
      <w:r>
        <w:rPr>
          <w:b w:val="0"/>
        </w:rPr>
        <w:t>if (node_backend_id == cur_backend_id &amp;&amp; split-&gt;n_inputs &gt; 0) {</w:t>
      </w:r>
    </w:p>
    <w:p>
      <w:pPr>
        <w:pStyle w:val="Code"/>
        <w:keepNext/>
      </w:pPr>
      <w:r>
        <w:rPr>
          <w:b w:val="0"/>
        </w:rPr>
        <w:t xml:space="preserve">    // 检查节点输入中已有存储的 WEIGHTS</w:t>
      </w:r>
    </w:p>
    <w:p>
      <w:pPr>
        <w:pStyle w:val="Code"/>
        <w:keepNext/>
      </w:pPr>
      <w:r>
        <w:rPr>
          <w:b w:val="0"/>
        </w:rPr>
        <w:t xml:space="preserve">    if (weight_on_other_backend &amp;&amp; !buffer_supported) {</w:t>
      </w:r>
    </w:p>
    <w:p>
      <w:pPr>
        <w:pStyle w:val="Code"/>
        <w:keepNext/>
      </w:pPr>
      <w:r>
        <w:rPr>
          <w:b w:val="0"/>
        </w:rPr>
        <w:t xml:space="preserve">        need_new_split = true;</w:t>
      </w:r>
    </w:p>
    <w:p>
      <w:pPr>
        <w:pStyle w:val="Code"/>
        <w:keepNext/>
      </w:pPr>
      <w:r>
        <w:rPr>
          <w:b w:val="0"/>
        </w:rPr>
        <w:t xml:space="preserve">    }</w:t>
      </w:r>
    </w:p>
    <w:p>
      <w:pPr>
        <w:pStyle w:val="Code"/>
        <w:keepNext w:val="0"/>
      </w:pPr>
      <w:r>
        <w:rPr>
          <w:b w:val="0"/>
        </w:rPr>
        <w:t>}</w:t>
      </w:r>
    </w:p>
    <w:p>
      <w:pPr>
        <w:spacing w:line="60" w:lineRule="exact" w:before="0" w:after="20"/>
      </w:pPr>
      <w:r>
        <w:rPr>
          <w:b w:val="0"/>
        </w:rPr>
      </w:r>
    </w:p>
    <w:p>
      <w:pPr>
        <w:pStyle w:val="Heading2"/>
      </w:pPr>
      <w:r>
        <w:t>11 2 切段为什么有助于节省内存</w:t>
      </w:r>
    </w:p>
    <w:p>
      <w:r>
        <w:rPr>
          <w:b w:val="0"/>
        </w:rPr>
        <w:t>假设 U、V 都在 GPU 上执行，分别使用 CPU 上的不兼容权重 W1、W2。边界能使 W1 的目标副本在最后一次使用后结束生命周期，后续 W2 的副本有机会复用已经不再使用的区域。是否实际复用，仍由后续分配器与实际依赖决定。</w:t>
      </w:r>
    </w:p>
    <w:p>
      <w:r>
        <w:rPr>
          <w:b w:val="0"/>
        </w:rPr>
        <w:t>本函数建立的是让复用成为可能的边界，并不在设置 need_new_split 的瞬间释放 W1。权重仍被其他节点使用、标记或依赖延长存活期时，也不能把“切段”理解为立即可覆盖。</w:t>
      </w:r>
    </w:p>
    <w:p>
      <w:pPr>
        <w:pStyle w:val="Heading1"/>
        <w:pageBreakBefore/>
      </w:pPr>
      <w:r>
        <w:t>12 建立跨后端副本并改写输入</w:t>
      </w:r>
    </w:p>
    <w:p>
      <w:r>
        <w:rPr>
          <w:b w:val="0"/>
        </w:rPr>
        <w:t>对每个非空 src，先查源编号。只有源与当前 split 后端不同，且当前后端无法直接使用源缓冲区时，才进入目标副本分支。</w:t>
      </w:r>
    </w:p>
    <w:p>
      <w:pPr>
        <w:spacing w:line="240" w:lineRule="auto" w:after="60"/>
        <w:jc w:val="center"/>
      </w:pPr>
      <w:r>
        <w:drawing>
          <wp:inline xmlns:a="http://schemas.openxmlformats.org/drawingml/2006/main" xmlns:pic="http://schemas.openxmlformats.org/drawingml/2006/picture">
            <wp:extent cx="5806440" cy="3483864"/>
            <wp:docPr id="9" name="Picture 9" descr="图9  本例中 B 与 C 两条跨后端依赖的副本关系"/>
            <wp:cNvGraphicFramePr>
              <a:graphicFrameLocks noChangeAspect="1"/>
            </wp:cNvGraphicFramePr>
            <a:graphic>
              <a:graphicData uri="http://schemas.openxmlformats.org/drawingml/2006/picture">
                <pic:pic>
                  <pic:nvPicPr>
                    <pic:cNvPr id="0" name="09-cross-backend-copies.png"/>
                    <pic:cNvPicPr/>
                  </pic:nvPicPr>
                  <pic:blipFill>
                    <a:blip r:embed="rId18"/>
                    <a:stretch>
                      <a:fillRect/>
                    </a:stretch>
                  </pic:blipFill>
                  <pic:spPr>
                    <a:xfrm>
                      <a:off x="0" y="0"/>
                      <a:ext cx="5806440" cy="3483864"/>
                    </a:xfrm>
                    <a:prstGeom prst="rect"/>
                  </pic:spPr>
                </pic:pic>
              </a:graphicData>
            </a:graphic>
          </wp:inline>
        </w:drawing>
      </w:r>
    </w:p>
    <w:p>
      <w:pPr>
        <w:pStyle w:val="Small"/>
      </w:pPr>
      <w:r>
        <w:rPr>
          <w:b w:val="0"/>
        </w:rPr>
        <w:t>图9  本例中 B 与 C 两条跨后端依赖的副本关系</w:t>
      </w:r>
    </w:p>
    <w:p>
      <w:pPr>
        <w:pStyle w:val="Code"/>
        <w:keepNext/>
      </w:pPr>
      <w:r>
        <w:rPr>
          <w:b w:val="0"/>
        </w:rPr>
        <w:t>if (src_backend_id != cur_backend_id &amp;&amp; !buffer_supported) {</w:t>
      </w:r>
    </w:p>
    <w:p>
      <w:pPr>
        <w:pStyle w:val="Code"/>
        <w:keepNext/>
      </w:pPr>
      <w:r>
        <w:rPr>
          <w:b w:val="0"/>
        </w:rPr>
        <w:t xml:space="preserve">    // 若没有目标副本 则创建并登记 split 输入</w:t>
      </w:r>
    </w:p>
    <w:p>
      <w:pPr>
        <w:pStyle w:val="Code"/>
        <w:keepNext/>
      </w:pPr>
      <w:r>
        <w:rPr>
          <w:b w:val="0"/>
        </w:rPr>
        <w:t xml:space="preserve">    node-&gt;src[j] = tensor_id_copy(src_id, cur_backend_id, cur_copy);</w:t>
      </w:r>
    </w:p>
    <w:p>
      <w:pPr>
        <w:pStyle w:val="Code"/>
        <w:keepNext w:val="0"/>
      </w:pPr>
      <w:r>
        <w:rPr>
          <w:b w:val="0"/>
        </w:rPr>
        <w:t>}</w:t>
      </w:r>
    </w:p>
    <w:p>
      <w:pPr>
        <w:spacing w:line="60" w:lineRule="exact" w:before="0" w:after="20"/>
      </w:pPr>
      <w:r>
        <w:rPr>
          <w:b w:val="0"/>
        </w:rPr>
      </w:r>
    </w:p>
    <w:p>
      <w:r>
        <w:rPr>
          <w:b w:val="0"/>
        </w:rPr>
        <w:t>ggml_dup_tensor_layout 创建新描述并保留原来的 type、形状和字节步长；它不等同于逐元素复制，也不保证把布局改为连续。副本命名带有后端、源张量名和槽位编号，便于日志中识别。</w:t>
      </w:r>
    </w:p>
    <w:p>
      <w:r>
        <w:rPr>
          <w:b w:val="0"/>
        </w:rPr>
        <w:t>split-&gt;inputs 保存原始 src，供后续执行路径从哪里取数据；消费者 node-&gt;src[j] 则改成目标副本，供算子从哪里读数据。副本表按源身份和目标后端去重，同一目标副本已存在时可以重复引用。</w:t>
      </w:r>
    </w:p>
    <w:p>
      <w:pPr>
        <w:pStyle w:val="Small"/>
      </w:pPr>
      <w:r>
        <w:rPr>
          <w:b w:val="0"/>
        </w:rPr>
        <w:t>图中只展开 B 和 C。x、y 作为外部输入也可能需要目标副本，所以“两次后端切换”不等于“总共只复制两个张量”。</w:t>
      </w:r>
    </w:p>
    <w:p>
      <w:pPr>
        <w:pStyle w:val="Heading1"/>
        <w:pageBreakBefore/>
      </w:pPr>
      <w:r>
        <w:t>13 多副本槽位与图输入保护</w:t>
      </w:r>
    </w:p>
    <w:p>
      <w:r>
        <w:rPr>
          <w:b w:val="0"/>
        </w:rPr>
        <w:t>n_copies&gt;1 时，同一输入会在不同槽位上保留描述和存储位置，减少异步执行中后续输入覆盖仍在使用数据的风险。它与后端数量、CPU线程数分别计数。</w:t>
      </w:r>
    </w:p>
    <w:p>
      <w:pPr>
        <w:spacing w:line="240" w:lineRule="auto" w:after="60"/>
        <w:jc w:val="center"/>
      </w:pPr>
      <w:r>
        <w:drawing>
          <wp:inline xmlns:a="http://schemas.openxmlformats.org/drawingml/2006/main" xmlns:pic="http://schemas.openxmlformats.org/drawingml/2006/picture">
            <wp:extent cx="5989320" cy="2715158"/>
            <wp:docPr id="10" name="Picture 10" descr="图10  以三个槽位和 cur_copy 等于1为示意"/>
            <wp:cNvGraphicFramePr>
              <a:graphicFrameLocks noChangeAspect="1"/>
            </wp:cNvGraphicFramePr>
            <a:graphic>
              <a:graphicData uri="http://schemas.openxmlformats.org/drawingml/2006/picture">
                <pic:pic>
                  <pic:nvPicPr>
                    <pic:cNvPr id="0" name="10-copy-slots.png"/>
                    <pic:cNvPicPr/>
                  </pic:nvPicPr>
                  <pic:blipFill>
                    <a:blip r:embed="rId19"/>
                    <a:stretch>
                      <a:fillRect/>
                    </a:stretch>
                  </pic:blipFill>
                  <pic:spPr>
                    <a:xfrm>
                      <a:off x="0" y="0"/>
                      <a:ext cx="5989320" cy="2715158"/>
                    </a:xfrm>
                    <a:prstGeom prst="rect"/>
                  </pic:spPr>
                </pic:pic>
              </a:graphicData>
            </a:graphic>
          </wp:inline>
        </w:drawing>
      </w:r>
    </w:p>
    <w:p>
      <w:pPr>
        <w:pStyle w:val="Small"/>
      </w:pPr>
      <w:r>
        <w:rPr>
          <w:b w:val="0"/>
        </w:rPr>
        <w:t>图10  以三个槽位和 cur_copy 等于1为示意</w:t>
      </w:r>
    </w:p>
    <w:p>
      <w:pPr>
        <w:pStyle w:val="Heading2"/>
      </w:pPr>
      <w:r>
        <w:t>13 1 图输入在自身后端上的副本</w:t>
      </w:r>
    </w:p>
    <w:p>
      <w:r>
        <w:rPr>
          <w:b w:val="0"/>
        </w:rPr>
        <w:t>当 src 带 GGML_TENSOR_FLAG_INPUT，且自身后端的槽位副本尚未建立时，遍历所有 c。c==cur_copy 复用原始 src，其余槽位创建布局副本。每个描述都标记为 input 和 output，避免分配器把仍需保留的输入当成可任意覆盖的临时结果。</w:t>
      </w:r>
    </w:p>
    <w:p>
      <w:pPr>
        <w:pStyle w:val="Heading2"/>
      </w:pPr>
      <w:r>
        <w:t>13 2 目标后端上的副本</w:t>
      </w:r>
    </w:p>
    <w:p>
      <w:r>
        <w:rPr>
          <w:b w:val="0"/>
        </w:rPr>
        <w:t>跨后端不兼容分支会为目标后端创建 n_copies 个布局副本，而消费者只引用当前 cur_copy 的那一个。tensor_id_copy 的逻辑下标包括源哈希槽位、目标后端编号和副本槽位。</w:t>
      </w:r>
    </w:p>
    <w:p>
      <w:pPr>
        <w:pStyle w:val="Code"/>
        <w:keepNext/>
      </w:pPr>
      <w:r>
        <w:rPr>
          <w:b w:val="0"/>
        </w:rPr>
        <w:t>offset = src_id * n_backends * n_copies</w:t>
      </w:r>
    </w:p>
    <w:p>
      <w:pPr>
        <w:pStyle w:val="Code"/>
        <w:keepNext/>
      </w:pPr>
      <w:r>
        <w:rPr>
          <w:b w:val="0"/>
        </w:rPr>
        <w:t xml:space="preserve">       + target_backend_id * n_copies</w:t>
      </w:r>
    </w:p>
    <w:p>
      <w:pPr>
        <w:pStyle w:val="Code"/>
        <w:keepNext w:val="0"/>
      </w:pPr>
      <w:r>
        <w:rPr>
          <w:b w:val="0"/>
        </w:rPr>
        <w:t xml:space="preserve">       + copy_id;</w:t>
      </w:r>
    </w:p>
    <w:p>
      <w:pPr>
        <w:spacing w:line="60" w:lineRule="exact" w:before="0" w:after="20"/>
      </w:pPr>
      <w:r>
        <w:rPr>
          <w:b w:val="0"/>
        </w:rPr>
      </w:r>
    </w:p>
    <w:p>
      <w:r>
        <w:rPr>
          <w:b w:val="0"/>
        </w:rPr>
        <w:t>你提供的版本在遍历被节点消费的 src 时收集 graph_inputs，因此 graph_inputs、原图 leafs 与 INPUT 标记不是同一个集合。n_copies==1 时，这段图输入多槽位逻辑会跳过，但跨后端不兼容副本逻辑仍可能执行。</w:t>
      </w:r>
    </w:p>
    <w:p>
      <w:pPr>
        <w:pStyle w:val="Heading1"/>
        <w:pageBreakBefore/>
      </w:pPr>
      <w:r>
        <w:t>14 保存编号数组并优化分片图</w:t>
      </w:r>
    </w:p>
    <w:p>
      <w:pPr>
        <w:pStyle w:val="Heading2"/>
      </w:pPr>
      <w:r>
        <w:t>14 1 当前数组与上一轮数组交换</w:t>
      </w:r>
    </w:p>
    <w:p>
      <w:pPr>
        <w:pStyle w:val="Code"/>
        <w:keepNext/>
      </w:pPr>
      <w:r>
        <w:rPr>
          <w:b w:val="0"/>
        </w:rPr>
        <w:t>tmp = sched-&gt;node_backend_ids;</w:t>
      </w:r>
    </w:p>
    <w:p>
      <w:pPr>
        <w:pStyle w:val="Code"/>
        <w:keepNext/>
      </w:pPr>
      <w:r>
        <w:rPr>
          <w:b w:val="0"/>
        </w:rPr>
        <w:t>sched-&gt;node_backend_ids = sched-&gt;prev_node_backend_ids;</w:t>
      </w:r>
    </w:p>
    <w:p>
      <w:pPr>
        <w:pStyle w:val="Code"/>
        <w:keepNext w:val="0"/>
      </w:pPr>
      <w:r>
        <w:rPr>
          <w:b w:val="0"/>
        </w:rPr>
        <w:t>sched-&gt;prev_node_backend_ids = tmp;</w:t>
      </w:r>
    </w:p>
    <w:p>
      <w:pPr>
        <w:spacing w:line="60" w:lineRule="exact" w:before="0" w:after="20"/>
      </w:pPr>
      <w:r>
        <w:rPr>
          <w:b w:val="0"/>
        </w:rPr>
      </w:r>
    </w:p>
    <w:p>
      <w:r>
        <w:rPr>
          <w:b w:val="0"/>
        </w:rPr>
        <w:t>leaf_backend_ids 也做同样交换。交换的是指针，用于保留上一轮按图顺序记录的编号，并复用另一块数组作为本轮写入区。它没有交换张量的 CPU 或 GPU 元素数据。</w:t>
      </w:r>
    </w:p>
    <w:p>
      <w:r>
        <w:rPr>
          <w:b w:val="0"/>
        </w:rPr>
        <w:t>在后面的 graph_copy 构造循环里，新的 node_backend_ids 和 leaf_backend_ids 会逐项重写。断在交换刚完成的位置时，不要把“当前数组里尚未写完的内容”当成本轮最终归属；按张量查询的 hv 映射仍是另一套索引。</w:t>
      </w:r>
    </w:p>
    <w:p>
      <w:pPr>
        <w:pStyle w:val="Heading2"/>
      </w:pPr>
      <w:r>
        <w:t>14 2 先优化分片 再建立内部图</w:t>
      </w:r>
    </w:p>
    <w:p>
      <w:pPr>
        <w:pStyle w:val="Code"/>
        <w:keepNext/>
      </w:pPr>
      <w:r>
        <w:rPr>
          <w:b w:val="0"/>
        </w:rPr>
        <w:t>split-&gt;graph = ggml_graph_view(graph, split-&gt;i_start, split-&gt;i_end);</w:t>
      </w:r>
    </w:p>
    <w:p>
      <w:pPr>
        <w:pStyle w:val="Code"/>
        <w:keepNext w:val="0"/>
      </w:pPr>
      <w:r>
        <w:rPr>
          <w:b w:val="0"/>
        </w:rPr>
        <w:t>ggml_backend_graph_optimize(backend, &amp;split-&gt;graph, &amp;opt_params);</w:t>
      </w:r>
    </w:p>
    <w:p>
      <w:pPr>
        <w:spacing w:line="60" w:lineRule="exact" w:before="0" w:after="20"/>
      </w:pPr>
      <w:r>
        <w:rPr>
          <w:b w:val="0"/>
        </w:rPr>
      </w:r>
    </w:p>
    <w:p>
      <w:r>
        <w:rPr>
          <w:b w:val="0"/>
        </w:rPr>
        <w:t>ggml_graph_view 是图节点范围的视图，不是复制这些张量的全部元素。后端优化可以处理对应片段，并通过 add_alloc_dep 回调声明必须延长的张量存活关系。优化安排在 graph_copy 生成之前，使两者对同一批图节点保持一致。</w:t>
      </w:r>
    </w:p>
    <w:p>
      <w:pPr>
        <w:pStyle w:val="Heading2"/>
      </w:pPr>
      <w:r>
        <w:t>14 3 alloc_deps 的键和值</w:t>
      </w:r>
    </w:p>
    <w:p>
      <w:pPr>
        <w:pStyle w:val="Code"/>
        <w:keepNext w:val="0"/>
      </w:pPr>
      <w:r>
        <w:rPr>
          <w:b w:val="0"/>
        </w:rPr>
        <w:t>alloc_deps[until] = { tensor_a, tensor_b, ... };</w:t>
      </w:r>
    </w:p>
    <w:p>
      <w:pPr>
        <w:spacing w:line="60" w:lineRule="exact" w:before="0" w:after="20"/>
      </w:pPr>
      <w:r>
        <w:rPr>
          <w:b w:val="0"/>
        </w:rPr>
      </w:r>
    </w:p>
    <w:p>
      <w:r>
        <w:rPr>
          <w:b w:val="0"/>
        </w:rPr>
        <w:t>键 until 表示至少需要保留到的节点；值是需要保留的张量列表。回调先检查该张量是否已存在，再加入列表，因此针对同一 until 的重复声明不会重复登记。</w:t>
      </w:r>
    </w:p>
    <w:tbl>
      <w:tblPr>
        <w:tblW w:type="auto" w:w="0"/>
        <w:jc w:val="center"/>
        <w:tblLayout w:type="fixed"/>
        <w:tblLook w:firstColumn="1" w:firstRow="1" w:lastColumn="0" w:lastRow="0" w:noHBand="0" w:noVBand="1" w:val="04A0"/>
      </w:tblPr>
      <w:tblGrid>
        <w:gridCol w:w="2016"/>
        <w:gridCol w:w="8208"/>
      </w:tblGrid>
      <w:tr>
        <w:trPr>
          <w:cantSplit/>
          <w:tblHeader/>
        </w:trPr>
        <w:tc>
          <w:tcPr>
            <w:tcW w:type="dxa" w:w="201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概念</w:t>
            </w:r>
          </w:p>
        </w:tc>
        <w:tc>
          <w:tcPr>
            <w:tcW w:type="dxa" w:w="820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含义</w:t>
            </w:r>
          </w:p>
        </w:tc>
      </w:tr>
      <w:tr>
        <w:trPr>
          <w:cantSplit/>
        </w:trPr>
        <w:tc>
          <w:tcPr>
            <w:tcW w:type="dxa" w:w="201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数学依赖</w:t>
            </w:r>
          </w:p>
        </w:tc>
        <w:tc>
          <w:tcPr>
            <w:tcW w:type="dxa" w:w="820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例如 C 必须读取 B 的结果，决定计算正确性。</w:t>
            </w:r>
          </w:p>
        </w:tc>
      </w:tr>
      <w:tr>
        <w:trPr>
          <w:cantSplit/>
        </w:trPr>
        <w:tc>
          <w:tcPr>
            <w:tcW w:type="dxa" w:w="201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分配依赖</w:t>
            </w:r>
          </w:p>
        </w:tc>
        <w:tc>
          <w:tcPr>
            <w:tcW w:type="dxa" w:w="820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例如优化后仍需保留某张量到 until，决定何时允许复用其内存。</w:t>
            </w:r>
          </w:p>
        </w:tc>
      </w:tr>
    </w:tbl>
    <w:p>
      <w:pPr>
        <w:spacing w:line="60" w:lineRule="exact" w:before="0" w:after="20"/>
      </w:pPr>
      <w:r>
        <w:rPr>
          <w:b w:val="0"/>
        </w:rPr>
      </w:r>
    </w:p>
    <w:p>
      <w:pPr>
        <w:pStyle w:val="Heading1"/>
        <w:pageBreakBefore/>
      </w:pPr>
      <w:r>
        <w:t>15 为什么要在内部图中增加依赖节点</w:t>
      </w:r>
    </w:p>
    <w:p>
      <w:r>
        <w:rPr>
          <w:b w:val="0"/>
        </w:rPr>
        <w:t>跨后端改写后，C 的直接 src 已从 B 变成 B_cpu。分配器还需要知道：B 必须存活到这次复制完成，而 B_cpu 必须在对应 split 开始时已有存储。</w:t>
      </w:r>
    </w:p>
    <w:p>
      <w:pPr>
        <w:spacing w:line="240" w:lineRule="auto" w:after="60"/>
        <w:jc w:val="center"/>
      </w:pPr>
      <w:r>
        <w:drawing>
          <wp:inline xmlns:a="http://schemas.openxmlformats.org/drawingml/2006/main" xmlns:pic="http://schemas.openxmlformats.org/drawingml/2006/picture">
            <wp:extent cx="5989320" cy="3154375"/>
            <wp:docPr id="11" name="Picture 11" descr="图11  用内部图节点显式表达源存活和目标提前分配"/>
            <wp:cNvGraphicFramePr>
              <a:graphicFrameLocks noChangeAspect="1"/>
            </wp:cNvGraphicFramePr>
            <a:graphic>
              <a:graphicData uri="http://schemas.openxmlformats.org/drawingml/2006/picture">
                <pic:pic>
                  <pic:nvPicPr>
                    <pic:cNvPr id="0" name="11-allocation-dependencies.png"/>
                    <pic:cNvPicPr/>
                  </pic:nvPicPr>
                  <pic:blipFill>
                    <a:blip r:embed="rId20"/>
                    <a:stretch>
                      <a:fillRect/>
                    </a:stretch>
                  </pic:blipFill>
                  <pic:spPr>
                    <a:xfrm>
                      <a:off x="0" y="0"/>
                      <a:ext cx="5989320" cy="3154375"/>
                    </a:xfrm>
                    <a:prstGeom prst="rect"/>
                  </pic:spPr>
                </pic:pic>
              </a:graphicData>
            </a:graphic>
          </wp:inline>
        </w:drawing>
      </w:r>
    </w:p>
    <w:p>
      <w:pPr>
        <w:pStyle w:val="Small"/>
      </w:pPr>
      <w:r>
        <w:rPr>
          <w:b w:val="0"/>
        </w:rPr>
        <w:t>图11  用内部图节点显式表达源存活和目标提前分配</w:t>
      </w:r>
    </w:p>
    <w:p>
      <w:pPr>
        <w:pStyle w:val="Code"/>
        <w:keepNext/>
      </w:pPr>
      <w:r>
        <w:rPr>
          <w:b w:val="0"/>
        </w:rPr>
        <w:t>input_dep = ggml_view_tensor(sched-&gt;ctx, input);</w:t>
      </w:r>
    </w:p>
    <w:p>
      <w:pPr>
        <w:pStyle w:val="Code"/>
        <w:keepNext/>
      </w:pPr>
      <w:r>
        <w:rPr>
          <w:b w:val="0"/>
        </w:rPr>
        <w:t>input_dep-&gt;src[0] = input;</w:t>
      </w:r>
    </w:p>
    <w:p>
      <w:pPr>
        <w:pStyle w:val="Code"/>
        <w:keepNext/>
      </w:pPr>
      <w:r>
        <w:rPr>
          <w:b w:val="0"/>
        </w:rPr>
        <w:t>graph_copy-&gt;nodes[...] = input_dep;</w:t>
      </w:r>
    </w:p>
    <w:p>
      <w:pPr>
        <w:pStyle w:val="Code"/>
        <w:keepNext w:val="0"/>
      </w:pPr>
      <w:r>
        <w:rPr>
          <w:b w:val="0"/>
        </w:rPr>
        <w:t>graph_copy-&gt;nodes[...] = input_cpy;</w:t>
      </w:r>
    </w:p>
    <w:p>
      <w:pPr>
        <w:spacing w:line="60" w:lineRule="exact" w:before="0" w:after="20"/>
      </w:pPr>
      <w:r>
        <w:rPr>
          <w:b w:val="0"/>
        </w:rPr>
      </w:r>
    </w:p>
    <w:p>
      <w:r>
        <w:rPr>
          <w:b w:val="0"/>
        </w:rPr>
        <w:t>每个 split 的输入之前先加入 input_dep，再加入目标 input_cpy。前者把源依赖保留到复制边界，后者让目标存储提前参与分配。随后才把该 split 范围内的原图节点加入 graph_copy。</w:t>
      </w:r>
    </w:p>
    <w:p>
      <w:pPr>
        <w:pStyle w:val="Heading2"/>
      </w:pPr>
      <w:r>
        <w:t>15 1 额外存活依赖如何加入</w:t>
      </w:r>
    </w:p>
    <w:p>
      <w:r>
        <w:rPr>
          <w:b w:val="0"/>
        </w:rPr>
        <w:t>处理到一个 until 节点后，把 alloc_deps[until] 中的张量作为依赖节点的 src，加入内部图。一个节点最多有 GGML_MAX_SRC 个输入，因此较长列表分成多组；这类节点用于生命周期分析，不增加新的数学运算。</w:t>
      </w:r>
    </w:p>
    <w:p>
      <w:pPr>
        <w:pStyle w:val="Small"/>
      </w:pPr>
      <w:r>
        <w:rPr>
          <w:b w:val="0"/>
        </w:rPr>
        <w:t>这些依赖描述可以保持 GGML_OP_NONE。出现更多 graph_copy 节点，不代表模型增加了同样数量的计算内核。实际复制和算子执行仍由后续路径完成。</w:t>
      </w:r>
    </w:p>
    <w:p>
      <w:pPr>
        <w:pStyle w:val="Heading1"/>
        <w:pageBreakBefore/>
      </w:pPr>
      <w:r>
        <w:t>16 内部图容量与叶子节点</w:t>
      </w:r>
    </w:p>
    <w:p>
      <w:pPr>
        <w:pStyle w:val="Heading2"/>
      </w:pPr>
      <w:r>
        <w:t>16 1 容量是预留值 不是实际执行节点数</w:t>
      </w:r>
    </w:p>
    <w:p>
      <w:pPr>
        <w:pStyle w:val="Code"/>
        <w:keepNext/>
      </w:pPr>
      <w:r>
        <w:rPr>
          <w:b w:val="0"/>
        </w:rPr>
        <w:t>total_inputs = sched-&gt;n_graph_inputs + sum(split-&gt;n_inputs);</w:t>
      </w:r>
    </w:p>
    <w:p>
      <w:pPr>
        <w:pStyle w:val="Code"/>
        <w:keepNext/>
      </w:pPr>
      <w:r>
        <w:rPr>
          <w:b w:val="0"/>
        </w:rPr>
        <w:t>graph_size = max(graph-&gt;n_nodes, graph-&gt;n_leafs)</w:t>
      </w:r>
    </w:p>
    <w:p>
      <w:pPr>
        <w:pStyle w:val="Code"/>
        <w:keepNext/>
      </w:pPr>
      <w:r>
        <w:rPr>
          <w:b w:val="0"/>
        </w:rPr>
        <w:t xml:space="preserve">           + total_inputs * 2 * sched-&gt;n_copies</w:t>
      </w:r>
    </w:p>
    <w:p>
      <w:pPr>
        <w:pStyle w:val="Code"/>
        <w:keepNext w:val="0"/>
      </w:pPr>
      <w:r>
        <w:rPr>
          <w:b w:val="0"/>
        </w:rPr>
        <w:t xml:space="preserve">           + n_dep_nodes;</w:t>
      </w:r>
    </w:p>
    <w:p>
      <w:pPr>
        <w:spacing w:line="60" w:lineRule="exact" w:before="0" w:after="20"/>
      </w:pPr>
      <w:r>
        <w:rPr>
          <w:b w:val="0"/>
        </w:rPr>
      </w:r>
    </w:p>
    <w:p>
      <w:r>
        <w:rPr>
          <w:b w:val="0"/>
        </w:rPr>
        <w:t>max 部分覆盖原图节点或叶子指针数量；输入副本和依赖项需要额外空间；n_dep_nodes 覆盖优化回调产生的保留依赖。这里是管理数组的容量预算，2*n_copies 不表示每个张量在数学计算中复制两次。</w:t>
      </w:r>
    </w:p>
    <w:p>
      <w:r>
        <w:rPr>
          <w:b w:val="0"/>
        </w:rPr>
        <w:t>空间不足时扩容的是 sched-&gt;graph.nodes 和 leafs 这两组张量指针数组。随后把 n_nodes、n_leafs 清零，从头写入内部图的实际内容。debug_graph_size 与 debug_prev_graph_size 用于后续诊断图容量变化。</w:t>
      </w:r>
    </w:p>
    <w:p>
      <w:pPr>
        <w:pStyle w:val="Heading2"/>
      </w:pPr>
      <w:r>
        <w:t>16 2 依赖节点数的计算</w:t>
      </w:r>
    </w:p>
    <w:p>
      <w:pPr>
        <w:pStyle w:val="Code"/>
        <w:keepNext w:val="0"/>
      </w:pPr>
      <w:r>
        <w:rPr>
          <w:b w:val="0"/>
        </w:rPr>
        <w:t>count_for_until = (keep.size() + GGML_MAX_SRC - 1) / GGML_MAX_SRC;</w:t>
      </w:r>
    </w:p>
    <w:p>
      <w:pPr>
        <w:spacing w:line="60" w:lineRule="exact" w:before="0" w:after="20"/>
      </w:pPr>
      <w:r>
        <w:rPr>
          <w:b w:val="0"/>
        </w:rPr>
      </w:r>
    </w:p>
    <w:p>
      <w:r>
        <w:rPr>
          <w:b w:val="0"/>
        </w:rPr>
        <w:t>这是向上取整。例如本地 GGML_MAX_SRC 为10时，要保留12个张量，就需要两个依赖节点。n_dep_nodes_added 必须等于预先统计的 n_dep_nodes；不一致可能表示 until 没有对应到被遍历的有效节点。</w:t>
      </w:r>
    </w:p>
    <w:p>
      <w:pPr>
        <w:pStyle w:val="Heading2"/>
      </w:pPr>
      <w:r>
        <w:t>16 3 把副本加入叶子分配队列</w:t>
      </w:r>
    </w:p>
    <w:p>
      <w:r>
        <w:rPr>
          <w:b w:val="0"/>
        </w:rPr>
        <w:t>n_copies&gt;1 时，先加入图输入在源后端上的全部槽位副本，再加入各 split 输入在目标后端上的全部槽位副本，保证它们优先参与分配。每加入一个 leaf，都同步写入同位置的 leaf_backend_ids。</w:t>
      </w:r>
    </w:p>
    <w:p>
      <w:r>
        <w:rPr>
          <w:b w:val="0"/>
        </w:rPr>
        <w:t>最后把原图 leafs 追加到内部图，并为每个 split-&gt;graph 设置新的 uid。它们分别处理输入存储、原始叶子和子图身份，不能把 leaf 数量、split 数量和副本槽位数量混在一起。</w:t>
      </w:r>
    </w:p>
    <w:tbl>
      <w:tblPr>
        <w:tblW w:type="auto" w:w="0"/>
        <w:jc w:val="center"/>
        <w:tblLayout w:type="fixed"/>
        <w:tblLook w:firstColumn="1" w:firstRow="1" w:lastColumn="0" w:lastRow="0" w:noHBand="0" w:noVBand="1" w:val="04A0"/>
      </w:tblPr>
      <w:tblGrid>
        <w:gridCol w:w="4752"/>
        <w:gridCol w:w="5472"/>
      </w:tblGrid>
      <w:tr>
        <w:trPr>
          <w:cantSplit/>
          <w:tblHeader/>
        </w:trPr>
        <w:tc>
          <w:tcPr>
            <w:tcW w:type="dxa" w:w="47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写入对象</w:t>
            </w:r>
          </w:p>
        </w:tc>
        <w:tc>
          <w:tcPr>
            <w:tcW w:type="dxa" w:w="54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与它保持同下标关系的数组</w:t>
            </w:r>
          </w:p>
        </w:tc>
      </w:tr>
      <w:tr>
        <w:trPr>
          <w:cantSplit/>
        </w:trPr>
        <w:tc>
          <w:tcPr>
            <w:tcW w:type="dxa" w:w="47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graph_copy-&gt;nodes[k]</w:t>
            </w:r>
          </w:p>
        </w:tc>
        <w:tc>
          <w:tcPr>
            <w:tcW w:type="dxa" w:w="54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sched-&gt;node_backend_ids[k]</w:t>
            </w:r>
          </w:p>
        </w:tc>
      </w:tr>
      <w:tr>
        <w:trPr>
          <w:cantSplit/>
        </w:trPr>
        <w:tc>
          <w:tcPr>
            <w:tcW w:type="dxa" w:w="47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graph_copy-&gt;leafs[k]</w:t>
            </w:r>
          </w:p>
        </w:tc>
        <w:tc>
          <w:tcPr>
            <w:tcW w:type="dxa" w:w="54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sched-&gt;leaf_backend_ids[k]</w:t>
            </w:r>
          </w:p>
        </w:tc>
      </w:tr>
    </w:tbl>
    <w:p>
      <w:pPr>
        <w:spacing w:line="60" w:lineRule="exact" w:before="0" w:after="20"/>
      </w:pPr>
      <w:r>
        <w:rPr>
          <w:b w:val="0"/>
        </w:rPr>
      </w:r>
    </w:p>
    <w:p>
      <w:pPr>
        <w:pStyle w:val="Heading1"/>
        <w:pageBreakBefore/>
      </w:pPr>
      <w:r>
        <w:t>17 把整个例子从头推演一遍</w:t>
      </w:r>
    </w:p>
    <w:p>
      <w:r>
        <w:rPr>
          <w:b w:val="0"/>
        </w:rPr>
        <w:t>在第4节的实验条件下，给各节点设置名称 A 至 F。输入 x、y 标记为 INPUT；它们的源后端归属为 CPU。先完成后端归属和切分，再验证数值结果。</w:t>
      </w:r>
    </w:p>
    <w:tbl>
      <w:tblPr>
        <w:tblW w:type="auto" w:w="0"/>
        <w:jc w:val="center"/>
        <w:tblLayout w:type="fixed"/>
        <w:tblLook w:firstColumn="1" w:firstRow="1" w:lastColumn="0" w:lastRow="0" w:noHBand="0" w:noVBand="1" w:val="04A0"/>
      </w:tblPr>
      <w:tblGrid>
        <w:gridCol w:w="2880"/>
        <w:gridCol w:w="1224"/>
        <w:gridCol w:w="1224"/>
        <w:gridCol w:w="1224"/>
        <w:gridCol w:w="1224"/>
        <w:gridCol w:w="1224"/>
        <w:gridCol w:w="1224"/>
      </w:tblGrid>
      <w:tr>
        <w:trPr>
          <w:cantSplit/>
          <w:tblHeader/>
        </w:trPr>
        <w:tc>
          <w:tcPr>
            <w:tcW w:type="dxa" w:w="288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19"/>
              </w:rPr>
              <w:t>阶段</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19"/>
              </w:rPr>
              <w:t>A</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19"/>
              </w:rPr>
              <w:t>B</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19"/>
              </w:rPr>
              <w:t>C</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19"/>
              </w:rPr>
              <w:t>D</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19"/>
              </w:rPr>
              <w:t>E</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19"/>
              </w:rPr>
              <w:t>F</w:t>
            </w:r>
          </w:p>
        </w:tc>
      </w:tr>
      <w:tr>
        <w:trPr>
          <w:cantSplit/>
        </w:trPr>
        <w:tc>
          <w:tcPr>
            <w:tcW w:type="dxa" w:w="288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预先指定</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0</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0</w:t>
            </w:r>
          </w:p>
        </w:tc>
      </w:tr>
      <w:tr>
        <w:trPr>
          <w:cantSplit/>
        </w:trPr>
        <w:tc>
          <w:tcPr>
            <w:tcW w:type="dxa" w:w="288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Pass 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0</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0</w:t>
            </w:r>
          </w:p>
        </w:tc>
      </w:tr>
      <w:tr>
        <w:trPr>
          <w:cantSplit/>
        </w:trPr>
        <w:tc>
          <w:tcPr>
            <w:tcW w:type="dxa" w:w="288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GPU 正扫</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0</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0</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0</w:t>
            </w:r>
          </w:p>
        </w:tc>
      </w:tr>
      <w:tr>
        <w:trPr>
          <w:cantSplit/>
        </w:trPr>
        <w:tc>
          <w:tcPr>
            <w:tcW w:type="dxa" w:w="288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GPU 反扫</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0</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0</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0</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0</w:t>
            </w:r>
          </w:p>
        </w:tc>
      </w:tr>
      <w:tr>
        <w:trPr>
          <w:cantSplit/>
        </w:trPr>
        <w:tc>
          <w:tcPr>
            <w:tcW w:type="dxa" w:w="288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其余扫描与 Pass 3</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0</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0</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0</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0</w:t>
            </w:r>
          </w:p>
        </w:tc>
      </w:tr>
      <w:tr>
        <w:trPr>
          <w:cantSplit/>
        </w:trPr>
        <w:tc>
          <w:tcPr>
            <w:tcW w:type="dxa" w:w="2880"/>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Pass 4</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0</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0</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1</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0</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0</w:t>
            </w:r>
          </w:p>
        </w:tc>
        <w:tc>
          <w:tcPr>
            <w:tcW w:type="dxa" w:w="122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0</w:t>
            </w:r>
          </w:p>
        </w:tc>
      </w:tr>
    </w:tbl>
    <w:p>
      <w:pPr>
        <w:spacing w:line="60" w:lineRule="exact" w:before="0" w:after="20"/>
      </w:pPr>
      <w:r>
        <w:rPr>
          <w:b w:val="0"/>
        </w:rPr>
      </w:r>
    </w:p>
    <w:p>
      <w:r>
        <w:rPr>
          <w:b w:val="0"/>
        </w:rPr>
        <w:t>Pass 5 形成三个 split。若 CPU 与 GPU 对应的源缓冲区确实互不兼容，会出现下面的消费者输入改写；如果兼容，应观察到对应改写分支被跳过。</w:t>
      </w:r>
    </w:p>
    <w:tbl>
      <w:tblPr>
        <w:tblW w:type="auto" w:w="0"/>
        <w:jc w:val="center"/>
        <w:tblLayout w:type="fixed"/>
        <w:tblLook w:firstColumn="1" w:firstRow="1" w:lastColumn="0" w:lastRow="0" w:noHBand="0" w:noVBand="1" w:val="04A0"/>
      </w:tblPr>
      <w:tblGrid>
        <w:gridCol w:w="1872"/>
        <w:gridCol w:w="2304"/>
        <w:gridCol w:w="6048"/>
      </w:tblGrid>
      <w:tr>
        <w:trPr>
          <w:cantSplit/>
          <w:tblHeader/>
        </w:trPr>
        <w:tc>
          <w:tcPr>
            <w:tcW w:type="dxa" w:w="18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消费者</w:t>
            </w:r>
          </w:p>
        </w:tc>
        <w:tc>
          <w:tcPr>
            <w:tcW w:type="dxa" w:w="230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原输入</w:t>
            </w:r>
          </w:p>
        </w:tc>
        <w:tc>
          <w:tcPr>
            <w:tcW w:type="dxa" w:w="604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必要时改为</w:t>
            </w:r>
          </w:p>
        </w:tc>
      </w:tr>
      <w:tr>
        <w:trPr>
          <w:cantSplit/>
        </w:trPr>
        <w:tc>
          <w:tcPr>
            <w:tcW w:type="dxa" w:w="18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C  CPU</w:t>
            </w:r>
          </w:p>
        </w:tc>
        <w:tc>
          <w:tcPr>
            <w:tcW w:type="dxa" w:w="230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B  GPU</w:t>
            </w:r>
          </w:p>
        </w:tc>
        <w:tc>
          <w:tcPr>
            <w:tcW w:type="dxa" w:w="604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B 在 CPU 上的当前槽位副本</w:t>
            </w:r>
          </w:p>
        </w:tc>
      </w:tr>
      <w:tr>
        <w:trPr>
          <w:cantSplit/>
        </w:trPr>
        <w:tc>
          <w:tcPr>
            <w:tcW w:type="dxa" w:w="18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D  GPU</w:t>
            </w:r>
          </w:p>
        </w:tc>
        <w:tc>
          <w:tcPr>
            <w:tcW w:type="dxa" w:w="230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C  CPU</w:t>
            </w:r>
          </w:p>
        </w:tc>
        <w:tc>
          <w:tcPr>
            <w:tcW w:type="dxa" w:w="604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C 在 GPU 上的当前槽位副本</w:t>
            </w:r>
          </w:p>
        </w:tc>
      </w:tr>
      <w:tr>
        <w:trPr>
          <w:cantSplit/>
        </w:trPr>
        <w:tc>
          <w:tcPr>
            <w:tcW w:type="dxa" w:w="18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A 与 F  GPU</w:t>
            </w:r>
          </w:p>
        </w:tc>
        <w:tc>
          <w:tcPr>
            <w:tcW w:type="dxa" w:w="230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x 或 y  CPU</w:t>
            </w:r>
          </w:p>
        </w:tc>
        <w:tc>
          <w:tcPr>
            <w:tcW w:type="dxa" w:w="604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相应输入在 GPU 上的当前槽位副本</w:t>
            </w:r>
          </w:p>
        </w:tc>
      </w:tr>
    </w:tbl>
    <w:p>
      <w:pPr>
        <w:spacing w:line="60" w:lineRule="exact" w:before="0" w:after="20"/>
      </w:pPr>
      <w:r>
        <w:rPr>
          <w:b w:val="0"/>
        </w:rPr>
      </w:r>
    </w:p>
    <w:p>
      <w:pPr>
        <w:pStyle w:val="Heading2"/>
      </w:pPr>
      <w:r>
        <w:t>17 1 数值参考结果</w:t>
      </w:r>
    </w:p>
    <w:p>
      <w:pPr>
        <w:pStyle w:val="Code"/>
        <w:keepNext/>
      </w:pPr>
      <w:r>
        <w:rPr>
          <w:b w:val="0"/>
        </w:rPr>
        <w:t>x = [-2, -1, 0, 1, 2, 3, 4, 5]</w:t>
      </w:r>
    </w:p>
    <w:p>
      <w:pPr>
        <w:pStyle w:val="Code"/>
        <w:keepNext/>
      </w:pPr>
      <w:r>
        <w:rPr>
          <w:b w:val="0"/>
        </w:rPr>
        <w:t>y = [ 1,  1, 1, 1, 1, 1, 1, 1]</w:t>
      </w:r>
    </w:p>
    <w:p>
      <w:pPr>
        <w:pStyle w:val="Code"/>
        <w:keepNext w:val="0"/>
      </w:pPr>
      <w:r>
        <w:rPr>
          <w:b w:val="0"/>
        </w:rPr>
        <w:t>F = [ 1,  1, 1.5, 2, 2.5, 3, 3.5, 4]</w:t>
      </w:r>
    </w:p>
    <w:p>
      <w:pPr>
        <w:spacing w:line="60" w:lineRule="exact" w:before="0" w:after="20"/>
      </w:pPr>
      <w:r>
        <w:rPr>
          <w:b w:val="0"/>
        </w:rPr>
      </w:r>
    </w:p>
    <w:p>
      <w:r>
        <w:rPr>
          <w:b w:val="0"/>
        </w:rPr>
        <w:t>先由 alloc_graph 安排存储，再通过 backend_tensor_set 写入输入数据，然后调用 sched_graph_compute 并读取 F。相同数学图在全 CPU 和混合后端执行时，都应得到该参考结果；调度变化只应改变执行与数据搬运安排。</w:t>
      </w:r>
    </w:p>
    <w:p>
      <w:pPr>
        <w:pStyle w:val="Small"/>
      </w:pPr>
      <w:r>
        <w:rPr>
          <w:b w:val="0"/>
        </w:rPr>
        <w:t>这里给出的是推演预期，不能把“图已分配”当作“数值已经计算”。对照数值结果，是验证调度变更没有破坏计算语义的一部分。</w:t>
      </w:r>
    </w:p>
    <w:p>
      <w:pPr>
        <w:pStyle w:val="Heading1"/>
        <w:pageBreakBefore/>
      </w:pPr>
      <w:r>
        <w:t>18 在 simple backend 中定向调试</w:t>
      </w:r>
    </w:p>
    <w:p>
      <w:r>
        <w:rPr>
          <w:b w:val="0"/>
        </w:rPr>
        <w:t>保留示例已有的后端初始化、输入写入和结果读取逻辑，扩展构图部分即可。先确认 best backend 实际是 GPU；存在两个 backend 对象，并不自动等于具有两种硬件设备。</w:t>
      </w:r>
    </w:p>
    <w:p>
      <w:pPr>
        <w:pStyle w:val="Code"/>
        <w:keepNext/>
      </w:pPr>
      <w:r>
        <w:rPr>
          <w:b w:val="0"/>
        </w:rPr>
        <w:t>auto * A = ggml_add(ctx, x, y);</w:t>
      </w:r>
    </w:p>
    <w:p>
      <w:pPr>
        <w:pStyle w:val="Code"/>
        <w:keepNext/>
      </w:pPr>
      <w:r>
        <w:rPr>
          <w:b w:val="0"/>
        </w:rPr>
        <w:t>auto * B = ggml_relu(ctx, A);</w:t>
      </w:r>
    </w:p>
    <w:p>
      <w:pPr>
        <w:pStyle w:val="Code"/>
        <w:keepNext/>
      </w:pPr>
      <w:r>
        <w:rPr>
          <w:b w:val="0"/>
        </w:rPr>
        <w:t>auto * C = ggml_scale(ctx, B, 0.5f);</w:t>
      </w:r>
    </w:p>
    <w:p>
      <w:pPr>
        <w:pStyle w:val="Code"/>
        <w:keepNext/>
      </w:pPr>
      <w:r>
        <w:rPr>
          <w:b w:val="0"/>
        </w:rPr>
        <w:t>auto * D = ggml_relu(ctx, C);</w:t>
      </w:r>
    </w:p>
    <w:p>
      <w:pPr>
        <w:pStyle w:val="Code"/>
        <w:keepNext/>
      </w:pPr>
      <w:r>
        <w:rPr>
          <w:b w:val="0"/>
        </w:rPr>
        <w:t>auto * E = ggml_view_1d(ctx, D, 8, 0);</w:t>
      </w:r>
    </w:p>
    <w:p>
      <w:pPr>
        <w:pStyle w:val="Code"/>
        <w:keepNext/>
      </w:pPr>
      <w:r>
        <w:rPr>
          <w:b w:val="0"/>
        </w:rPr>
        <w:t>auto * F = ggml_add(ctx, E, y);</w:t>
      </w:r>
    </w:p>
    <w:p>
      <w:pPr>
        <w:pStyle w:val="Code"/>
        <w:keepNext/>
      </w:pPr>
      <w:r>
        <w:rPr>
          <w:b w:val="0"/>
        </w:rPr>
        <w:t>ggml_build_forward_expand(graph, F);</w:t>
      </w:r>
    </w:p>
    <w:p>
      <w:pPr>
        <w:pStyle w:val="Code"/>
        <w:keepNext/>
        <w:spacing w:line="60" w:lineRule="exact" w:before="0" w:after="0"/>
      </w:pPr>
      <w:r>
        <w:rPr>
          <w:b w:val="0"/>
        </w:rPr>
      </w:r>
    </w:p>
    <w:p>
      <w:pPr>
        <w:pStyle w:val="Code"/>
        <w:keepNext/>
      </w:pPr>
      <w:r>
        <w:rPr>
          <w:b w:val="0"/>
        </w:rPr>
        <w:t>// 在 compute 路径中 reset 后再指定</w:t>
      </w:r>
    </w:p>
    <w:p>
      <w:pPr>
        <w:pStyle w:val="Code"/>
        <w:keepNext/>
      </w:pPr>
      <w:r>
        <w:rPr>
          <w:b w:val="0"/>
        </w:rPr>
        <w:t>ggml_backend_sched_reset(sched);</w:t>
      </w:r>
    </w:p>
    <w:p>
      <w:pPr>
        <w:pStyle w:val="Code"/>
        <w:keepNext/>
      </w:pPr>
      <w:r>
        <w:rPr>
          <w:b w:val="0"/>
        </w:rPr>
        <w:t>ggml_backend_sched_set_tensor_backend(sched, A, gpu);</w:t>
      </w:r>
    </w:p>
    <w:p>
      <w:pPr>
        <w:pStyle w:val="Code"/>
        <w:keepNext/>
      </w:pPr>
      <w:r>
        <w:rPr>
          <w:b w:val="0"/>
        </w:rPr>
        <w:t>ggml_backend_sched_set_tensor_backend(sched, C, cpu);</w:t>
      </w:r>
    </w:p>
    <w:p>
      <w:pPr>
        <w:pStyle w:val="Code"/>
        <w:keepNext/>
      </w:pPr>
      <w:r>
        <w:rPr>
          <w:b w:val="0"/>
        </w:rPr>
        <w:t>ggml_backend_sched_set_tensor_backend(sched, F, gpu);</w:t>
      </w:r>
    </w:p>
    <w:p>
      <w:pPr>
        <w:pStyle w:val="Code"/>
        <w:keepNext w:val="0"/>
      </w:pPr>
      <w:r>
        <w:rPr>
          <w:b w:val="0"/>
        </w:rPr>
        <w:t>GGML_ASSERT(ggml_backend_sched_alloc_graph(sched, graph));</w:t>
      </w:r>
    </w:p>
    <w:p>
      <w:pPr>
        <w:spacing w:line="60" w:lineRule="exact" w:before="0" w:after="20"/>
      </w:pPr>
      <w:r>
        <w:rPr>
          <w:b w:val="0"/>
        </w:rPr>
      </w:r>
    </w:p>
    <w:p>
      <w:pPr>
        <w:pStyle w:val="Small"/>
      </w:pPr>
      <w:r>
        <w:rPr>
          <w:b w:val="0"/>
        </w:rPr>
        <w:t>上面是核心片段。ctx 使用足够的元数据空间并设置 no_alloc=true；x、y 为长度8的 F32 输入，gpu、cpu、sched 沿用实际初始化结果。给 A 至 F 设置同名 ggml_set_name，便于日志识别。</w:t>
      </w:r>
    </w:p>
    <w:p>
      <w:pPr>
        <w:pStyle w:val="Heading2"/>
      </w:pPr>
      <w:r>
        <w:t>18 1 断点按决策位置设置</w:t>
      </w:r>
    </w:p>
    <w:tbl>
      <w:tblPr>
        <w:tblW w:type="auto" w:w="0"/>
        <w:jc w:val="center"/>
        <w:tblLayout w:type="fixed"/>
        <w:tblLook w:firstColumn="1" w:firstRow="1" w:lastColumn="0" w:lastRow="0" w:noHBand="0" w:noVBand="1" w:val="04A0"/>
      </w:tblPr>
      <w:tblGrid>
        <w:gridCol w:w="3168"/>
        <w:gridCol w:w="7056"/>
      </w:tblGrid>
      <w:tr>
        <w:trPr>
          <w:cantSplit/>
          <w:tblHeader/>
        </w:trPr>
        <w:tc>
          <w:tcPr>
            <w:tcW w:type="dxa" w:w="316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位置</w:t>
            </w:r>
          </w:p>
        </w:tc>
        <w:tc>
          <w:tcPr>
            <w:tcW w:type="dxa" w:w="705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首先查看</w:t>
            </w:r>
          </w:p>
        </w:tc>
      </w:tr>
      <w:tr>
        <w:trPr>
          <w:cantSplit/>
        </w:trPr>
        <w:tc>
          <w:tcPr>
            <w:tcW w:type="dxa" w:w="316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各 Pass 结束</w:t>
            </w:r>
          </w:p>
        </w:tc>
        <w:tc>
          <w:tcPr>
            <w:tcW w:type="dxa" w:w="705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每个节点的后端编号，以及 E 的 view_src。</w:t>
            </w:r>
          </w:p>
        </w:tc>
      </w:tr>
      <w:tr>
        <w:trPr>
          <w:cantSplit/>
        </w:trPr>
        <w:tc>
          <w:tcPr>
            <w:tcW w:type="dxa" w:w="316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开始新 split 的 if</w:t>
            </w:r>
          </w:p>
        </w:tc>
        <w:tc>
          <w:tcPr>
            <w:tcW w:type="dxa" w:w="705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node_backend_id、cur_backend_id、need_new_split。</w:t>
            </w:r>
          </w:p>
        </w:tc>
      </w:tr>
      <w:tr>
        <w:trPr>
          <w:cantSplit/>
        </w:trPr>
        <w:tc>
          <w:tcPr>
            <w:tcW w:type="dxa" w:w="316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副本创建与 src 改写</w:t>
            </w:r>
          </w:p>
        </w:tc>
        <w:tc>
          <w:tcPr>
            <w:tcW w:type="dxa" w:w="705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src_id、目标编号、cur_copy、改写前后指针。</w:t>
            </w:r>
          </w:p>
        </w:tc>
      </w:tr>
      <w:tr>
        <w:trPr>
          <w:cantSplit/>
        </w:trPr>
        <w:tc>
          <w:tcPr>
            <w:tcW w:type="dxa" w:w="316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内部图填充结束</w:t>
            </w:r>
          </w:p>
        </w:tc>
        <w:tc>
          <w:tcPr>
            <w:tcW w:type="dxa" w:w="705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节点和叶子数量、对应编号、依赖计数。</w:t>
            </w:r>
          </w:p>
        </w:tc>
      </w:tr>
    </w:tbl>
    <w:p>
      <w:pPr>
        <w:spacing w:line="60" w:lineRule="exact" w:before="0" w:after="20"/>
      </w:pPr>
      <w:r>
        <w:rPr>
          <w:b w:val="0"/>
        </w:rPr>
      </w:r>
    </w:p>
    <w:p>
      <w:r>
        <w:rPr>
          <w:b w:val="0"/>
        </w:rPr>
        <w:t>先比较阶段结果与预测表，仅在不一致处单步进入辅助函数。调试器不一定能直接计算宏 tensor_backend_id；可以查看当前局部变量 *node_backend_id 和宏展开后的实际数组。</w:t>
      </w:r>
    </w:p>
    <w:p>
      <w:r>
        <w:rPr>
          <w:b w:val="0"/>
        </w:rPr>
        <w:t>在程序启动环境加入 GGML_SCHED_DEBUG=1 可请求调度日志。SET_CAUSE/GET_CAUSE 在部分版本由编译期 #if 0 关闭，打开运行时日志不保证同时出现 cause 文本。</w:t>
      </w:r>
    </w:p>
    <w:p>
      <w:pPr>
        <w:pStyle w:val="Heading1"/>
        <w:pageBreakBefore/>
      </w:pPr>
      <w:r>
        <w:t>19 用小实验逐个覆盖分支</w:t>
      </w:r>
    </w:p>
    <w:p>
      <w:r>
        <w:rPr>
          <w:b w:val="0"/>
        </w:rPr>
        <w:t>先固定 n_copies=1，每次只改变一个条件。把实际后端名称、buffer type、编号变化和 src 改写记录下来，比单纯统计走过多少行更有助于定位规则。</w:t>
      </w:r>
    </w:p>
    <w:tbl>
      <w:tblPr>
        <w:tblW w:type="auto" w:w="0"/>
        <w:jc w:val="center"/>
        <w:tblLayout w:type="fixed"/>
        <w:tblLook w:firstColumn="1" w:firstRow="1" w:lastColumn="0" w:lastRow="0" w:noHBand="0" w:noVBand="1" w:val="04A0"/>
      </w:tblPr>
      <w:tblGrid>
        <w:gridCol w:w="2088"/>
        <w:gridCol w:w="3384"/>
        <w:gridCol w:w="4752"/>
      </w:tblGrid>
      <w:tr>
        <w:trPr>
          <w:cantSplit/>
          <w:tblHeader/>
        </w:trPr>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19"/>
              </w:rPr>
              <w:t>实验</w:t>
            </w:r>
          </w:p>
        </w:tc>
        <w:tc>
          <w:tcPr>
            <w:tcW w:type="dxa" w:w="338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19"/>
              </w:rPr>
              <w:t>有意改变的条件</w:t>
            </w:r>
          </w:p>
        </w:tc>
        <w:tc>
          <w:tcPr>
            <w:tcW w:type="dxa" w:w="47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19"/>
              </w:rPr>
              <w:t>需要观察的结果</w:t>
            </w:r>
          </w:p>
        </w:tc>
      </w:tr>
      <w:tr>
        <w:trPr>
          <w:cantSplit/>
        </w:trPr>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全 CPU 多节点</w:t>
            </w:r>
          </w:p>
        </w:tc>
        <w:tc>
          <w:tcPr>
            <w:tcW w:type="dxa" w:w="338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图结构变多，后端不变</w:t>
            </w:r>
          </w:p>
        </w:tc>
        <w:tc>
          <w:tcPr>
            <w:tcW w:type="dxa" w:w="47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一个普通执行片段与基本分配依赖。</w:t>
            </w:r>
          </w:p>
        </w:tc>
      </w:tr>
      <w:tr>
        <w:trPr>
          <w:cantSplit/>
        </w:trPr>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六节点混合后端</w:t>
            </w:r>
          </w:p>
        </w:tc>
        <w:tc>
          <w:tcPr>
            <w:tcW w:type="dxa" w:w="338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指定 A、C、F 的归属</w:t>
            </w:r>
          </w:p>
        </w:tc>
        <w:tc>
          <w:tcPr>
            <w:tcW w:type="dxa" w:w="47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GPU → CPU → GPU 的三个 split。</w:t>
            </w:r>
          </w:p>
        </w:tc>
      </w:tr>
      <w:tr>
        <w:trPr>
          <w:cantSplit/>
        </w:trPr>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不支持的算子或布局</w:t>
            </w:r>
          </w:p>
        </w:tc>
        <w:tc>
          <w:tcPr>
            <w:tcW w:type="dxa" w:w="338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挑选本地 GPU 确实不支持的组合</w:t>
            </w:r>
          </w:p>
        </w:tc>
        <w:tc>
          <w:tcPr>
            <w:tcW w:type="dxa" w:w="47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扩展失败后保留 -1，以及后续选择或兜底。</w:t>
            </w:r>
          </w:p>
        </w:tc>
      </w:tr>
      <w:tr>
        <w:trPr>
          <w:cantSplit/>
        </w:trPr>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兼容或不兼容存储</w:t>
            </w:r>
          </w:p>
        </w:tc>
        <w:tc>
          <w:tcPr>
            <w:tcW w:type="dxa" w:w="338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改变实际 buffer type 支持关系</w:t>
            </w:r>
          </w:p>
        </w:tc>
        <w:tc>
          <w:tcPr>
            <w:tcW w:type="dxa" w:w="47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后端不同但可能不需要副本。</w:t>
            </w:r>
          </w:p>
        </w:tc>
      </w:tr>
      <w:tr>
        <w:trPr>
          <w:cantSplit/>
        </w:trPr>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高优先级共享 buft</w:t>
            </w:r>
          </w:p>
        </w:tc>
        <w:tc>
          <w:tcPr>
            <w:tcW w:type="dxa" w:w="338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具备满足条件的其他后端</w:t>
            </w:r>
          </w:p>
        </w:tc>
        <w:tc>
          <w:tcPr>
            <w:tcW w:type="dxa" w:w="47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Pass 3 中已分配节点发生升级。</w:t>
            </w:r>
          </w:p>
        </w:tc>
      </w:tr>
      <w:tr>
        <w:trPr>
          <w:cantSplit/>
        </w:trPr>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不同不兼容权重</w:t>
            </w:r>
          </w:p>
        </w:tc>
        <w:tc>
          <w:tcPr>
            <w:tcW w:type="dxa" w:w="338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满足 WEIGHTS 和已有输入条件</w:t>
            </w:r>
          </w:p>
        </w:tc>
        <w:tc>
          <w:tcPr>
            <w:tcW w:type="dxa" w:w="47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同后端内 need_new_split 触发。</w:t>
            </w:r>
          </w:p>
        </w:tc>
      </w:tr>
      <w:tr>
        <w:trPr>
          <w:cantSplit/>
        </w:trPr>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开启多个副本槽位</w:t>
            </w:r>
          </w:p>
        </w:tc>
        <w:tc>
          <w:tcPr>
            <w:tcW w:type="dxa" w:w="338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n_copies&gt;1 且有 INPUT 标记</w:t>
            </w:r>
          </w:p>
        </w:tc>
        <w:tc>
          <w:tcPr>
            <w:tcW w:type="dxa" w:w="47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19"/>
              </w:rPr>
              <w:t>源输入槽位复用、目标槽位和保护标记。</w:t>
            </w:r>
          </w:p>
        </w:tc>
      </w:tr>
      <w:tr>
        <w:trPr>
          <w:cantSplit/>
        </w:trPr>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后端优化保留依赖</w:t>
            </w:r>
          </w:p>
        </w:tc>
        <w:tc>
          <w:tcPr>
            <w:tcW w:type="dxa" w:w="338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优化回调确实声明 alloc_deps</w:t>
            </w:r>
          </w:p>
        </w:tc>
        <w:tc>
          <w:tcPr>
            <w:tcW w:type="dxa" w:w="47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19"/>
              </w:rPr>
              <w:t>分组依赖节点与计数断言。</w:t>
            </w:r>
          </w:p>
        </w:tc>
      </w:tr>
    </w:tbl>
    <w:p>
      <w:pPr>
        <w:spacing w:line="60" w:lineRule="exact" w:before="0" w:after="20"/>
      </w:pPr>
      <w:r>
        <w:rPr>
          <w:b w:val="0"/>
        </w:rPr>
      </w:r>
    </w:p>
    <w:p>
      <w:pPr>
        <w:pStyle w:val="Heading2"/>
      </w:pPr>
      <w:r>
        <w:t>19 1 反复调试时检查这几件事</w:t>
      </w:r>
    </w:p>
    <w:p>
      <w:r>
        <w:rPr>
          <w:b w:val="0"/>
        </w:rPr>
        <w:t>reset 会清空分配信息，因此手动指定应在 reset 后、分配图前进行。新一轮不同实验宜重建图和张量，避免沿用被改写的 src 或已释放分配的旧数据指针。</w:t>
      </w:r>
    </w:p>
    <w:p>
      <w:r>
        <w:rPr>
          <w:b w:val="0"/>
        </w:rPr>
        <w:t>VIEW、RESHAPE、PERMUTE、TRANSPOSE 在部分扫描中被跳过，但它们仍参与图依赖和存储归属。普通节点有 view_src 也不必然意味着 op 属于上述四类。</w:t>
      </w:r>
    </w:p>
    <w:p>
      <w:r>
        <w:rPr>
          <w:b w:val="0"/>
        </w:rPr>
        <w:t>复杂后端优化、容量扩容和多槽位路径可以放到基础实例之后。空图、纯 view 图以及不带 CPU 兜底的配置，需要先确认本地调用方和构造约束，不应用正常六节点预期直接套用。</w:t>
      </w:r>
    </w:p>
    <w:p>
      <w:pPr>
        <w:pStyle w:val="Heading1"/>
        <w:pageBreakBefore/>
      </w:pPr>
      <w:r>
        <w:t>20 关键问题与查阅资料</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问题</w:t>
            </w:r>
          </w:p>
        </w:tc>
        <w:tc>
          <w:tcPr>
            <w:tcW w:type="dxa" w:w="72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DCE6EF"/>
          </w:tcPr>
          <w:p>
            <w:pPr>
              <w:spacing w:after="0" w:line="280" w:lineRule="exact"/>
            </w:pPr>
            <w:r>
              <w:rPr>
                <w:rFonts w:ascii="Arial" w:hAnsi="Arial" w:eastAsia="Noto Sans CJK SC"/>
                <w:b/>
                <w:color w:val="000000"/>
                <w:sz w:val="20"/>
              </w:rPr>
              <w:t>应能给出的解释</w:t>
            </w:r>
          </w:p>
        </w:tc>
      </w:tr>
      <w:tr>
        <w:trPr>
          <w:cantSplit/>
        </w:trPr>
        <w:tc>
          <w:tcPr>
            <w:tcW w:type="dxa" w:w="29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为什么先做五轮处理</w:t>
            </w:r>
          </w:p>
        </w:tc>
        <w:tc>
          <w:tcPr>
            <w:tcW w:type="dxa" w:w="72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先充分利用已有信息，再扩展和选择后端，最后补齐归属并处理跨后端依赖。</w:t>
            </w:r>
          </w:p>
        </w:tc>
      </w:tr>
      <w:tr>
        <w:trPr>
          <w:cantSplit/>
        </w:trPr>
        <w:tc>
          <w:tcPr>
            <w:tcW w:type="dxa" w:w="29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为什么 GPU 有两个片段</w:t>
            </w:r>
          </w:p>
        </w:tc>
        <w:tc>
          <w:tcPr>
            <w:tcW w:type="dxa" w:w="72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中间 CPU 计算形成依赖边界，不能只按设备把不相邻片段合并。</w:t>
            </w:r>
          </w:p>
        </w:tc>
      </w:tr>
      <w:tr>
        <w:trPr>
          <w:cantSplit/>
        </w:trPr>
        <w:tc>
          <w:tcPr>
            <w:tcW w:type="dxa" w:w="29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不同后端一定复制吗</w:t>
            </w:r>
          </w:p>
        </w:tc>
        <w:tc>
          <w:tcPr>
            <w:tcW w:type="dxa" w:w="72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还要检查目标后端能否直接使用源 buffer type。</w:t>
            </w:r>
          </w:p>
        </w:tc>
      </w:tr>
      <w:tr>
        <w:trPr>
          <w:cantSplit/>
        </w:trPr>
        <w:tc>
          <w:tcPr>
            <w:tcW w:type="dxa" w:w="29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副本对象是否已有数据</w:t>
            </w:r>
          </w:p>
        </w:tc>
        <w:tc>
          <w:tcPr>
            <w:tcW w:type="dxa" w:w="72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描述对象、元素存储分配和实际数据传输分别判断。</w:t>
            </w:r>
          </w:p>
        </w:tc>
      </w:tr>
      <w:tr>
        <w:trPr>
          <w:cantSplit/>
        </w:trPr>
        <w:tc>
          <w:tcPr>
            <w:tcW w:type="dxa" w:w="29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为什么添加依赖节点</w:t>
            </w:r>
          </w:p>
        </w:tc>
        <w:tc>
          <w:tcPr>
            <w:tcW w:type="dxa" w:w="72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使分配器能看到源张量的保留时机与目标副本的提前分配需求。</w:t>
            </w:r>
          </w:p>
        </w:tc>
      </w:tr>
      <w:tr>
        <w:trPr>
          <w:cantSplit/>
        </w:trPr>
        <w:tc>
          <w:tcPr>
            <w:tcW w:type="dxa" w:w="29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同后端为什么继续切段</w:t>
            </w:r>
          </w:p>
        </w:tc>
        <w:tc>
          <w:tcPr>
            <w:tcW w:type="dxa" w:w="72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5F7F9"/>
          </w:tcPr>
          <w:p>
            <w:pPr>
              <w:spacing w:after="0" w:line="280" w:lineRule="exact"/>
            </w:pPr>
            <w:r>
              <w:rPr>
                <w:rFonts w:ascii="Arial" w:hAnsi="Arial" w:eastAsia="Noto Sans CJK SC"/>
                <w:b w:val="0"/>
                <w:color w:val="000000"/>
                <w:sz w:val="20"/>
              </w:rPr>
              <w:t>不兼容权重副本的生命周期可能因此缩短，为内存复用创造条件。</w:t>
            </w:r>
          </w:p>
        </w:tc>
      </w:tr>
      <w:tr>
        <w:trPr>
          <w:cantSplit/>
        </w:trPr>
        <w:tc>
          <w:tcPr>
            <w:tcW w:type="dxa" w:w="295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为什么单节点看不全</w:t>
            </w:r>
          </w:p>
        </w:tc>
        <w:tc>
          <w:tcPr>
            <w:tcW w:type="dxa" w:w="7272"/>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after="0" w:line="280" w:lineRule="exact"/>
            </w:pPr>
            <w:r>
              <w:rPr>
                <w:rFonts w:ascii="Arial" w:hAnsi="Arial" w:eastAsia="Noto Sans CJK SC"/>
                <w:b w:val="0"/>
                <w:color w:val="000000"/>
                <w:sz w:val="20"/>
              </w:rPr>
              <w:t>它缺少后端切换、多消费者、不同权重与多槽位等触发条件。</w:t>
            </w:r>
          </w:p>
        </w:tc>
      </w:tr>
    </w:tbl>
    <w:p>
      <w:pPr>
        <w:spacing w:line="60" w:lineRule="exact" w:before="0" w:after="20"/>
      </w:pPr>
      <w:r>
        <w:rPr>
          <w:b w:val="0"/>
        </w:rPr>
      </w:r>
    </w:p>
    <w:p>
      <w:pPr>
        <w:pStyle w:val="Heading2"/>
      </w:pPr>
      <w:r>
        <w:t>源码基准与参考入口</w:t>
      </w:r>
    </w:p>
    <w:p>
      <w:r>
        <w:rPr>
          <w:b w:val="0"/>
        </w:rPr>
        <w:t>主要代码基准为本次提供的 ggml_backend_sched_split_graph 五轮 Pass 片段。文中的示意图和条件推演对应该结构。辅助函数和公共接口参考下列官方源码；不同版本可调整阶段顺序和实现细节。</w:t>
      </w:r>
    </w:p>
    <w:p>
      <w:pPr>
        <w:pStyle w:val="Ref"/>
      </w:pPr>
      <w:hyperlink r:id="rId21">
        <w:r>
          <w:rPr>
            <w:color w:val="245477"/>
            <w:u w:val="single"/>
          </w:rPr>
          <w:t>调度器实现  ggml-backend.cpp</w:t>
        </w:r>
      </w:hyperlink>
    </w:p>
    <w:p>
      <w:pPr>
        <w:pStyle w:val="Ref"/>
      </w:pPr>
      <w:hyperlink r:id="rId22">
        <w:r>
          <w:rPr>
            <w:color w:val="245477"/>
            <w:u w:val="single"/>
          </w:rPr>
          <w:t>公共调度接口与示例  ggml-backend.h</w:t>
        </w:r>
      </w:hyperlink>
    </w:p>
    <w:p>
      <w:pPr>
        <w:pStyle w:val="Ref"/>
      </w:pPr>
      <w:hyperlink r:id="rId23">
        <w:r>
          <w:rPr>
            <w:color w:val="245477"/>
            <w:u w:val="single"/>
          </w:rPr>
          <w:t>simple-backend 示例</w:t>
        </w:r>
      </w:hyperlink>
    </w:p>
    <w:p>
      <w:pPr>
        <w:pStyle w:val="Ref"/>
      </w:pPr>
      <w:hyperlink r:id="rId24">
        <w:r>
          <w:rPr>
            <w:color w:val="245477"/>
            <w:u w:val="single"/>
          </w:rPr>
          <w:t>张量与视图操作  ggml.c</w:t>
        </w:r>
      </w:hyperlink>
    </w:p>
    <w:p>
      <w:pPr>
        <w:pStyle w:val="Small"/>
      </w:pPr>
      <w:r>
        <w:rPr>
          <w:b w:val="0"/>
        </w:rPr>
        <w:t>查阅日期 2026年10月21日。示例输出按长度8的 F32 运算推演；图中副本名称、槽位数量和编号用于说明关系，具体以本地运行结果为准。</w:t>
      </w:r>
    </w:p>
    <w:sectPr w:rsidR="00FC693F" w:rsidRPr="0006063C" w:rsidSect="00034616">
      <w:footerReference w:type="default" r:id="rId9"/>
      <w:pgSz w:w="12240" w:h="15840"/>
      <w:pgMar w:top="922"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第 </w:t>
    </w:r>
    <w:fldSimple w:instr="PAGE">
      <w:r>
        <w:t>1</w:t>
      </w:r>
    </w:fldSimple>
    <w:r>
      <w:t xml:space="preserve"> 页  共 </w:t>
    </w:r>
    <w:fldSimple w:instr="NUMPAGES">
      <w:r>
        <w:t>1</w:t>
      </w:r>
    </w:fldSimpl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after="100"/>
    </w:pPr>
    <w:rPr>
      <w:rFonts w:ascii="Arial" w:hAnsi="Arial" w:eastAsia="Noto Sans CJK SC"/>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420" w:lineRule="exact"/>
      <w:outlineLvl w:val="0"/>
    </w:pPr>
    <w:rPr>
      <w:rFonts w:asciiTheme="majorHAnsi" w:eastAsiaTheme="majorEastAsia" w:hAnsiTheme="majorHAnsi" w:cstheme="majorBidi" w:ascii="Arial" w:hAnsi="Arial" w:eastAsia="Noto Sans CJK SC"/>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320" w:lineRule="exact"/>
      <w:outlineLvl w:val="1"/>
    </w:pPr>
    <w:rPr>
      <w:rFonts w:asciiTheme="majorHAnsi" w:eastAsiaTheme="majorEastAsia" w:hAnsiTheme="majorHAnsi" w:cstheme="majorBidi" w:ascii="Arial" w:hAnsi="Arial" w:eastAsia="Noto Sans CJK SC"/>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320" w:lineRule="exact"/>
      <w:outlineLvl w:val="2"/>
    </w:pPr>
    <w:rPr>
      <w:rFonts w:asciiTheme="majorHAnsi" w:eastAsiaTheme="majorEastAsia" w:hAnsiTheme="majorHAnsi" w:cstheme="majorBidi" w:ascii="Arial" w:hAnsi="Arial" w:eastAsia="Noto Sans CJK SC"/>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540" w:lineRule="exact" w:before="0"/>
      <w:contextualSpacing/>
    </w:pPr>
    <w:rPr>
      <w:rFonts w:asciiTheme="majorHAnsi" w:eastAsiaTheme="majorEastAsia" w:hAnsiTheme="majorHAnsi" w:cstheme="majorBidi" w:ascii="Arial" w:hAnsi="Arial" w:eastAsia="Noto Sans CJK SC"/>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line="320" w:lineRule="exact"/>
    </w:pPr>
    <w:rPr>
      <w:rFonts w:asciiTheme="majorHAnsi" w:eastAsiaTheme="majorEastAsia" w:hAnsiTheme="majorHAnsi" w:cstheme="majorBidi" w:ascii="Arial" w:hAnsi="Arial" w:eastAsia="Noto Sans CJK SC"/>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70" w:lineRule="exact"/>
      <w:ind w:left="144" w:right="43"/>
    </w:pPr>
    <w:rPr>
      <w:rFonts w:ascii="DejaVu Sans Mono" w:hAnsi="DejaVu Sans Mono" w:eastAsia="Noto Sans CJK SC"/>
      <w:b w:val="0"/>
      <w:i w:val="0"/>
      <w:color w:val="000000"/>
      <w:sz w:val="19"/>
    </w:rPr>
  </w:style>
  <w:style w:type="paragraph" w:customStyle="1" w:styleId="Small">
    <w:name w:val="Small"/>
    <w:pPr>
      <w:spacing w:after="60" w:line="280" w:lineRule="exact"/>
    </w:pPr>
    <w:rPr>
      <w:rFonts w:ascii="Arial" w:hAnsi="Arial" w:eastAsia="Noto Sans CJK SC"/>
      <w:b w:val="0"/>
      <w:i w:val="0"/>
      <w:color w:val="000000"/>
      <w:sz w:val="19"/>
    </w:rPr>
  </w:style>
  <w:style w:type="paragraph" w:customStyle="1" w:styleId="Ref">
    <w:name w:val="Ref"/>
    <w:pPr>
      <w:spacing w:after="60" w:line="280" w:lineRule="exact"/>
    </w:pPr>
    <w:rPr>
      <w:rFonts w:ascii="Arial" w:hAnsi="Arial" w:eastAsia="Noto Sans CJK SC"/>
      <w:b w:val="0"/>
      <w:i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hyperlink" Target="https://github.com/ggml-org/ggml/blob/master/src/ggml-backend.cpp" TargetMode="External"/><Relationship Id="rId22" Type="http://schemas.openxmlformats.org/officeDocument/2006/relationships/hyperlink" Target="https://github.com/ggml-org/ggml/blob/master/include/ggml-backend.h" TargetMode="External"/><Relationship Id="rId23" Type="http://schemas.openxmlformats.org/officeDocument/2006/relationships/hyperlink" Target="https://github.com/ggml-org/ggml/blob/master/examples/simple/simple-backend.cpp" TargetMode="External"/><Relationship Id="rId24" Type="http://schemas.openxmlformats.org/officeDocument/2006/relationships/hyperlink" Target="https://github.com/ggml-org/ggml/blob/master/src/ggml.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GGML 调度器 split_graph 源码详解</dc:title>
  <dc:subject>后端分配 图切分 输入副本与分配依赖</dc:subject>
  <dc:creator/>
  <cp:keywords>ggml,backend,scheduler,split_graph,view,allocation</cp:keywords>
  <dc:description/>
  <cp:lastModifiedBy/>
  <cp:revision>1</cp:revision>
  <dcterms:created xsi:type="dcterms:W3CDTF">2013-12-23T23:15:00Z</dcterms:created>
  <dcterms:modified xsi:type="dcterms:W3CDTF">2013-12-23T23:15:00Z</dcterms:modified>
  <cp:category/>
</cp:coreProperties>
</file>