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AF2" w:rsidRPr="00E72B25" w:rsidRDefault="00A200EE" w:rsidP="004D788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E72B25">
        <w:rPr>
          <w:rFonts w:ascii="Times New Roman" w:hAnsi="Times New Roman" w:cs="Times New Roman"/>
          <w:b/>
          <w:sz w:val="28"/>
        </w:rPr>
        <w:t>1. EOP Data</w:t>
      </w:r>
      <w:r w:rsidR="00DA6B0E" w:rsidRPr="00E72B25">
        <w:rPr>
          <w:rFonts w:ascii="Times New Roman" w:hAnsi="Times New Roman" w:cs="Times New Roman"/>
          <w:b/>
          <w:sz w:val="28"/>
        </w:rPr>
        <w:t xml:space="preserve"> </w:t>
      </w:r>
      <w:r w:rsidR="005A15F6" w:rsidRPr="00E72B25">
        <w:rPr>
          <w:rFonts w:ascii="Times New Roman" w:hAnsi="Times New Roman" w:cs="Times New Roman"/>
          <w:b/>
          <w:sz w:val="28"/>
        </w:rPr>
        <w:t>Handling</w:t>
      </w:r>
    </w:p>
    <w:p w:rsidR="005A15F6" w:rsidRPr="00E72B25" w:rsidRDefault="00673633" w:rsidP="004D788D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OLE_LINK1"/>
      <w:bookmarkStart w:id="1" w:name="OLE_LINK2"/>
      <w:r w:rsidRPr="00E72B25">
        <w:rPr>
          <w:rFonts w:ascii="Times New Roman" w:hAnsi="Times New Roman" w:cs="Times New Roman"/>
          <w:b/>
          <w:sz w:val="24"/>
        </w:rPr>
        <w:t>Data</w:t>
      </w:r>
      <w:r w:rsidR="00E07B5B" w:rsidRPr="00E72B25">
        <w:rPr>
          <w:rFonts w:ascii="Times New Roman" w:hAnsi="Times New Roman" w:cs="Times New Roman"/>
          <w:b/>
          <w:sz w:val="24"/>
        </w:rPr>
        <w:t xml:space="preserve"> Source</w:t>
      </w:r>
      <w:r w:rsidRPr="00E72B25">
        <w:rPr>
          <w:rFonts w:ascii="Times New Roman" w:hAnsi="Times New Roman" w:cs="Times New Roman"/>
          <w:sz w:val="24"/>
        </w:rPr>
        <w:t>：</w:t>
      </w:r>
      <w:r w:rsidRPr="00E72B25">
        <w:rPr>
          <w:rFonts w:ascii="Times New Roman" w:hAnsi="Times New Roman" w:cs="Times New Roman"/>
          <w:sz w:val="24"/>
        </w:rPr>
        <w:t>IERS finals2000A.all</w:t>
      </w:r>
      <w:r w:rsidR="00F126BC" w:rsidRPr="00E72B25">
        <w:rPr>
          <w:rFonts w:ascii="Times New Roman" w:hAnsi="Times New Roman" w:cs="Times New Roman"/>
          <w:sz w:val="24"/>
        </w:rPr>
        <w:t xml:space="preserve"> Bulletin B</w:t>
      </w:r>
    </w:p>
    <w:p w:rsidR="002A6189" w:rsidRPr="00E72B25" w:rsidRDefault="00673633" w:rsidP="004D788D">
      <w:pPr>
        <w:spacing w:line="360" w:lineRule="auto"/>
        <w:rPr>
          <w:rFonts w:ascii="Times New Roman" w:hAnsi="Times New Roman" w:cs="Times New Roman"/>
          <w:sz w:val="24"/>
        </w:rPr>
      </w:pPr>
      <w:r w:rsidRPr="00E72B25">
        <w:rPr>
          <w:rFonts w:ascii="Times New Roman" w:hAnsi="Times New Roman" w:cs="Times New Roman"/>
          <w:b/>
          <w:sz w:val="24"/>
        </w:rPr>
        <w:t>Time Span</w:t>
      </w:r>
      <w:r w:rsidR="002A6189" w:rsidRPr="00E72B25">
        <w:rPr>
          <w:rFonts w:ascii="Times New Roman" w:hAnsi="Times New Roman" w:cs="Times New Roman"/>
          <w:sz w:val="24"/>
        </w:rPr>
        <w:t>:</w:t>
      </w:r>
    </w:p>
    <w:p w:rsidR="00673633" w:rsidRPr="00E72B25" w:rsidRDefault="00673633" w:rsidP="002A6189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E72B25">
        <w:rPr>
          <w:rFonts w:ascii="Times New Roman" w:hAnsi="Times New Roman" w:cs="Times New Roman"/>
          <w:sz w:val="24"/>
        </w:rPr>
        <w:t xml:space="preserve">12:00:00 UTC in Every Day </w:t>
      </w:r>
      <w:proofErr w:type="gramStart"/>
      <w:r w:rsidRPr="00E72B25">
        <w:rPr>
          <w:rFonts w:ascii="Times New Roman" w:hAnsi="Times New Roman" w:cs="Times New Roman"/>
          <w:sz w:val="24"/>
        </w:rPr>
        <w:t>From</w:t>
      </w:r>
      <w:proofErr w:type="gramEnd"/>
      <w:r w:rsidRPr="00E72B25">
        <w:rPr>
          <w:rFonts w:ascii="Times New Roman" w:hAnsi="Times New Roman" w:cs="Times New Roman"/>
          <w:sz w:val="24"/>
        </w:rPr>
        <w:t xml:space="preserve"> 2000 to 2010</w:t>
      </w:r>
      <w:r w:rsidR="002A6189" w:rsidRPr="00E72B25">
        <w:rPr>
          <w:rFonts w:ascii="Times New Roman" w:hAnsi="Times New Roman" w:cs="Times New Roman"/>
          <w:sz w:val="24"/>
        </w:rPr>
        <w:t xml:space="preserve"> for EOP Data</w:t>
      </w:r>
    </w:p>
    <w:p w:rsidR="002A6189" w:rsidRPr="00E72B25" w:rsidRDefault="002A6189" w:rsidP="002A6189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E72B25">
        <w:rPr>
          <w:rFonts w:ascii="Times New Roman" w:hAnsi="Times New Roman" w:cs="Times New Roman"/>
          <w:sz w:val="24"/>
        </w:rPr>
        <w:t xml:space="preserve">12:00:00 UTC in Every Day </w:t>
      </w:r>
      <w:proofErr w:type="gramStart"/>
      <w:r w:rsidRPr="00E72B25">
        <w:rPr>
          <w:rFonts w:ascii="Times New Roman" w:hAnsi="Times New Roman" w:cs="Times New Roman"/>
          <w:sz w:val="24"/>
        </w:rPr>
        <w:t>From</w:t>
      </w:r>
      <w:proofErr w:type="gramEnd"/>
      <w:r w:rsidRPr="00E72B25">
        <w:rPr>
          <w:rFonts w:ascii="Times New Roman" w:hAnsi="Times New Roman" w:cs="Times New Roman"/>
          <w:sz w:val="24"/>
        </w:rPr>
        <w:t xml:space="preserve"> 2010-01-01 to 2010-01-07 for C2T Matrix</w:t>
      </w:r>
    </w:p>
    <w:p w:rsidR="005725C7" w:rsidRPr="00E72B25" w:rsidRDefault="00A805DC" w:rsidP="004D788D">
      <w:pPr>
        <w:spacing w:line="360" w:lineRule="auto"/>
        <w:rPr>
          <w:rFonts w:ascii="Times New Roman" w:hAnsi="Times New Roman" w:cs="Times New Roman"/>
          <w:sz w:val="24"/>
        </w:rPr>
      </w:pPr>
      <w:r w:rsidRPr="00E72B25">
        <w:rPr>
          <w:rFonts w:ascii="Times New Roman" w:hAnsi="Times New Roman" w:cs="Times New Roman"/>
          <w:b/>
          <w:sz w:val="24"/>
        </w:rPr>
        <w:t>Interpolation</w:t>
      </w:r>
      <w:r w:rsidRPr="00E72B25">
        <w:rPr>
          <w:rFonts w:ascii="Times New Roman" w:hAnsi="Times New Roman" w:cs="Times New Roman"/>
          <w:sz w:val="24"/>
        </w:rPr>
        <w:t>: Lagrange 9-th O</w:t>
      </w:r>
      <w:r w:rsidR="005725C7" w:rsidRPr="00E72B25">
        <w:rPr>
          <w:rFonts w:ascii="Times New Roman" w:hAnsi="Times New Roman" w:cs="Times New Roman"/>
          <w:sz w:val="24"/>
        </w:rPr>
        <w:t>rder Interpolation</w:t>
      </w:r>
    </w:p>
    <w:bookmarkEnd w:id="0"/>
    <w:bookmarkEnd w:id="1"/>
    <w:p w:rsidR="00A200EE" w:rsidRPr="00E72B25" w:rsidRDefault="00A200EE" w:rsidP="004D788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72B25">
        <w:rPr>
          <w:rFonts w:ascii="Times New Roman" w:hAnsi="Times New Roman" w:cs="Times New Roman"/>
          <w:b/>
          <w:sz w:val="24"/>
        </w:rPr>
        <w:t xml:space="preserve">(1) </w:t>
      </w:r>
      <w:r w:rsidR="005725C7" w:rsidRPr="00E72B25">
        <w:rPr>
          <w:rFonts w:ascii="Times New Roman" w:hAnsi="Times New Roman" w:cs="Times New Roman"/>
          <w:b/>
          <w:sz w:val="24"/>
        </w:rPr>
        <w:t>Regularization</w:t>
      </w:r>
    </w:p>
    <w:p w:rsidR="007C6931" w:rsidRPr="00E72B25" w:rsidRDefault="00F61FCD" w:rsidP="004D788D">
      <w:pPr>
        <w:spacing w:line="360" w:lineRule="auto"/>
        <w:rPr>
          <w:rFonts w:ascii="Times New Roman" w:hAnsi="Times New Roman" w:cs="Times New Roman"/>
          <w:sz w:val="24"/>
        </w:rPr>
      </w:pPr>
      <w:r w:rsidRPr="00E72B25">
        <w:rPr>
          <w:rFonts w:ascii="Times New Roman" w:hAnsi="Times New Roman" w:cs="Times New Roman"/>
          <w:sz w:val="24"/>
        </w:rPr>
        <w:t xml:space="preserve">First, </w:t>
      </w:r>
      <w:r w:rsidR="00B44165" w:rsidRPr="00E72B25">
        <w:rPr>
          <w:rFonts w:ascii="Times New Roman" w:hAnsi="Times New Roman" w:cs="Times New Roman"/>
          <w:sz w:val="24"/>
        </w:rPr>
        <w:t xml:space="preserve">assess </w:t>
      </w:r>
      <w:r w:rsidR="004D4828" w:rsidRPr="00E72B25">
        <w:rPr>
          <w:rFonts w:ascii="Times New Roman" w:hAnsi="Times New Roman" w:cs="Times New Roman"/>
          <w:sz w:val="24"/>
        </w:rPr>
        <w:t>the regularization effect on UT1mUTC</w:t>
      </w:r>
      <w:r w:rsidR="00B44165" w:rsidRPr="00E72B25">
        <w:rPr>
          <w:rFonts w:ascii="Times New Roman" w:hAnsi="Times New Roman" w:cs="Times New Roman"/>
          <w:sz w:val="24"/>
        </w:rPr>
        <w:t>.</w:t>
      </w:r>
    </w:p>
    <w:p w:rsidR="0090574B" w:rsidRPr="00E72B25" w:rsidRDefault="00DC62F8" w:rsidP="004D788D">
      <w:pPr>
        <w:spacing w:line="360" w:lineRule="auto"/>
        <w:rPr>
          <w:rFonts w:ascii="Times New Roman" w:hAnsi="Times New Roman" w:cs="Times New Roman"/>
          <w:sz w:val="24"/>
        </w:rPr>
      </w:pPr>
      <w:r w:rsidRPr="00E72B25">
        <w:rPr>
          <w:rFonts w:ascii="Times New Roman" w:hAnsi="Times New Roman" w:cs="Times New Roman"/>
          <w:sz w:val="24"/>
        </w:rPr>
        <w:t xml:space="preserve">As it can be seen from </w:t>
      </w:r>
      <w:r w:rsidR="00CE37E8" w:rsidRPr="00E72B25">
        <w:rPr>
          <w:rFonts w:ascii="Times New Roman" w:hAnsi="Times New Roman" w:cs="Times New Roman"/>
          <w:sz w:val="24"/>
        </w:rPr>
        <w:t xml:space="preserve">the following </w:t>
      </w:r>
      <w:r w:rsidR="00734C92" w:rsidRPr="00E72B25">
        <w:rPr>
          <w:rFonts w:ascii="Times New Roman" w:hAnsi="Times New Roman" w:cs="Times New Roman"/>
          <w:sz w:val="24"/>
        </w:rPr>
        <w:t>figure</w:t>
      </w:r>
      <w:r w:rsidR="00CE37E8" w:rsidRPr="00E72B25">
        <w:rPr>
          <w:rFonts w:ascii="Times New Roman" w:hAnsi="Times New Roman" w:cs="Times New Roman"/>
          <w:sz w:val="24"/>
        </w:rPr>
        <w:t>s</w:t>
      </w:r>
      <w:r w:rsidR="00734C92" w:rsidRPr="00E72B25">
        <w:rPr>
          <w:rFonts w:ascii="Times New Roman" w:hAnsi="Times New Roman" w:cs="Times New Roman"/>
          <w:sz w:val="24"/>
        </w:rPr>
        <w:t xml:space="preserve">, the difference </w:t>
      </w:r>
      <w:r w:rsidRPr="00E72B25">
        <w:rPr>
          <w:rFonts w:ascii="Times New Roman" w:hAnsi="Times New Roman" w:cs="Times New Roman"/>
          <w:sz w:val="24"/>
        </w:rPr>
        <w:t xml:space="preserve">of UT1Mutc </w:t>
      </w:r>
      <w:r w:rsidR="00734C92" w:rsidRPr="00E72B25">
        <w:rPr>
          <w:rFonts w:ascii="Times New Roman" w:hAnsi="Times New Roman" w:cs="Times New Roman"/>
          <w:sz w:val="24"/>
        </w:rPr>
        <w:t>caused by regularization is rat</w:t>
      </w:r>
      <w:r w:rsidR="007F0D0F" w:rsidRPr="00E72B25">
        <w:rPr>
          <w:rFonts w:ascii="Times New Roman" w:hAnsi="Times New Roman" w:cs="Times New Roman"/>
          <w:sz w:val="24"/>
        </w:rPr>
        <w:t>her small</w:t>
      </w:r>
      <w:r w:rsidR="00A432B5" w:rsidRPr="00E72B25">
        <w:rPr>
          <w:rFonts w:ascii="Times New Roman" w:hAnsi="Times New Roman" w:cs="Times New Roman"/>
          <w:sz w:val="24"/>
        </w:rPr>
        <w:t xml:space="preserve"> (</w:t>
      </w:r>
      <w:r w:rsidR="00A432B5" w:rsidRPr="00E72B25">
        <w:rPr>
          <w:rFonts w:ascii="Times New Roman" w:hAnsi="Times New Roman" w:cs="Times New Roman"/>
          <w:color w:val="FF0000"/>
          <w:sz w:val="24"/>
        </w:rPr>
        <w:t>figure 1-1</w:t>
      </w:r>
      <w:r w:rsidR="00A432B5" w:rsidRPr="00E72B25">
        <w:rPr>
          <w:rFonts w:ascii="Times New Roman" w:hAnsi="Times New Roman" w:cs="Times New Roman"/>
          <w:sz w:val="24"/>
        </w:rPr>
        <w:t>)</w:t>
      </w:r>
      <w:r w:rsidR="00D574D8" w:rsidRPr="00E72B25">
        <w:rPr>
          <w:rFonts w:ascii="Times New Roman" w:hAnsi="Times New Roman" w:cs="Times New Roman"/>
          <w:sz w:val="24"/>
        </w:rPr>
        <w:t xml:space="preserve">, and </w:t>
      </w:r>
      <w:r w:rsidRPr="00E72B25">
        <w:rPr>
          <w:rFonts w:ascii="Times New Roman" w:hAnsi="Times New Roman" w:cs="Times New Roman"/>
          <w:sz w:val="24"/>
        </w:rPr>
        <w:t>the difference</w:t>
      </w:r>
      <w:r w:rsidR="00CE37E8" w:rsidRPr="00E72B25">
        <w:rPr>
          <w:rFonts w:ascii="Times New Roman" w:hAnsi="Times New Roman" w:cs="Times New Roman"/>
          <w:sz w:val="24"/>
        </w:rPr>
        <w:t>s</w:t>
      </w:r>
      <w:r w:rsidRPr="00E72B25">
        <w:rPr>
          <w:rFonts w:ascii="Times New Roman" w:hAnsi="Times New Roman" w:cs="Times New Roman"/>
          <w:sz w:val="24"/>
        </w:rPr>
        <w:t xml:space="preserve"> of C2T Matrix</w:t>
      </w:r>
      <w:r w:rsidR="00CE37E8" w:rsidRPr="00E72B25">
        <w:rPr>
          <w:rFonts w:ascii="Times New Roman" w:hAnsi="Times New Roman" w:cs="Times New Roman"/>
          <w:sz w:val="24"/>
        </w:rPr>
        <w:t xml:space="preserve"> caused by regularization </w:t>
      </w:r>
      <w:r w:rsidR="00C60C88" w:rsidRPr="00E72B25">
        <w:rPr>
          <w:rFonts w:ascii="Times New Roman" w:hAnsi="Times New Roman" w:cs="Times New Roman"/>
          <w:sz w:val="24"/>
        </w:rPr>
        <w:t>achieve</w:t>
      </w:r>
      <w:r w:rsidR="00CE37E8" w:rsidRPr="00E72B25">
        <w:rPr>
          <w:rFonts w:ascii="Times New Roman" w:hAnsi="Times New Roman" w:cs="Times New Roman"/>
          <w:sz w:val="24"/>
        </w:rPr>
        <w:t xml:space="preserve"> to 1e-10</w:t>
      </w:r>
      <w:r w:rsidR="00A432B5" w:rsidRPr="00E72B25">
        <w:rPr>
          <w:rFonts w:ascii="Times New Roman" w:hAnsi="Times New Roman" w:cs="Times New Roman"/>
          <w:sz w:val="24"/>
        </w:rPr>
        <w:t xml:space="preserve"> (</w:t>
      </w:r>
      <w:r w:rsidR="00A432B5" w:rsidRPr="00E72B25">
        <w:rPr>
          <w:rFonts w:ascii="Times New Roman" w:hAnsi="Times New Roman" w:cs="Times New Roman"/>
          <w:color w:val="FF0000"/>
          <w:sz w:val="24"/>
        </w:rPr>
        <w:t>figure 1-2</w:t>
      </w:r>
      <w:r w:rsidR="00A432B5" w:rsidRPr="00E72B25">
        <w:rPr>
          <w:rFonts w:ascii="Times New Roman" w:hAnsi="Times New Roman" w:cs="Times New Roman"/>
          <w:sz w:val="24"/>
        </w:rPr>
        <w:t>)</w:t>
      </w:r>
      <w:r w:rsidR="00CE37E8" w:rsidRPr="00E72B25">
        <w:rPr>
          <w:rFonts w:ascii="Times New Roman" w:hAnsi="Times New Roman" w:cs="Times New Roman"/>
          <w:sz w:val="24"/>
        </w:rPr>
        <w:t xml:space="preserve">, which corresponds to a position error of about </w:t>
      </w:r>
      <w:r w:rsidR="00190EAC" w:rsidRPr="00E72B25">
        <w:rPr>
          <w:rFonts w:ascii="Times New Roman" w:hAnsi="Times New Roman" w:cs="Times New Roman"/>
          <w:sz w:val="24"/>
        </w:rPr>
        <w:t>3</w:t>
      </w:r>
      <w:r w:rsidR="00CE37E8" w:rsidRPr="00E72B25">
        <w:rPr>
          <w:rFonts w:ascii="Times New Roman" w:hAnsi="Times New Roman" w:cs="Times New Roman"/>
          <w:sz w:val="24"/>
        </w:rPr>
        <w:t>mm for GPS satellites.</w:t>
      </w:r>
    </w:p>
    <w:p w:rsidR="00D6082F" w:rsidRPr="00E72B25" w:rsidRDefault="00CC2186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642CA04" wp14:editId="2B4CF823">
            <wp:extent cx="3840000" cy="2880000"/>
            <wp:effectExtent l="0" t="0" r="8255" b="0"/>
            <wp:docPr id="9" name="图片 9" descr="C:\Users\Administrator\AppData\Roaming\Tencent\Users\921434856\QQ\WinTemp\RichOle\2TSP0[@%7MYW2P(SY{9DN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921434856\QQ\WinTemp\RichOle\2TSP0[@%7MYW2P(SY{9DNQ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A71" w:rsidRPr="00E72B25" w:rsidRDefault="00DC2A71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Figure 1-1 </w:t>
      </w:r>
      <w:r w:rsidR="00DC62F8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Regularization Effect on UT1mUTC</w:t>
      </w:r>
    </w:p>
    <w:p w:rsidR="008B74E9" w:rsidRPr="00E72B25" w:rsidRDefault="008B74E9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42D813C8" wp14:editId="767BBAEA">
            <wp:extent cx="3842124" cy="2880000"/>
            <wp:effectExtent l="0" t="0" r="6350" b="0"/>
            <wp:docPr id="2" name="图片 2" descr="C:\Users\Administrator\AppData\Roaming\Tencent\Users\921434856\QQ\WinTemp\RichOle\{(X~3OJ%D%3P@EO9MOVD_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921434856\QQ\WinTemp\RichOle\{(X~3OJ%D%3P@EO9MOVD_K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2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6B1" w:rsidRPr="00E72B25" w:rsidRDefault="005B56B1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Figure 1-2 Regularization Effect on C2T</w:t>
      </w:r>
      <w:r w:rsidR="00DC62F8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Matrix</w:t>
      </w:r>
    </w:p>
    <w:p w:rsidR="00A200EE" w:rsidRPr="00E72B25" w:rsidRDefault="00A200EE" w:rsidP="004D788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72B25">
        <w:rPr>
          <w:rFonts w:ascii="Times New Roman" w:hAnsi="Times New Roman" w:cs="Times New Roman"/>
          <w:b/>
          <w:sz w:val="24"/>
        </w:rPr>
        <w:t>(2) Ocean Tides</w:t>
      </w:r>
    </w:p>
    <w:p w:rsidR="00370F7D" w:rsidRPr="00E72B25" w:rsidRDefault="00B14ADA" w:rsidP="004D788D">
      <w:pPr>
        <w:spacing w:line="360" w:lineRule="auto"/>
        <w:rPr>
          <w:rFonts w:ascii="Times New Roman" w:hAnsi="Times New Roman" w:cs="Times New Roman"/>
          <w:sz w:val="24"/>
        </w:rPr>
      </w:pPr>
      <w:r w:rsidRPr="00E72B25">
        <w:rPr>
          <w:rFonts w:ascii="Times New Roman" w:hAnsi="Times New Roman" w:cs="Times New Roman"/>
          <w:sz w:val="24"/>
        </w:rPr>
        <w:t xml:space="preserve">Second, </w:t>
      </w:r>
      <w:r w:rsidR="00F61FCD" w:rsidRPr="00E72B25">
        <w:rPr>
          <w:rFonts w:ascii="Times New Roman" w:hAnsi="Times New Roman" w:cs="Times New Roman"/>
          <w:sz w:val="24"/>
        </w:rPr>
        <w:t>assess</w:t>
      </w:r>
      <w:r w:rsidR="00370F7D" w:rsidRPr="00E72B25">
        <w:rPr>
          <w:rFonts w:ascii="Times New Roman" w:hAnsi="Times New Roman" w:cs="Times New Roman"/>
          <w:sz w:val="24"/>
        </w:rPr>
        <w:t xml:space="preserve"> the effect of ocean tides on polar motion and UT1mUTC interpolation.</w:t>
      </w:r>
      <w:r w:rsidRPr="00E72B25">
        <w:rPr>
          <w:rFonts w:ascii="Times New Roman" w:hAnsi="Times New Roman" w:cs="Times New Roman"/>
          <w:sz w:val="24"/>
        </w:rPr>
        <w:t xml:space="preserve"> </w:t>
      </w:r>
      <w:r w:rsidR="00370F7D" w:rsidRPr="00E72B25">
        <w:rPr>
          <w:rFonts w:ascii="Times New Roman" w:hAnsi="Times New Roman" w:cs="Times New Roman"/>
          <w:sz w:val="24"/>
        </w:rPr>
        <w:t>As it can be seen from the following figures, the differences</w:t>
      </w:r>
      <w:r w:rsidR="00D574D8" w:rsidRPr="00E72B25">
        <w:rPr>
          <w:rFonts w:ascii="Times New Roman" w:hAnsi="Times New Roman" w:cs="Times New Roman"/>
          <w:sz w:val="24"/>
        </w:rPr>
        <w:t xml:space="preserve"> of polar motion and UT1mUTC</w:t>
      </w:r>
      <w:r w:rsidR="00370F7D" w:rsidRPr="00E72B25">
        <w:rPr>
          <w:rFonts w:ascii="Times New Roman" w:hAnsi="Times New Roman" w:cs="Times New Roman"/>
          <w:sz w:val="24"/>
        </w:rPr>
        <w:t xml:space="preserve"> caused by ocean tides are rat</w:t>
      </w:r>
      <w:r w:rsidR="00D574D8" w:rsidRPr="00E72B25">
        <w:rPr>
          <w:rFonts w:ascii="Times New Roman" w:hAnsi="Times New Roman" w:cs="Times New Roman"/>
          <w:sz w:val="24"/>
        </w:rPr>
        <w:t>her large</w:t>
      </w:r>
      <w:r w:rsidR="003D770F" w:rsidRPr="00E72B25">
        <w:rPr>
          <w:rFonts w:ascii="Times New Roman" w:hAnsi="Times New Roman" w:cs="Times New Roman"/>
          <w:sz w:val="24"/>
        </w:rPr>
        <w:t xml:space="preserve"> (</w:t>
      </w:r>
      <w:r w:rsidR="003D770F" w:rsidRPr="00E72B25">
        <w:rPr>
          <w:rFonts w:ascii="Times New Roman" w:hAnsi="Times New Roman" w:cs="Times New Roman"/>
          <w:color w:val="FF0000"/>
          <w:sz w:val="24"/>
        </w:rPr>
        <w:t>figure 1-3</w:t>
      </w:r>
      <w:r w:rsidR="00B15CC9">
        <w:rPr>
          <w:rFonts w:ascii="Times New Roman" w:hAnsi="Times New Roman" w:cs="Times New Roman" w:hint="eastAsia"/>
          <w:color w:val="FF0000"/>
          <w:sz w:val="24"/>
        </w:rPr>
        <w:t>,1-4,1-5</w:t>
      </w:r>
      <w:r w:rsidR="003D770F" w:rsidRPr="00E72B25">
        <w:rPr>
          <w:rFonts w:ascii="Times New Roman" w:hAnsi="Times New Roman" w:cs="Times New Roman"/>
          <w:sz w:val="24"/>
        </w:rPr>
        <w:t>)</w:t>
      </w:r>
      <w:r w:rsidR="00D574D8" w:rsidRPr="00E72B25">
        <w:rPr>
          <w:rFonts w:ascii="Times New Roman" w:hAnsi="Times New Roman" w:cs="Times New Roman"/>
          <w:sz w:val="24"/>
        </w:rPr>
        <w:t xml:space="preserve">, and the differences </w:t>
      </w:r>
      <w:r w:rsidR="00F85CC6" w:rsidRPr="00E72B25">
        <w:rPr>
          <w:rFonts w:ascii="Times New Roman" w:hAnsi="Times New Roman" w:cs="Times New Roman"/>
          <w:sz w:val="24"/>
        </w:rPr>
        <w:t xml:space="preserve">of C2T Matrix </w:t>
      </w:r>
      <w:r w:rsidR="00AA1949" w:rsidRPr="00E72B25">
        <w:rPr>
          <w:rFonts w:ascii="Times New Roman" w:hAnsi="Times New Roman" w:cs="Times New Roman"/>
          <w:sz w:val="24"/>
        </w:rPr>
        <w:t>caused by ocean tides achieve</w:t>
      </w:r>
      <w:r w:rsidR="00F85CC6" w:rsidRPr="00E72B25">
        <w:rPr>
          <w:rFonts w:ascii="Times New Roman" w:hAnsi="Times New Roman" w:cs="Times New Roman"/>
          <w:sz w:val="24"/>
        </w:rPr>
        <w:t xml:space="preserve"> to 6e-9</w:t>
      </w:r>
      <w:r w:rsidR="003D770F" w:rsidRPr="00E72B25">
        <w:rPr>
          <w:rFonts w:ascii="Times New Roman" w:hAnsi="Times New Roman" w:cs="Times New Roman"/>
          <w:sz w:val="24"/>
        </w:rPr>
        <w:t xml:space="preserve"> (</w:t>
      </w:r>
      <w:r w:rsidR="003D770F" w:rsidRPr="00E72B25">
        <w:rPr>
          <w:rFonts w:ascii="Times New Roman" w:hAnsi="Times New Roman" w:cs="Times New Roman"/>
          <w:color w:val="FF0000"/>
          <w:sz w:val="24"/>
        </w:rPr>
        <w:t xml:space="preserve">figure </w:t>
      </w:r>
      <w:r w:rsidR="00B15CC9">
        <w:rPr>
          <w:rFonts w:ascii="Times New Roman" w:hAnsi="Times New Roman" w:cs="Times New Roman"/>
          <w:color w:val="FF0000"/>
          <w:sz w:val="24"/>
        </w:rPr>
        <w:t>1-</w:t>
      </w:r>
      <w:r w:rsidR="00B15CC9">
        <w:rPr>
          <w:rFonts w:ascii="Times New Roman" w:hAnsi="Times New Roman" w:cs="Times New Roman" w:hint="eastAsia"/>
          <w:color w:val="FF0000"/>
          <w:sz w:val="24"/>
        </w:rPr>
        <w:t>6</w:t>
      </w:r>
      <w:r w:rsidR="003D770F" w:rsidRPr="00E72B25">
        <w:rPr>
          <w:rFonts w:ascii="Times New Roman" w:hAnsi="Times New Roman" w:cs="Times New Roman"/>
          <w:sz w:val="24"/>
        </w:rPr>
        <w:t>)</w:t>
      </w:r>
      <w:r w:rsidR="00F85CC6" w:rsidRPr="00E72B25">
        <w:rPr>
          <w:rFonts w:ascii="Times New Roman" w:hAnsi="Times New Roman" w:cs="Times New Roman"/>
          <w:sz w:val="24"/>
        </w:rPr>
        <w:t xml:space="preserve">, which corresponds to a position error of about </w:t>
      </w:r>
      <w:r w:rsidR="001372D6" w:rsidRPr="00E72B25">
        <w:rPr>
          <w:rFonts w:ascii="Times New Roman" w:hAnsi="Times New Roman" w:cs="Times New Roman"/>
          <w:sz w:val="24"/>
        </w:rPr>
        <w:t>15</w:t>
      </w:r>
      <w:r w:rsidR="00F85CC6" w:rsidRPr="00E72B25">
        <w:rPr>
          <w:rFonts w:ascii="Times New Roman" w:hAnsi="Times New Roman" w:cs="Times New Roman"/>
          <w:sz w:val="24"/>
        </w:rPr>
        <w:t>cm for GPS satellites.</w:t>
      </w:r>
    </w:p>
    <w:p w:rsidR="00702EDA" w:rsidRPr="00E72B25" w:rsidRDefault="00702EDA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3BEAC5B" wp14:editId="44E6D096">
            <wp:extent cx="3842124" cy="2880000"/>
            <wp:effectExtent l="0" t="0" r="6350" b="0"/>
            <wp:docPr id="18" name="图片 18" descr="C:\Users\Administrator\AppData\Roaming\Tencent\Users\921434856\QQ\WinTemp\RichOle\E_TKQ[EPI`V~S8$05U[[A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AppData\Roaming\Tencent\Users\921434856\QQ\WinTemp\RichOle\E_TKQ[EPI`V~S8$05U[[AG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2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34" w:rsidRPr="00E72B25" w:rsidRDefault="00DD231A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Figure 1-3</w:t>
      </w:r>
      <w:r w:rsidR="00656C34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="00265C5E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Ocean Tides Effect on X Polar Motion</w:t>
      </w:r>
    </w:p>
    <w:p w:rsidR="00CC2186" w:rsidRPr="00E72B25" w:rsidRDefault="00702EDA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65DCE6CD" wp14:editId="668F3E48">
            <wp:extent cx="3842124" cy="2880000"/>
            <wp:effectExtent l="0" t="0" r="6350" b="0"/>
            <wp:docPr id="17" name="图片 17" descr="C:\Users\Administrator\AppData\Roaming\Tencent\Users\921434856\QQ\WinTemp\RichOle\S4O}4IIQ`XD$UVWEKWJ1`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AppData\Roaming\Tencent\Users\921434856\QQ\WinTemp\RichOle\S4O}4IIQ`XD$UVWEKWJ1`S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2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34" w:rsidRPr="00E72B25" w:rsidRDefault="00656C34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Figure 1-</w:t>
      </w:r>
      <w:r w:rsidR="00512145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4</w:t>
      </w: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="00265C5E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Ocean Tides Effect on </w:t>
      </w: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Y</w:t>
      </w:r>
      <w:r w:rsidR="00265C5E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Polar Motion</w:t>
      </w:r>
    </w:p>
    <w:p w:rsidR="00702EDA" w:rsidRPr="00E72B25" w:rsidRDefault="00702EDA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0553B02" wp14:editId="00C56FF5">
            <wp:extent cx="3842124" cy="2880000"/>
            <wp:effectExtent l="0" t="0" r="6350" b="0"/>
            <wp:docPr id="16" name="图片 16" descr="C:\Users\Administrator\AppData\Roaming\Tencent\Users\921434856\QQ\WinTemp\RichOle\_W8WVBDSQ0E`T8QM$]4`6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AppData\Roaming\Tencent\Users\921434856\QQ\WinTemp\RichOle\_W8WVBDSQ0E`T8QM$]4`62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2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34" w:rsidRPr="00E72B25" w:rsidRDefault="00512145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Figure 1-5</w:t>
      </w:r>
      <w:r w:rsidR="00656C34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="00265C5E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Ocean Tides Effect on </w:t>
      </w:r>
      <w:r w:rsidR="00656C34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UT1mUTC</w:t>
      </w:r>
    </w:p>
    <w:p w:rsidR="004E62E6" w:rsidRPr="00E72B25" w:rsidRDefault="004E62E6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3164AE45" wp14:editId="7E7E639B">
            <wp:extent cx="3842124" cy="2880000"/>
            <wp:effectExtent l="0" t="0" r="6350" b="0"/>
            <wp:docPr id="3" name="图片 3" descr="C:\Users\Administrator\AppData\Roaming\Tencent\Users\921434856\QQ\WinTemp\RichOle\]0S9$8Y4A%QBN2P_F@8_T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921434856\QQ\WinTemp\RichOle\]0S9$8Y4A%QBN2P_F@8_TY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2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E53" w:rsidRPr="00E72B25" w:rsidRDefault="00C03E53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Figure 1-</w:t>
      </w:r>
      <w:r w:rsidR="001367A0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6</w:t>
      </w: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Ocean Tides Effect on C2T Matrix</w:t>
      </w:r>
    </w:p>
    <w:p w:rsidR="00460DD3" w:rsidRPr="00E72B25" w:rsidRDefault="00414F17" w:rsidP="004D788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72B25">
        <w:rPr>
          <w:rFonts w:ascii="Times New Roman" w:hAnsi="Times New Roman" w:cs="Times New Roman"/>
          <w:b/>
          <w:sz w:val="24"/>
        </w:rPr>
        <w:t xml:space="preserve">(3) </w:t>
      </w:r>
      <w:proofErr w:type="spellStart"/>
      <w:r w:rsidRPr="00E72B25">
        <w:rPr>
          <w:rFonts w:ascii="Times New Roman" w:hAnsi="Times New Roman" w:cs="Times New Roman"/>
          <w:b/>
          <w:sz w:val="24"/>
        </w:rPr>
        <w:t>Libration</w:t>
      </w:r>
      <w:proofErr w:type="spellEnd"/>
    </w:p>
    <w:p w:rsidR="00B745B6" w:rsidRPr="00E72B25" w:rsidRDefault="00B745B6" w:rsidP="004D788D">
      <w:pPr>
        <w:spacing w:line="360" w:lineRule="auto"/>
        <w:rPr>
          <w:rFonts w:ascii="Times New Roman" w:hAnsi="Times New Roman" w:cs="Times New Roman"/>
          <w:sz w:val="24"/>
        </w:rPr>
      </w:pPr>
      <w:r w:rsidRPr="00E72B25">
        <w:rPr>
          <w:rFonts w:ascii="Times New Roman" w:hAnsi="Times New Roman" w:cs="Times New Roman"/>
          <w:sz w:val="24"/>
        </w:rPr>
        <w:t>Third</w:t>
      </w:r>
      <w:r w:rsidR="000E20B0" w:rsidRPr="00E72B25">
        <w:rPr>
          <w:rFonts w:ascii="Times New Roman" w:hAnsi="Times New Roman" w:cs="Times New Roman"/>
          <w:sz w:val="24"/>
        </w:rPr>
        <w:t xml:space="preserve">, </w:t>
      </w:r>
      <w:r w:rsidRPr="00E72B25">
        <w:rPr>
          <w:rFonts w:ascii="Times New Roman" w:hAnsi="Times New Roman" w:cs="Times New Roman"/>
          <w:sz w:val="24"/>
        </w:rPr>
        <w:t xml:space="preserve">assess the effect of </w:t>
      </w:r>
      <w:proofErr w:type="spellStart"/>
      <w:r w:rsidRPr="00E72B25">
        <w:rPr>
          <w:rFonts w:ascii="Times New Roman" w:hAnsi="Times New Roman" w:cs="Times New Roman"/>
          <w:sz w:val="24"/>
        </w:rPr>
        <w:t>libration</w:t>
      </w:r>
      <w:proofErr w:type="spellEnd"/>
      <w:r w:rsidRPr="00E72B25">
        <w:rPr>
          <w:rFonts w:ascii="Times New Roman" w:hAnsi="Times New Roman" w:cs="Times New Roman"/>
          <w:sz w:val="24"/>
        </w:rPr>
        <w:t xml:space="preserve"> on polar motion and UT1mUTC interpolation.</w:t>
      </w:r>
    </w:p>
    <w:p w:rsidR="00B745B6" w:rsidRPr="00E72B25" w:rsidRDefault="00B745B6" w:rsidP="004D788D">
      <w:pPr>
        <w:spacing w:line="360" w:lineRule="auto"/>
        <w:rPr>
          <w:rFonts w:ascii="Times New Roman" w:hAnsi="Times New Roman" w:cs="Times New Roman"/>
          <w:sz w:val="24"/>
        </w:rPr>
      </w:pPr>
      <w:r w:rsidRPr="00E72B25">
        <w:rPr>
          <w:rFonts w:ascii="Times New Roman" w:hAnsi="Times New Roman" w:cs="Times New Roman"/>
          <w:sz w:val="24"/>
        </w:rPr>
        <w:t xml:space="preserve">As it can be seen from the following figures, the differences </w:t>
      </w:r>
      <w:r w:rsidR="004E7D8D" w:rsidRPr="00E72B25">
        <w:rPr>
          <w:rFonts w:ascii="Times New Roman" w:hAnsi="Times New Roman" w:cs="Times New Roman"/>
          <w:sz w:val="24"/>
        </w:rPr>
        <w:t>of polar motion and UT1</w:t>
      </w:r>
      <w:r w:rsidR="00A440DE" w:rsidRPr="00E72B25">
        <w:rPr>
          <w:rFonts w:ascii="Times New Roman" w:hAnsi="Times New Roman" w:cs="Times New Roman"/>
          <w:sz w:val="24"/>
        </w:rPr>
        <w:t>mUTC</w:t>
      </w:r>
      <w:r w:rsidR="004E7D8D" w:rsidRPr="00E72B25">
        <w:rPr>
          <w:rFonts w:ascii="Times New Roman" w:hAnsi="Times New Roman" w:cs="Times New Roman"/>
          <w:sz w:val="24"/>
        </w:rPr>
        <w:t xml:space="preserve"> </w:t>
      </w:r>
      <w:r w:rsidRPr="00E72B25">
        <w:rPr>
          <w:rFonts w:ascii="Times New Roman" w:hAnsi="Times New Roman" w:cs="Times New Roman"/>
          <w:sz w:val="24"/>
        </w:rPr>
        <w:t xml:space="preserve">caused by </w:t>
      </w:r>
      <w:proofErr w:type="spellStart"/>
      <w:r w:rsidR="000E20B0" w:rsidRPr="00E72B25">
        <w:rPr>
          <w:rFonts w:ascii="Times New Roman" w:hAnsi="Times New Roman" w:cs="Times New Roman"/>
          <w:sz w:val="24"/>
        </w:rPr>
        <w:t>libration</w:t>
      </w:r>
      <w:proofErr w:type="spellEnd"/>
      <w:r w:rsidRPr="00E72B25">
        <w:rPr>
          <w:rFonts w:ascii="Times New Roman" w:hAnsi="Times New Roman" w:cs="Times New Roman"/>
          <w:sz w:val="24"/>
        </w:rPr>
        <w:t xml:space="preserve"> are </w:t>
      </w:r>
      <w:r w:rsidR="00BE57A0" w:rsidRPr="00E72B25">
        <w:rPr>
          <w:rFonts w:ascii="Times New Roman" w:hAnsi="Times New Roman" w:cs="Times New Roman"/>
          <w:sz w:val="24"/>
        </w:rPr>
        <w:t xml:space="preserve">smaller than that </w:t>
      </w:r>
      <w:r w:rsidR="000C2C6C" w:rsidRPr="00E72B25">
        <w:rPr>
          <w:rFonts w:ascii="Times New Roman" w:hAnsi="Times New Roman" w:cs="Times New Roman"/>
          <w:sz w:val="24"/>
        </w:rPr>
        <w:t xml:space="preserve">caused </w:t>
      </w:r>
      <w:r w:rsidR="00BE57A0" w:rsidRPr="00E72B25">
        <w:rPr>
          <w:rFonts w:ascii="Times New Roman" w:hAnsi="Times New Roman" w:cs="Times New Roman"/>
          <w:sz w:val="24"/>
        </w:rPr>
        <w:t xml:space="preserve">by ocean tides, but is still </w:t>
      </w:r>
      <w:r w:rsidRPr="00E72B25">
        <w:rPr>
          <w:rFonts w:ascii="Times New Roman" w:hAnsi="Times New Roman" w:cs="Times New Roman"/>
          <w:sz w:val="24"/>
        </w:rPr>
        <w:t>rat</w:t>
      </w:r>
      <w:r w:rsidR="004E7D8D" w:rsidRPr="00E72B25">
        <w:rPr>
          <w:rFonts w:ascii="Times New Roman" w:hAnsi="Times New Roman" w:cs="Times New Roman"/>
          <w:sz w:val="24"/>
        </w:rPr>
        <w:t>her large</w:t>
      </w:r>
      <w:r w:rsidR="00126A30">
        <w:rPr>
          <w:rFonts w:ascii="Times New Roman" w:hAnsi="Times New Roman" w:cs="Times New Roman" w:hint="eastAsia"/>
          <w:sz w:val="24"/>
        </w:rPr>
        <w:t xml:space="preserve"> (</w:t>
      </w:r>
      <w:r w:rsidR="00126A30" w:rsidRPr="00126A30">
        <w:rPr>
          <w:rFonts w:ascii="Times New Roman" w:hAnsi="Times New Roman" w:cs="Times New Roman" w:hint="eastAsia"/>
          <w:color w:val="FF0000"/>
          <w:sz w:val="24"/>
        </w:rPr>
        <w:t>figure 1-7,1-8,1-9</w:t>
      </w:r>
      <w:r w:rsidR="00126A30">
        <w:rPr>
          <w:rFonts w:ascii="Times New Roman" w:hAnsi="Times New Roman" w:cs="Times New Roman" w:hint="eastAsia"/>
          <w:sz w:val="24"/>
        </w:rPr>
        <w:t>)</w:t>
      </w:r>
      <w:r w:rsidR="004E7D8D" w:rsidRPr="00E72B25">
        <w:rPr>
          <w:rFonts w:ascii="Times New Roman" w:hAnsi="Times New Roman" w:cs="Times New Roman"/>
          <w:sz w:val="24"/>
        </w:rPr>
        <w:t xml:space="preserve"> and the differences of C2T Mat</w:t>
      </w:r>
      <w:r w:rsidR="00AA1949" w:rsidRPr="00E72B25">
        <w:rPr>
          <w:rFonts w:ascii="Times New Roman" w:hAnsi="Times New Roman" w:cs="Times New Roman"/>
          <w:sz w:val="24"/>
        </w:rPr>
        <w:t xml:space="preserve">rix caused by </w:t>
      </w:r>
      <w:proofErr w:type="spellStart"/>
      <w:r w:rsidR="00AA1949" w:rsidRPr="00E72B25">
        <w:rPr>
          <w:rFonts w:ascii="Times New Roman" w:hAnsi="Times New Roman" w:cs="Times New Roman"/>
          <w:sz w:val="24"/>
        </w:rPr>
        <w:t>libration</w:t>
      </w:r>
      <w:proofErr w:type="spellEnd"/>
      <w:r w:rsidR="00AA1949" w:rsidRPr="00E72B25">
        <w:rPr>
          <w:rFonts w:ascii="Times New Roman" w:hAnsi="Times New Roman" w:cs="Times New Roman"/>
          <w:sz w:val="24"/>
        </w:rPr>
        <w:t xml:space="preserve"> achieve</w:t>
      </w:r>
      <w:r w:rsidR="004E7D8D" w:rsidRPr="00E72B25">
        <w:rPr>
          <w:rFonts w:ascii="Times New Roman" w:hAnsi="Times New Roman" w:cs="Times New Roman"/>
          <w:sz w:val="24"/>
        </w:rPr>
        <w:t xml:space="preserve"> to </w:t>
      </w:r>
      <w:r w:rsidR="00C951A1" w:rsidRPr="00E72B25">
        <w:rPr>
          <w:rFonts w:ascii="Times New Roman" w:hAnsi="Times New Roman" w:cs="Times New Roman"/>
          <w:sz w:val="24"/>
        </w:rPr>
        <w:t>3e-10</w:t>
      </w:r>
      <w:r w:rsidR="00126A30">
        <w:rPr>
          <w:rFonts w:ascii="Times New Roman" w:hAnsi="Times New Roman" w:cs="Times New Roman" w:hint="eastAsia"/>
          <w:sz w:val="24"/>
        </w:rPr>
        <w:t xml:space="preserve"> (</w:t>
      </w:r>
      <w:r w:rsidR="00126A30" w:rsidRPr="00126A30">
        <w:rPr>
          <w:rFonts w:ascii="Times New Roman" w:hAnsi="Times New Roman" w:cs="Times New Roman" w:hint="eastAsia"/>
          <w:color w:val="FF0000"/>
          <w:sz w:val="24"/>
        </w:rPr>
        <w:t>figure 1-10</w:t>
      </w:r>
      <w:r w:rsidR="00126A30">
        <w:rPr>
          <w:rFonts w:ascii="Times New Roman" w:hAnsi="Times New Roman" w:cs="Times New Roman" w:hint="eastAsia"/>
          <w:sz w:val="24"/>
        </w:rPr>
        <w:t>)</w:t>
      </w:r>
      <w:r w:rsidR="00C951A1" w:rsidRPr="00E72B25">
        <w:rPr>
          <w:rFonts w:ascii="Times New Roman" w:hAnsi="Times New Roman" w:cs="Times New Roman"/>
          <w:sz w:val="24"/>
        </w:rPr>
        <w:t>, which corresponds to a position error of about 8cm for GPS satellites.</w:t>
      </w:r>
    </w:p>
    <w:p w:rsidR="00414F17" w:rsidRPr="00E72B25" w:rsidRDefault="00E07B5B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1C03525" wp14:editId="55C3AA07">
            <wp:extent cx="3849479" cy="2880000"/>
            <wp:effectExtent l="0" t="0" r="0" b="0"/>
            <wp:docPr id="15" name="图片 15" descr="C:\Users\Administrator\AppData\Roaming\Tencent\Users\921434856\QQ\WinTemp\RichOle\M[}L`SGE[DA@U]}MT{}HY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Users\921434856\QQ\WinTemp\RichOle\M[}L`SGE[DA@U]}MT{}HYR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7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D4" w:rsidRPr="00E72B25" w:rsidRDefault="006969FE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Figure 1-7</w:t>
      </w:r>
      <w:r w:rsidR="003B26D4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proofErr w:type="spellStart"/>
      <w:r w:rsidR="00DA18D9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Libration</w:t>
      </w:r>
      <w:proofErr w:type="spellEnd"/>
      <w:r w:rsidR="00DA18D9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Effect on X Polar Motion</w:t>
      </w:r>
    </w:p>
    <w:p w:rsidR="006A31F9" w:rsidRPr="00E72B25" w:rsidRDefault="00E07B5B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4E5EA35C" wp14:editId="1FADF1F1">
            <wp:extent cx="3842124" cy="2880000"/>
            <wp:effectExtent l="0" t="0" r="6350" b="0"/>
            <wp:docPr id="14" name="图片 14" descr="C:\Users\Administrator\AppData\Roaming\Tencent\Users\921434856\QQ\WinTemp\RichOle\SS6}Q}(NIH9D1B}Z8_0VP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Roaming\Tencent\Users\921434856\QQ\WinTemp\RichOle\SS6}Q}(NIH9D1B}Z8_0VPQ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2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D4" w:rsidRPr="00E72B25" w:rsidRDefault="00DA18D9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Figure 1-8</w:t>
      </w:r>
      <w:r w:rsidR="003B26D4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proofErr w:type="spellStart"/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Libration</w:t>
      </w:r>
      <w:proofErr w:type="spellEnd"/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Effect on </w:t>
      </w:r>
      <w:r w:rsidR="003B26D4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Y</w:t>
      </w: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Polar Motion</w:t>
      </w:r>
    </w:p>
    <w:p w:rsidR="00414F17" w:rsidRPr="00E72B25" w:rsidRDefault="00E07B5B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F276524" wp14:editId="556017EE">
            <wp:extent cx="3842124" cy="2880000"/>
            <wp:effectExtent l="0" t="0" r="6350" b="0"/>
            <wp:docPr id="13" name="图片 13" descr="C:\Users\Administrator\AppData\Roaming\Tencent\Users\921434856\QQ\WinTemp\RichOle\8_KC7DJL8(0X4}RZ_MPN7V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AppData\Roaming\Tencent\Users\921434856\QQ\WinTemp\RichOle\8_KC7DJL8(0X4}RZ_MPN7V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2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E1D" w:rsidRPr="00E72B25" w:rsidRDefault="00DA18D9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Figure 1-9</w:t>
      </w:r>
      <w:r w:rsidR="000B5E1D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proofErr w:type="spellStart"/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Libration</w:t>
      </w:r>
      <w:proofErr w:type="spellEnd"/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Effect on </w:t>
      </w:r>
      <w:r w:rsidR="000B5E1D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UT1mUTC</w:t>
      </w:r>
    </w:p>
    <w:p w:rsidR="00CB4330" w:rsidRPr="00E72B25" w:rsidRDefault="00CB4330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6282D70E" wp14:editId="50812CDF">
            <wp:extent cx="3842124" cy="2880000"/>
            <wp:effectExtent l="0" t="0" r="6350" b="0"/>
            <wp:docPr id="1" name="图片 1" descr="C:\Users\Administrator\AppData\Roaming\Tencent\Users\921434856\QQ\WinTemp\RichOle\{]$Q6H]R2$X~5M)PN%TUQ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21434856\QQ\WinTemp\RichOle\{]$Q6H]R2$X~5M)PN%TUQ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2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86" w:rsidRPr="00E72B25" w:rsidRDefault="008F0165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Figure 1-10 </w:t>
      </w:r>
      <w:proofErr w:type="spellStart"/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Libration</w:t>
      </w:r>
      <w:proofErr w:type="spellEnd"/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Effect on </w:t>
      </w:r>
      <w:r w:rsidR="004D7014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C2T Matrix</w:t>
      </w:r>
    </w:p>
    <w:p w:rsidR="00A200EE" w:rsidRPr="005B0D7D" w:rsidRDefault="00A200EE" w:rsidP="004D788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5B0D7D">
        <w:rPr>
          <w:rFonts w:ascii="Times New Roman" w:hAnsi="Times New Roman" w:cs="Times New Roman"/>
          <w:b/>
          <w:sz w:val="28"/>
        </w:rPr>
        <w:t>2. Transformation Matrix</w:t>
      </w:r>
      <w:r w:rsidR="005B0D7D">
        <w:rPr>
          <w:rFonts w:ascii="Times New Roman" w:hAnsi="Times New Roman" w:cs="Times New Roman" w:hint="eastAsia"/>
          <w:b/>
          <w:sz w:val="28"/>
        </w:rPr>
        <w:t xml:space="preserve"> Comparison</w:t>
      </w:r>
    </w:p>
    <w:p w:rsidR="005C1257" w:rsidRPr="00E72B25" w:rsidRDefault="005C1257" w:rsidP="005D5460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Time Span:</w:t>
      </w:r>
      <w:r w:rsidR="005D5460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Pr="00E72B25">
        <w:rPr>
          <w:rFonts w:ascii="Times New Roman" w:eastAsia="宋体" w:hAnsi="Times New Roman" w:cs="Times New Roman"/>
          <w:kern w:val="0"/>
          <w:sz w:val="24"/>
          <w:szCs w:val="24"/>
        </w:rPr>
        <w:t>2015-01-01</w:t>
      </w:r>
      <w:r w:rsidR="00076FD4"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2015-07-01</w:t>
      </w:r>
      <w:r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="00BC4CCF" w:rsidRPr="00E72B25">
        <w:rPr>
          <w:rFonts w:ascii="Times New Roman" w:eastAsia="宋体" w:hAnsi="Times New Roman" w:cs="Times New Roman"/>
          <w:kern w:val="0"/>
          <w:sz w:val="24"/>
          <w:szCs w:val="24"/>
        </w:rPr>
        <w:t>Every 900</w:t>
      </w:r>
      <w:r w:rsidR="00634365" w:rsidRPr="00E72B25">
        <w:rPr>
          <w:rFonts w:ascii="Times New Roman" w:eastAsia="宋体" w:hAnsi="Times New Roman" w:cs="Times New Roman"/>
          <w:kern w:val="0"/>
          <w:sz w:val="24"/>
          <w:szCs w:val="24"/>
        </w:rPr>
        <w:t>s, E</w:t>
      </w:r>
      <w:r w:rsidR="00BC4CCF" w:rsidRPr="00E72B25">
        <w:rPr>
          <w:rFonts w:ascii="Times New Roman" w:eastAsia="宋体" w:hAnsi="Times New Roman" w:cs="Times New Roman"/>
          <w:kern w:val="0"/>
          <w:sz w:val="24"/>
          <w:szCs w:val="24"/>
        </w:rPr>
        <w:t>xtend</w:t>
      </w:r>
      <w:r w:rsidR="00F56EEE"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3</w:t>
      </w:r>
      <w:r w:rsidR="00552440" w:rsidRPr="00E72B25">
        <w:rPr>
          <w:rFonts w:ascii="Times New Roman" w:eastAsia="宋体" w:hAnsi="Times New Roman" w:cs="Times New Roman"/>
          <w:kern w:val="0"/>
          <w:sz w:val="24"/>
          <w:szCs w:val="24"/>
        </w:rPr>
        <w:t>.5</w:t>
      </w:r>
      <w:r w:rsidR="006B07F7" w:rsidRPr="00E72B25">
        <w:rPr>
          <w:rFonts w:ascii="Times New Roman" w:eastAsia="宋体" w:hAnsi="Times New Roman" w:cs="Times New Roman"/>
          <w:kern w:val="0"/>
          <w:sz w:val="24"/>
          <w:szCs w:val="24"/>
        </w:rPr>
        <w:t>h on</w:t>
      </w:r>
      <w:r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each side.</w:t>
      </w:r>
    </w:p>
    <w:p w:rsidR="00F96728" w:rsidRPr="00E72B25" w:rsidRDefault="00F96728" w:rsidP="004D788D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Day 2015-07-01 is chosen to check </w:t>
      </w:r>
      <w:r w:rsidR="00EE4D73"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if </w:t>
      </w:r>
      <w:r w:rsidRPr="00E72B25">
        <w:rPr>
          <w:rFonts w:ascii="Times New Roman" w:eastAsia="宋体" w:hAnsi="Times New Roman" w:cs="Times New Roman"/>
          <w:kern w:val="0"/>
          <w:sz w:val="24"/>
          <w:szCs w:val="24"/>
        </w:rPr>
        <w:t>the leap second handing during data interpolation</w:t>
      </w:r>
      <w:r w:rsidR="00EE4D73"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are properly considered</w:t>
      </w:r>
      <w:r w:rsidRPr="00E72B2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D1650E" w:rsidRPr="00E72B25" w:rsidRDefault="005C1257" w:rsidP="004D788D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First, </w:t>
      </w:r>
      <w:r w:rsidR="00964862" w:rsidRPr="00E72B25">
        <w:rPr>
          <w:rFonts w:ascii="Times New Roman" w:eastAsia="宋体" w:hAnsi="Times New Roman" w:cs="Times New Roman"/>
          <w:kern w:val="0"/>
          <w:sz w:val="24"/>
          <w:szCs w:val="24"/>
        </w:rPr>
        <w:t>assess</w:t>
      </w:r>
      <w:r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effect of</w:t>
      </w:r>
      <w:r w:rsidR="00C31606"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ocean tides and </w:t>
      </w:r>
      <w:proofErr w:type="spellStart"/>
      <w:r w:rsidR="00C31606" w:rsidRPr="00E72B25">
        <w:rPr>
          <w:rFonts w:ascii="Times New Roman" w:eastAsia="宋体" w:hAnsi="Times New Roman" w:cs="Times New Roman"/>
          <w:kern w:val="0"/>
          <w:sz w:val="24"/>
          <w:szCs w:val="24"/>
        </w:rPr>
        <w:t>libration</w:t>
      </w:r>
      <w:proofErr w:type="spellEnd"/>
      <w:r w:rsidR="00C31606"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on </w:t>
      </w:r>
      <w:r w:rsidRPr="00E72B25">
        <w:rPr>
          <w:rFonts w:ascii="Times New Roman" w:eastAsia="宋体" w:hAnsi="Times New Roman" w:cs="Times New Roman"/>
          <w:kern w:val="0"/>
          <w:sz w:val="24"/>
          <w:szCs w:val="24"/>
        </w:rPr>
        <w:t>T</w:t>
      </w:r>
      <w:r w:rsidR="00C31606" w:rsidRPr="00E72B25">
        <w:rPr>
          <w:rFonts w:ascii="Times New Roman" w:eastAsia="宋体" w:hAnsi="Times New Roman" w:cs="Times New Roman"/>
          <w:kern w:val="0"/>
          <w:sz w:val="24"/>
          <w:szCs w:val="24"/>
        </w:rPr>
        <w:t>2C</w:t>
      </w:r>
      <w:r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Matrix in GAMIT.</w:t>
      </w:r>
    </w:p>
    <w:p w:rsidR="005C1257" w:rsidRPr="00E72B25" w:rsidRDefault="00D1650E" w:rsidP="004D788D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kern w:val="0"/>
          <w:sz w:val="24"/>
          <w:szCs w:val="24"/>
        </w:rPr>
        <w:t>As it can be seen from the following figures</w:t>
      </w:r>
      <w:r w:rsidR="00C657B3"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="00C657B3" w:rsidRPr="00397FF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figure 1-11</w:t>
      </w:r>
      <w:proofErr w:type="gramStart"/>
      <w:r w:rsidR="00C657B3" w:rsidRPr="00397FF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,1</w:t>
      </w:r>
      <w:proofErr w:type="gramEnd"/>
      <w:r w:rsidR="00C657B3" w:rsidRPr="00397FF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-12</w:t>
      </w:r>
      <w:r w:rsidR="00C657B3" w:rsidRPr="00E72B25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E72B25">
        <w:rPr>
          <w:rFonts w:ascii="Times New Roman" w:eastAsia="宋体" w:hAnsi="Times New Roman" w:cs="Times New Roman"/>
          <w:kern w:val="0"/>
          <w:sz w:val="24"/>
          <w:szCs w:val="24"/>
        </w:rPr>
        <w:t>, t</w:t>
      </w:r>
      <w:r w:rsidR="00CF19D1"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he effect of ocean tide and </w:t>
      </w:r>
      <w:proofErr w:type="spellStart"/>
      <w:r w:rsidR="00CF19D1" w:rsidRPr="00E72B25">
        <w:rPr>
          <w:rFonts w:ascii="Times New Roman" w:eastAsia="宋体" w:hAnsi="Times New Roman" w:cs="Times New Roman"/>
          <w:kern w:val="0"/>
          <w:sz w:val="24"/>
          <w:szCs w:val="24"/>
        </w:rPr>
        <w:t>libration</w:t>
      </w:r>
      <w:proofErr w:type="spellEnd"/>
      <w:r w:rsidR="00CF19D1"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on T2C Matrix</w:t>
      </w:r>
      <w:r w:rsidR="007A762A"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rather large, and</w:t>
      </w:r>
      <w:r w:rsidR="00CF19D1"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c</w:t>
      </w:r>
      <w:r w:rsidR="007A762A" w:rsidRPr="00E72B25">
        <w:rPr>
          <w:rFonts w:ascii="Times New Roman" w:eastAsia="宋体" w:hAnsi="Times New Roman" w:cs="Times New Roman"/>
          <w:kern w:val="0"/>
          <w:sz w:val="24"/>
          <w:szCs w:val="24"/>
        </w:rPr>
        <w:t>onsistency with the tests above.</w:t>
      </w:r>
    </w:p>
    <w:p w:rsidR="00C71B8A" w:rsidRPr="00E72B25" w:rsidRDefault="00D777AE" w:rsidP="00D777A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kern w:val="0"/>
          <w:sz w:val="24"/>
          <w:szCs w:val="24"/>
        </w:rPr>
        <w:t>Then assess the T2C matrix difference between IERS we</w:t>
      </w:r>
      <w:r w:rsidR="00C71B8A" w:rsidRPr="00E72B25">
        <w:rPr>
          <w:rFonts w:ascii="Times New Roman" w:eastAsia="宋体" w:hAnsi="Times New Roman" w:cs="Times New Roman"/>
          <w:kern w:val="0"/>
          <w:sz w:val="24"/>
          <w:szCs w:val="24"/>
        </w:rPr>
        <w:t>bsite, SOFA software and GAMIT.</w:t>
      </w:r>
    </w:p>
    <w:p w:rsidR="00D777AE" w:rsidRPr="00E72B25" w:rsidRDefault="00D777AE" w:rsidP="00D777A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kern w:val="0"/>
          <w:sz w:val="24"/>
          <w:szCs w:val="24"/>
        </w:rPr>
        <w:t>The IERS T2C Matrix which comes from the following website is used as reference.</w:t>
      </w:r>
    </w:p>
    <w:p w:rsidR="00D777AE" w:rsidRPr="00E72B25" w:rsidRDefault="005F26DC" w:rsidP="00D777A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16" w:anchor="description" w:history="1">
        <w:r w:rsidR="00D777AE" w:rsidRPr="00E72B25">
          <w:rPr>
            <w:rStyle w:val="a7"/>
            <w:rFonts w:ascii="Times New Roman" w:eastAsia="宋体" w:hAnsi="Times New Roman" w:cs="Times New Roman"/>
            <w:kern w:val="0"/>
            <w:sz w:val="24"/>
            <w:szCs w:val="24"/>
          </w:rPr>
          <w:t>http://hpiers.obspm.fr/eop-pc/index.php?index=matrice&amp;lang=en#description</w:t>
        </w:r>
      </w:hyperlink>
    </w:p>
    <w:p w:rsidR="00D777AE" w:rsidRPr="00E72B25" w:rsidRDefault="00D777AE" w:rsidP="00D777AE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kern w:val="0"/>
          <w:sz w:val="24"/>
          <w:szCs w:val="24"/>
        </w:rPr>
        <w:t>The SOFA T2C Matrix fully complies with the IERS Conventions 2010.</w:t>
      </w:r>
    </w:p>
    <w:p w:rsidR="00AE5CF4" w:rsidRPr="00E72B25" w:rsidRDefault="00704727" w:rsidP="004D788D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kern w:val="0"/>
          <w:sz w:val="24"/>
          <w:szCs w:val="24"/>
        </w:rPr>
        <w:t>As it can be seen from</w:t>
      </w:r>
      <w:r w:rsidR="00C657B3"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following figures</w:t>
      </w:r>
      <w:r w:rsidRPr="00E72B25">
        <w:rPr>
          <w:rFonts w:ascii="Times New Roman" w:eastAsia="宋体" w:hAnsi="Times New Roman" w:cs="Times New Roman"/>
          <w:kern w:val="0"/>
          <w:sz w:val="24"/>
          <w:szCs w:val="24"/>
        </w:rPr>
        <w:t>, the difference between IERS and GAMIT can achieve 1e-7</w:t>
      </w:r>
      <w:r w:rsidR="00C657B3"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="00C657B3" w:rsidRPr="00397FF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figure 1-13</w:t>
      </w:r>
      <w:r w:rsidR="00C657B3" w:rsidRPr="00E72B25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E72B25">
        <w:rPr>
          <w:rFonts w:ascii="Times New Roman" w:eastAsia="宋体" w:hAnsi="Times New Roman" w:cs="Times New Roman"/>
          <w:kern w:val="0"/>
          <w:sz w:val="24"/>
          <w:szCs w:val="24"/>
        </w:rPr>
        <w:t>, which I have mentioned in emails before.</w:t>
      </w:r>
      <w:r w:rsidR="000432CF"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difference between IERS and SOFA can achieve 4e-9</w:t>
      </w:r>
      <w:r w:rsidR="00C657B3"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bookmarkStart w:id="2" w:name="OLE_LINK3"/>
      <w:bookmarkStart w:id="3" w:name="OLE_LINK4"/>
      <w:r w:rsidR="00C657B3" w:rsidRPr="00397FF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figure </w:t>
      </w:r>
      <w:bookmarkEnd w:id="2"/>
      <w:bookmarkEnd w:id="3"/>
      <w:r w:rsidR="00C657B3" w:rsidRPr="00397FF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1-14</w:t>
      </w:r>
      <w:r w:rsidR="00C657B3" w:rsidRPr="00E72B25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0432CF"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it is also rather large. However, if we use the IERS EOP C04 08 data, the difference can reduce </w:t>
      </w:r>
      <w:r w:rsidR="000432CF" w:rsidRPr="00E72B25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to less than 6e-10</w:t>
      </w:r>
      <w:r w:rsidR="00C657B3"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="00C657B3" w:rsidRPr="00397FF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figure 1-15</w:t>
      </w:r>
      <w:r w:rsidR="00C657B3" w:rsidRPr="00E72B25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0432CF" w:rsidRPr="00E72B2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AE5CF4" w:rsidRPr="00E72B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Considering that the accuracy of T2C Matrix given on the IERS website above is 5e-10. The SOFA results are reliable.</w:t>
      </w:r>
    </w:p>
    <w:p w:rsidR="00722A54" w:rsidRPr="00E72B25" w:rsidRDefault="00722A54" w:rsidP="00722A54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6A3395D" wp14:editId="3EDC49CD">
            <wp:extent cx="3842124" cy="2880000"/>
            <wp:effectExtent l="0" t="0" r="6350" b="0"/>
            <wp:docPr id="6" name="图片 6" descr="C:\Users\Administrator\AppData\Roaming\Tencent\Users\921434856\QQ\WinTemp\RichOle\XN`}]WS36%IE(KMQJ~8~U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921434856\QQ\WinTemp\RichOle\XN`}]WS36%IE(KMQJ~8~UY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2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A4A" w:rsidRPr="00E72B25" w:rsidRDefault="00974ED6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Figure 1-11</w:t>
      </w:r>
      <w:r w:rsidR="00587A4A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Ocean Tides and </w:t>
      </w:r>
      <w:proofErr w:type="spellStart"/>
      <w:r w:rsidR="00587A4A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Libration</w:t>
      </w:r>
      <w:proofErr w:type="spellEnd"/>
      <w:r w:rsidR="00587A4A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Effect on T</w:t>
      </w:r>
      <w:r w:rsidR="00985897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2C</w:t>
      </w:r>
      <w:r w:rsidR="00587A4A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Matrix</w:t>
      </w: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in GAMIT</w:t>
      </w:r>
    </w:p>
    <w:p w:rsidR="004D788D" w:rsidRPr="00E72B25" w:rsidRDefault="004D788D" w:rsidP="004D788D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4080CF9" wp14:editId="63E67B94">
            <wp:extent cx="3842124" cy="2880000"/>
            <wp:effectExtent l="0" t="0" r="6350" b="0"/>
            <wp:docPr id="5" name="图片 5" descr="C:\Users\Administrator\AppData\Roaming\Tencent\Users\921434856\QQ\WinTemp\RichOle\VP0IV`LE5`)9FNG$U0A@}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921434856\QQ\WinTemp\RichOle\VP0IV`LE5`)9FNG$U0A@}6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2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8D" w:rsidRPr="00E72B25" w:rsidRDefault="004D788D" w:rsidP="004D788D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Figure 1-12 Ocean Tides and </w:t>
      </w:r>
      <w:proofErr w:type="spellStart"/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Libration</w:t>
      </w:r>
      <w:proofErr w:type="spellEnd"/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Effect on </w:t>
      </w:r>
      <w:r w:rsidR="00A10C13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T2C</w:t>
      </w: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Matrix in GAMIT</w:t>
      </w:r>
    </w:p>
    <w:p w:rsidR="00FA3CA6" w:rsidRPr="00E72B25" w:rsidRDefault="00FA3CA6" w:rsidP="00FA3CA6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C31606" w:rsidRPr="00E72B25" w:rsidRDefault="00C31606" w:rsidP="00C31606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C1FD5C7" wp14:editId="0C58F42F">
            <wp:extent cx="3842124" cy="2880000"/>
            <wp:effectExtent l="0" t="0" r="6350" b="0"/>
            <wp:docPr id="8" name="图片 8" descr="C:\Users\Administrator\AppData\Roaming\Tencent\Users\921434856\QQ\WinTemp\RichOle\Y2SK~YV5D$NI8{M51X4H0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921434856\QQ\WinTemp\RichOle\Y2SK~YV5D$NI8{M51X4H0T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2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C13" w:rsidRPr="00E72B25" w:rsidRDefault="00A10C13" w:rsidP="00A10C13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Figure 1-1</w:t>
      </w:r>
      <w:r w:rsidR="00CE1227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3</w:t>
      </w: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="00CE1227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Difference</w:t>
      </w: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</w:t>
      </w:r>
      <w:r w:rsidR="00CE1227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of T2C</w:t>
      </w: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Matrix</w:t>
      </w:r>
      <w:r w:rsidR="00CE1227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between</w:t>
      </w: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GAMIT</w:t>
      </w:r>
      <w:r w:rsidR="00CE1227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and IERS</w:t>
      </w:r>
    </w:p>
    <w:p w:rsidR="00C31B68" w:rsidRPr="00E72B25" w:rsidRDefault="00C31B68" w:rsidP="00C31B68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B9C6E17" wp14:editId="4B3838FA">
            <wp:extent cx="3842124" cy="2880000"/>
            <wp:effectExtent l="0" t="0" r="6350" b="0"/>
            <wp:docPr id="10" name="图片 10" descr="C:\Users\Administrator\AppData\Roaming\Tencent\Users\921434856\QQ\WinTemp\RichOle\EJEDGM[`@J26V@YH$`}{O{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921434856\QQ\WinTemp\RichOle\EJEDGM[`@J26V@YH$`}{O{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2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B68" w:rsidRPr="00E72B25" w:rsidRDefault="00C31B68" w:rsidP="00C31B68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Figure 1-1</w:t>
      </w:r>
      <w:r w:rsidR="00592DCB"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4</w:t>
      </w: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 Difference of T2C Matrix between SOFA and IERS</w:t>
      </w:r>
    </w:p>
    <w:p w:rsidR="000432CF" w:rsidRPr="000432CF" w:rsidRDefault="000432CF" w:rsidP="000432CF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46EEB9BE" wp14:editId="4F588F94">
            <wp:extent cx="3842124" cy="2880000"/>
            <wp:effectExtent l="0" t="0" r="6350" b="0"/>
            <wp:docPr id="4" name="图片 4" descr="C:\Users\Administrator\AppData\Roaming\Tencent\Users\921434856\QQ\WinTemp\RichOle\(D`@8S[9}IUN@][J1DC}E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21434856\QQ\WinTemp\RichOle\(D`@8S[9}IUN@][J1DC}E0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2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B0E" w:rsidRPr="00E72B25" w:rsidRDefault="000432CF" w:rsidP="000432CF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E72B25">
        <w:rPr>
          <w:rFonts w:ascii="Times New Roman" w:eastAsia="宋体" w:hAnsi="Times New Roman" w:cs="Times New Roman"/>
          <w:b/>
          <w:kern w:val="0"/>
          <w:sz w:val="24"/>
          <w:szCs w:val="24"/>
        </w:rPr>
        <w:t>Figure 1-15 Difference of T2C Matrix between SOFA and IERS</w:t>
      </w:r>
    </w:p>
    <w:p w:rsidR="00A200EE" w:rsidRPr="005F26DC" w:rsidRDefault="00B80A78" w:rsidP="004D788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5F26DC">
        <w:rPr>
          <w:rFonts w:ascii="Times New Roman" w:hAnsi="Times New Roman" w:cs="Times New Roman"/>
          <w:b/>
          <w:sz w:val="28"/>
        </w:rPr>
        <w:t>3</w:t>
      </w:r>
      <w:r w:rsidR="00A200EE" w:rsidRPr="005F26DC">
        <w:rPr>
          <w:rFonts w:ascii="Times New Roman" w:hAnsi="Times New Roman" w:cs="Times New Roman"/>
          <w:b/>
          <w:sz w:val="28"/>
        </w:rPr>
        <w:t>. Orbit Fit</w:t>
      </w:r>
    </w:p>
    <w:p w:rsidR="00DA6B0E" w:rsidRPr="00E72B25" w:rsidRDefault="00C9307B" w:rsidP="004D788D">
      <w:pPr>
        <w:spacing w:line="360" w:lineRule="auto"/>
        <w:rPr>
          <w:rFonts w:ascii="Times New Roman" w:hAnsi="Times New Roman" w:cs="Times New Roman"/>
          <w:sz w:val="24"/>
        </w:rPr>
      </w:pPr>
      <w:r w:rsidRPr="00E72B25">
        <w:rPr>
          <w:rFonts w:ascii="Times New Roman" w:hAnsi="Times New Roman" w:cs="Times New Roman"/>
          <w:b/>
          <w:sz w:val="24"/>
        </w:rPr>
        <w:t>Data</w:t>
      </w:r>
      <w:r w:rsidR="006418A4" w:rsidRPr="00E72B25">
        <w:rPr>
          <w:rFonts w:ascii="Times New Roman" w:hAnsi="Times New Roman" w:cs="Times New Roman"/>
          <w:b/>
          <w:sz w:val="24"/>
        </w:rPr>
        <w:t xml:space="preserve"> Source</w:t>
      </w:r>
      <w:r w:rsidRPr="00E72B25">
        <w:rPr>
          <w:rFonts w:ascii="Times New Roman" w:hAnsi="Times New Roman" w:cs="Times New Roman"/>
          <w:b/>
          <w:sz w:val="24"/>
        </w:rPr>
        <w:t>:</w:t>
      </w:r>
      <w:r w:rsidRPr="00E72B25">
        <w:rPr>
          <w:rFonts w:ascii="Times New Roman" w:hAnsi="Times New Roman" w:cs="Times New Roman"/>
          <w:sz w:val="24"/>
        </w:rPr>
        <w:t xml:space="preserve"> igs18254.sp3</w:t>
      </w:r>
    </w:p>
    <w:p w:rsidR="0077128D" w:rsidRPr="00E72B25" w:rsidRDefault="0077128D" w:rsidP="004D788D">
      <w:pPr>
        <w:spacing w:line="360" w:lineRule="auto"/>
        <w:rPr>
          <w:rFonts w:ascii="Times New Roman" w:hAnsi="Times New Roman" w:cs="Times New Roman"/>
          <w:sz w:val="24"/>
        </w:rPr>
      </w:pPr>
      <w:r w:rsidRPr="00E72B25">
        <w:rPr>
          <w:rFonts w:ascii="Times New Roman" w:hAnsi="Times New Roman" w:cs="Times New Roman"/>
          <w:b/>
          <w:sz w:val="24"/>
        </w:rPr>
        <w:t>Satellite:</w:t>
      </w:r>
      <w:r w:rsidR="00E85B30" w:rsidRPr="00E72B25">
        <w:rPr>
          <w:rFonts w:ascii="Times New Roman" w:hAnsi="Times New Roman" w:cs="Times New Roman"/>
          <w:sz w:val="24"/>
        </w:rPr>
        <w:t xml:space="preserve"> all GPS satellites</w:t>
      </w:r>
    </w:p>
    <w:p w:rsidR="00CC569B" w:rsidRPr="00E72B25" w:rsidRDefault="00407688" w:rsidP="004D788D">
      <w:pPr>
        <w:spacing w:line="360" w:lineRule="auto"/>
        <w:rPr>
          <w:rFonts w:ascii="Times New Roman" w:hAnsi="Times New Roman" w:cs="Times New Roman"/>
          <w:sz w:val="24"/>
        </w:rPr>
      </w:pPr>
      <w:r w:rsidRPr="00E72B25">
        <w:rPr>
          <w:rFonts w:ascii="Times New Roman" w:hAnsi="Times New Roman" w:cs="Times New Roman"/>
          <w:sz w:val="24"/>
        </w:rPr>
        <w:t xml:space="preserve">If we </w:t>
      </w:r>
      <w:r w:rsidR="00877452" w:rsidRPr="00E72B25">
        <w:rPr>
          <w:rFonts w:ascii="Times New Roman" w:hAnsi="Times New Roman" w:cs="Times New Roman"/>
          <w:sz w:val="24"/>
        </w:rPr>
        <w:t>turn off the scale (</w:t>
      </w:r>
      <w:r w:rsidRPr="00E72B25">
        <w:rPr>
          <w:rFonts w:ascii="Times New Roman" w:hAnsi="Times New Roman" w:cs="Times New Roman"/>
          <w:sz w:val="24"/>
        </w:rPr>
        <w:t>s</w:t>
      </w:r>
      <w:r w:rsidR="00266392" w:rsidRPr="00E72B25">
        <w:rPr>
          <w:rFonts w:ascii="Times New Roman" w:hAnsi="Times New Roman" w:cs="Times New Roman"/>
          <w:sz w:val="24"/>
        </w:rPr>
        <w:t>et the scale in su</w:t>
      </w:r>
      <w:r w:rsidR="00581EDA" w:rsidRPr="00E72B25">
        <w:rPr>
          <w:rFonts w:ascii="Times New Roman" w:hAnsi="Times New Roman" w:cs="Times New Roman"/>
          <w:sz w:val="24"/>
        </w:rPr>
        <w:t xml:space="preserve">broutine </w:t>
      </w:r>
      <w:proofErr w:type="spellStart"/>
      <w:r w:rsidR="00581EDA" w:rsidRPr="00E72B25">
        <w:rPr>
          <w:rFonts w:ascii="Times New Roman" w:hAnsi="Times New Roman" w:cs="Times New Roman"/>
          <w:sz w:val="24"/>
        </w:rPr>
        <w:t>norm_solve</w:t>
      </w:r>
      <w:proofErr w:type="spellEnd"/>
      <w:r w:rsidR="00581EDA" w:rsidRPr="00E72B25">
        <w:rPr>
          <w:rFonts w:ascii="Times New Roman" w:hAnsi="Times New Roman" w:cs="Times New Roman"/>
          <w:sz w:val="24"/>
        </w:rPr>
        <w:t xml:space="preserve"> to 1.0</w:t>
      </w:r>
      <w:r w:rsidR="00877452" w:rsidRPr="00E72B25">
        <w:rPr>
          <w:rFonts w:ascii="Times New Roman" w:hAnsi="Times New Roman" w:cs="Times New Roman"/>
          <w:sz w:val="24"/>
        </w:rPr>
        <w:t>)</w:t>
      </w:r>
      <w:r w:rsidR="00581EDA" w:rsidRPr="00E72B25">
        <w:rPr>
          <w:rFonts w:ascii="Times New Roman" w:hAnsi="Times New Roman" w:cs="Times New Roman"/>
          <w:sz w:val="24"/>
        </w:rPr>
        <w:t xml:space="preserve"> and</w:t>
      </w:r>
      <w:r w:rsidR="00DC0FE1" w:rsidRPr="00E72B25">
        <w:rPr>
          <w:rFonts w:ascii="Times New Roman" w:hAnsi="Times New Roman" w:cs="Times New Roman"/>
          <w:sz w:val="24"/>
        </w:rPr>
        <w:t xml:space="preserve"> then run</w:t>
      </w:r>
      <w:r w:rsidR="00266392" w:rsidRPr="00E72B25">
        <w:rPr>
          <w:rFonts w:ascii="Times New Roman" w:hAnsi="Times New Roman" w:cs="Times New Roman"/>
          <w:sz w:val="24"/>
        </w:rPr>
        <w:t xml:space="preserve"> the script sh_sp3fit, the normal matrix is </w:t>
      </w:r>
      <w:r w:rsidR="00581EDA" w:rsidRPr="00E72B25">
        <w:rPr>
          <w:rFonts w:ascii="Times New Roman" w:hAnsi="Times New Roman" w:cs="Times New Roman"/>
          <w:sz w:val="24"/>
        </w:rPr>
        <w:t>ill-conditioned, the</w:t>
      </w:r>
      <w:r w:rsidR="00E85B30" w:rsidRPr="00E72B25">
        <w:rPr>
          <w:rFonts w:ascii="Times New Roman" w:hAnsi="Times New Roman" w:cs="Times New Roman"/>
          <w:sz w:val="24"/>
        </w:rPr>
        <w:t xml:space="preserve"> rcond0 value is 0.7</w:t>
      </w:r>
      <w:r w:rsidR="00266392" w:rsidRPr="00E72B25">
        <w:rPr>
          <w:rFonts w:ascii="Times New Roman" w:hAnsi="Times New Roman" w:cs="Times New Roman"/>
          <w:sz w:val="24"/>
        </w:rPr>
        <w:t>e-16</w:t>
      </w:r>
      <w:r w:rsidR="00E642AE" w:rsidRPr="00E72B25">
        <w:rPr>
          <w:rFonts w:ascii="Times New Roman" w:hAnsi="Times New Roman" w:cs="Times New Roman"/>
          <w:sz w:val="24"/>
        </w:rPr>
        <w:t xml:space="preserve">, the </w:t>
      </w:r>
      <w:proofErr w:type="spellStart"/>
      <w:r w:rsidR="00E642AE" w:rsidRPr="00E72B25">
        <w:rPr>
          <w:rFonts w:ascii="Times New Roman" w:hAnsi="Times New Roman" w:cs="Times New Roman"/>
          <w:sz w:val="24"/>
        </w:rPr>
        <w:t>Postfit</w:t>
      </w:r>
      <w:proofErr w:type="spellEnd"/>
      <w:r w:rsidR="00E642AE" w:rsidRPr="00E72B25">
        <w:rPr>
          <w:rFonts w:ascii="Times New Roman" w:hAnsi="Times New Roman" w:cs="Times New Roman"/>
          <w:sz w:val="24"/>
        </w:rPr>
        <w:t xml:space="preserve"> RMS is about 0.5m</w:t>
      </w:r>
      <w:r w:rsidR="00FF7652" w:rsidRPr="00E72B25">
        <w:rPr>
          <w:rFonts w:ascii="Times New Roman" w:hAnsi="Times New Roman" w:cs="Times New Roman"/>
          <w:sz w:val="24"/>
        </w:rPr>
        <w:t>,</w:t>
      </w:r>
      <w:r w:rsidR="00E642AE" w:rsidRPr="00E72B25">
        <w:rPr>
          <w:rFonts w:ascii="Times New Roman" w:hAnsi="Times New Roman" w:cs="Times New Roman"/>
          <w:sz w:val="24"/>
        </w:rPr>
        <w:t xml:space="preserve"> and the Overall fit (</w:t>
      </w:r>
      <w:proofErr w:type="spellStart"/>
      <w:r w:rsidR="00E642AE" w:rsidRPr="00E72B25">
        <w:rPr>
          <w:rFonts w:ascii="Times New Roman" w:hAnsi="Times New Roman" w:cs="Times New Roman"/>
          <w:sz w:val="24"/>
        </w:rPr>
        <w:t>rms</w:t>
      </w:r>
      <w:proofErr w:type="spellEnd"/>
      <w:r w:rsidR="00E642AE" w:rsidRPr="00E72B25">
        <w:rPr>
          <w:rFonts w:ascii="Times New Roman" w:hAnsi="Times New Roman" w:cs="Times New Roman"/>
          <w:sz w:val="24"/>
        </w:rPr>
        <w:t>) to external orbit is about 0.5m.</w:t>
      </w:r>
    </w:p>
    <w:p w:rsidR="00407688" w:rsidRDefault="00877452" w:rsidP="004D788D">
      <w:pPr>
        <w:spacing w:line="360" w:lineRule="auto"/>
        <w:rPr>
          <w:rFonts w:ascii="Times New Roman" w:hAnsi="Times New Roman" w:cs="Times New Roman"/>
          <w:sz w:val="24"/>
        </w:rPr>
      </w:pPr>
      <w:r w:rsidRPr="00E72B25">
        <w:rPr>
          <w:rFonts w:ascii="Times New Roman" w:hAnsi="Times New Roman" w:cs="Times New Roman"/>
          <w:sz w:val="24"/>
        </w:rPr>
        <w:t>If we turn on the scale and then run the script sh_sp3fit, the normal matrix is not ill-conditioned, the</w:t>
      </w:r>
      <w:r w:rsidR="00E92E80" w:rsidRPr="00E72B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2E80" w:rsidRPr="00E72B25">
        <w:rPr>
          <w:rFonts w:ascii="Times New Roman" w:hAnsi="Times New Roman" w:cs="Times New Roman"/>
          <w:sz w:val="24"/>
        </w:rPr>
        <w:t>Postfit</w:t>
      </w:r>
      <w:proofErr w:type="spellEnd"/>
      <w:r w:rsidR="00E92E80" w:rsidRPr="00E72B25">
        <w:rPr>
          <w:rFonts w:ascii="Times New Roman" w:hAnsi="Times New Roman" w:cs="Times New Roman"/>
          <w:sz w:val="24"/>
        </w:rPr>
        <w:t xml:space="preserve"> RMS is about 5.0</w:t>
      </w:r>
      <w:r w:rsidR="00FF7652" w:rsidRPr="00E72B25">
        <w:rPr>
          <w:rFonts w:ascii="Times New Roman" w:hAnsi="Times New Roman" w:cs="Times New Roman"/>
          <w:sz w:val="24"/>
        </w:rPr>
        <w:t>e-3m, and the Overall fit (</w:t>
      </w:r>
      <w:proofErr w:type="spellStart"/>
      <w:r w:rsidR="00FF7652" w:rsidRPr="00E72B25">
        <w:rPr>
          <w:rFonts w:ascii="Times New Roman" w:hAnsi="Times New Roman" w:cs="Times New Roman"/>
          <w:sz w:val="24"/>
        </w:rPr>
        <w:t>rms</w:t>
      </w:r>
      <w:proofErr w:type="spellEnd"/>
      <w:r w:rsidR="00FF7652" w:rsidRPr="00E72B25">
        <w:rPr>
          <w:rFonts w:ascii="Times New Roman" w:hAnsi="Times New Roman" w:cs="Times New Roman"/>
          <w:sz w:val="24"/>
        </w:rPr>
        <w:t>)</w:t>
      </w:r>
      <w:r w:rsidR="00E63006" w:rsidRPr="00E72B25">
        <w:rPr>
          <w:rFonts w:ascii="Times New Roman" w:hAnsi="Times New Roman" w:cs="Times New Roman"/>
          <w:sz w:val="24"/>
        </w:rPr>
        <w:t xml:space="preserve"> to external orbit is about 0.004</w:t>
      </w:r>
      <w:r w:rsidR="00FF7652" w:rsidRPr="00E72B25">
        <w:rPr>
          <w:rFonts w:ascii="Times New Roman" w:hAnsi="Times New Roman" w:cs="Times New Roman"/>
          <w:sz w:val="24"/>
        </w:rPr>
        <w:t>m.</w:t>
      </w:r>
    </w:p>
    <w:p w:rsidR="00397A64" w:rsidRPr="005F26DC" w:rsidRDefault="00397A64" w:rsidP="004D788D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5F26DC">
        <w:rPr>
          <w:rFonts w:ascii="Times New Roman" w:hAnsi="Times New Roman" w:cs="Times New Roman" w:hint="eastAsia"/>
          <w:b/>
          <w:sz w:val="28"/>
        </w:rPr>
        <w:t>4. Conclusion</w:t>
      </w:r>
      <w:bookmarkStart w:id="4" w:name="_GoBack"/>
      <w:bookmarkEnd w:id="4"/>
    </w:p>
    <w:p w:rsidR="00397A64" w:rsidRDefault="00397A64" w:rsidP="004D788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From the above tests, we can draw a conclusion as following:</w:t>
      </w:r>
    </w:p>
    <w:p w:rsidR="00397A64" w:rsidRDefault="00397A64" w:rsidP="00397A6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 regularization step can be ignored when handing EOP data;</w:t>
      </w:r>
    </w:p>
    <w:p w:rsidR="00397A64" w:rsidRDefault="00397A64" w:rsidP="00397A6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 ocean tides cannot be ignored when handling EOP data;</w:t>
      </w:r>
    </w:p>
    <w:p w:rsidR="00397A64" w:rsidRDefault="00397A64" w:rsidP="00397A6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Whether correct the </w:t>
      </w:r>
      <w:proofErr w:type="spellStart"/>
      <w:r>
        <w:rPr>
          <w:rFonts w:ascii="Times New Roman" w:hAnsi="Times New Roman" w:cs="Times New Roman" w:hint="eastAsia"/>
          <w:sz w:val="24"/>
        </w:rPr>
        <w:t>libration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are depends, but it is recommended by IERS;</w:t>
      </w:r>
    </w:p>
    <w:p w:rsidR="00397A64" w:rsidRDefault="00397A64" w:rsidP="00397A6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GAMIT earth orientation matrix differs very large from the IERS ones, which should be </w:t>
      </w:r>
      <w:r>
        <w:rPr>
          <w:rFonts w:ascii="Times New Roman" w:hAnsi="Times New Roman" w:cs="Times New Roman"/>
          <w:sz w:val="24"/>
        </w:rPr>
        <w:t>examined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E94D21">
        <w:rPr>
          <w:rFonts w:ascii="Times New Roman" w:hAnsi="Times New Roman" w:cs="Times New Roman" w:hint="eastAsia"/>
          <w:sz w:val="24"/>
        </w:rPr>
        <w:t>in my opinion. (The result of ARC is not affected, which maybe contribute to the consistency.)</w:t>
      </w:r>
    </w:p>
    <w:p w:rsidR="00397A64" w:rsidRPr="00397A64" w:rsidRDefault="000A0476" w:rsidP="00397A6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scale of normal matrix is very important in ORBFIT and should be </w:t>
      </w:r>
      <w:r>
        <w:rPr>
          <w:rFonts w:ascii="Times New Roman" w:hAnsi="Times New Roman" w:cs="Times New Roman" w:hint="eastAsia"/>
          <w:sz w:val="24"/>
        </w:rPr>
        <w:lastRenderedPageBreak/>
        <w:t>implemented.</w:t>
      </w:r>
    </w:p>
    <w:sectPr w:rsidR="00397A64" w:rsidRPr="00397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73E"/>
    <w:multiLevelType w:val="hybridMultilevel"/>
    <w:tmpl w:val="6E9CEFF6"/>
    <w:lvl w:ilvl="0" w:tplc="1144CF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FB4B24"/>
    <w:multiLevelType w:val="hybridMultilevel"/>
    <w:tmpl w:val="C7326C78"/>
    <w:lvl w:ilvl="0" w:tplc="97F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255"/>
    <w:rsid w:val="00012C96"/>
    <w:rsid w:val="000132E8"/>
    <w:rsid w:val="00033A0C"/>
    <w:rsid w:val="000432CF"/>
    <w:rsid w:val="00076FD4"/>
    <w:rsid w:val="000A0476"/>
    <w:rsid w:val="000A11E9"/>
    <w:rsid w:val="000A649A"/>
    <w:rsid w:val="000A671C"/>
    <w:rsid w:val="000B5E1D"/>
    <w:rsid w:val="000C2C6C"/>
    <w:rsid w:val="000E1944"/>
    <w:rsid w:val="000E20B0"/>
    <w:rsid w:val="00102EBF"/>
    <w:rsid w:val="00105B51"/>
    <w:rsid w:val="00126A30"/>
    <w:rsid w:val="0013091B"/>
    <w:rsid w:val="001367A0"/>
    <w:rsid w:val="001372D6"/>
    <w:rsid w:val="001875F8"/>
    <w:rsid w:val="00190EAC"/>
    <w:rsid w:val="00197789"/>
    <w:rsid w:val="001C732F"/>
    <w:rsid w:val="001D0B28"/>
    <w:rsid w:val="00265C5E"/>
    <w:rsid w:val="00266392"/>
    <w:rsid w:val="002A6189"/>
    <w:rsid w:val="002D0395"/>
    <w:rsid w:val="002E68B9"/>
    <w:rsid w:val="00303BC5"/>
    <w:rsid w:val="00304EC1"/>
    <w:rsid w:val="00370F7D"/>
    <w:rsid w:val="00386E62"/>
    <w:rsid w:val="00397A64"/>
    <w:rsid w:val="00397FFD"/>
    <w:rsid w:val="003B26D4"/>
    <w:rsid w:val="003D0920"/>
    <w:rsid w:val="003D770F"/>
    <w:rsid w:val="003F2222"/>
    <w:rsid w:val="003F4BDD"/>
    <w:rsid w:val="00403DDF"/>
    <w:rsid w:val="00407688"/>
    <w:rsid w:val="00414F17"/>
    <w:rsid w:val="00433048"/>
    <w:rsid w:val="00460DD3"/>
    <w:rsid w:val="00474706"/>
    <w:rsid w:val="0049696D"/>
    <w:rsid w:val="004C1255"/>
    <w:rsid w:val="004D4828"/>
    <w:rsid w:val="004D7014"/>
    <w:rsid w:val="004D788D"/>
    <w:rsid w:val="004E62E6"/>
    <w:rsid w:val="004E7D8D"/>
    <w:rsid w:val="00512145"/>
    <w:rsid w:val="00524403"/>
    <w:rsid w:val="00546EB3"/>
    <w:rsid w:val="00552440"/>
    <w:rsid w:val="005725C7"/>
    <w:rsid w:val="00581EDA"/>
    <w:rsid w:val="00583F0F"/>
    <w:rsid w:val="00585E01"/>
    <w:rsid w:val="00587A4A"/>
    <w:rsid w:val="00592D90"/>
    <w:rsid w:val="00592DCB"/>
    <w:rsid w:val="005A15F6"/>
    <w:rsid w:val="005B0D7D"/>
    <w:rsid w:val="005B3B05"/>
    <w:rsid w:val="005B56B1"/>
    <w:rsid w:val="005B6435"/>
    <w:rsid w:val="005C1257"/>
    <w:rsid w:val="005C2506"/>
    <w:rsid w:val="005D12C5"/>
    <w:rsid w:val="005D5460"/>
    <w:rsid w:val="005D7182"/>
    <w:rsid w:val="005E1D58"/>
    <w:rsid w:val="005F26DC"/>
    <w:rsid w:val="005F57D4"/>
    <w:rsid w:val="00614E6A"/>
    <w:rsid w:val="00623F48"/>
    <w:rsid w:val="00634365"/>
    <w:rsid w:val="006418A4"/>
    <w:rsid w:val="0065512D"/>
    <w:rsid w:val="00656572"/>
    <w:rsid w:val="00656C34"/>
    <w:rsid w:val="00673283"/>
    <w:rsid w:val="00673633"/>
    <w:rsid w:val="00682822"/>
    <w:rsid w:val="006969FE"/>
    <w:rsid w:val="006A31F9"/>
    <w:rsid w:val="006B07F7"/>
    <w:rsid w:val="006C5045"/>
    <w:rsid w:val="006E553E"/>
    <w:rsid w:val="007003C6"/>
    <w:rsid w:val="00702EDA"/>
    <w:rsid w:val="00704727"/>
    <w:rsid w:val="00722A54"/>
    <w:rsid w:val="00734C92"/>
    <w:rsid w:val="007524C2"/>
    <w:rsid w:val="0077128D"/>
    <w:rsid w:val="007A3D66"/>
    <w:rsid w:val="007A61D9"/>
    <w:rsid w:val="007A762A"/>
    <w:rsid w:val="007B0A6D"/>
    <w:rsid w:val="007C4AF2"/>
    <w:rsid w:val="007C6931"/>
    <w:rsid w:val="007D0B90"/>
    <w:rsid w:val="007F0D0F"/>
    <w:rsid w:val="008379CD"/>
    <w:rsid w:val="008578A7"/>
    <w:rsid w:val="00861184"/>
    <w:rsid w:val="00867EF0"/>
    <w:rsid w:val="00873516"/>
    <w:rsid w:val="00877452"/>
    <w:rsid w:val="00897466"/>
    <w:rsid w:val="008B74E9"/>
    <w:rsid w:val="008D15A3"/>
    <w:rsid w:val="008F0165"/>
    <w:rsid w:val="0090574B"/>
    <w:rsid w:val="0090645E"/>
    <w:rsid w:val="00935201"/>
    <w:rsid w:val="009476BC"/>
    <w:rsid w:val="009544DE"/>
    <w:rsid w:val="00964862"/>
    <w:rsid w:val="00974ED6"/>
    <w:rsid w:val="009761D4"/>
    <w:rsid w:val="009833EC"/>
    <w:rsid w:val="00985897"/>
    <w:rsid w:val="009A45DE"/>
    <w:rsid w:val="009E125A"/>
    <w:rsid w:val="00A0389C"/>
    <w:rsid w:val="00A10C13"/>
    <w:rsid w:val="00A1350C"/>
    <w:rsid w:val="00A200EE"/>
    <w:rsid w:val="00A30939"/>
    <w:rsid w:val="00A30FC0"/>
    <w:rsid w:val="00A432B5"/>
    <w:rsid w:val="00A440DE"/>
    <w:rsid w:val="00A46628"/>
    <w:rsid w:val="00A55218"/>
    <w:rsid w:val="00A805DC"/>
    <w:rsid w:val="00AA1949"/>
    <w:rsid w:val="00AA7955"/>
    <w:rsid w:val="00AC4DE0"/>
    <w:rsid w:val="00AD6A95"/>
    <w:rsid w:val="00AE5CF4"/>
    <w:rsid w:val="00B14ADA"/>
    <w:rsid w:val="00B15CC9"/>
    <w:rsid w:val="00B354A8"/>
    <w:rsid w:val="00B41AC0"/>
    <w:rsid w:val="00B44165"/>
    <w:rsid w:val="00B745B6"/>
    <w:rsid w:val="00B80A78"/>
    <w:rsid w:val="00B902E3"/>
    <w:rsid w:val="00BC1716"/>
    <w:rsid w:val="00BC4CCF"/>
    <w:rsid w:val="00BE57A0"/>
    <w:rsid w:val="00BF09E1"/>
    <w:rsid w:val="00C02E27"/>
    <w:rsid w:val="00C03E53"/>
    <w:rsid w:val="00C1266E"/>
    <w:rsid w:val="00C31606"/>
    <w:rsid w:val="00C31B68"/>
    <w:rsid w:val="00C433A1"/>
    <w:rsid w:val="00C510B2"/>
    <w:rsid w:val="00C60C88"/>
    <w:rsid w:val="00C657B3"/>
    <w:rsid w:val="00C71B8A"/>
    <w:rsid w:val="00C76590"/>
    <w:rsid w:val="00C8444A"/>
    <w:rsid w:val="00C9307B"/>
    <w:rsid w:val="00C951A1"/>
    <w:rsid w:val="00C96FCD"/>
    <w:rsid w:val="00CA3528"/>
    <w:rsid w:val="00CA4FFC"/>
    <w:rsid w:val="00CB4330"/>
    <w:rsid w:val="00CC2186"/>
    <w:rsid w:val="00CC569B"/>
    <w:rsid w:val="00CE1227"/>
    <w:rsid w:val="00CE37E8"/>
    <w:rsid w:val="00CF19D1"/>
    <w:rsid w:val="00D1650E"/>
    <w:rsid w:val="00D41A7A"/>
    <w:rsid w:val="00D574D8"/>
    <w:rsid w:val="00D6082F"/>
    <w:rsid w:val="00D70357"/>
    <w:rsid w:val="00D777AE"/>
    <w:rsid w:val="00DA18D9"/>
    <w:rsid w:val="00DA6B0E"/>
    <w:rsid w:val="00DC0FE1"/>
    <w:rsid w:val="00DC2A71"/>
    <w:rsid w:val="00DC610B"/>
    <w:rsid w:val="00DC62F8"/>
    <w:rsid w:val="00DD231A"/>
    <w:rsid w:val="00DE7136"/>
    <w:rsid w:val="00E07B5B"/>
    <w:rsid w:val="00E25456"/>
    <w:rsid w:val="00E45F09"/>
    <w:rsid w:val="00E63006"/>
    <w:rsid w:val="00E642AE"/>
    <w:rsid w:val="00E72B25"/>
    <w:rsid w:val="00E85B30"/>
    <w:rsid w:val="00E86E02"/>
    <w:rsid w:val="00E92E80"/>
    <w:rsid w:val="00E94D21"/>
    <w:rsid w:val="00EA6C47"/>
    <w:rsid w:val="00EB57F1"/>
    <w:rsid w:val="00EE4D73"/>
    <w:rsid w:val="00F04BA2"/>
    <w:rsid w:val="00F126BC"/>
    <w:rsid w:val="00F128C4"/>
    <w:rsid w:val="00F20443"/>
    <w:rsid w:val="00F47A69"/>
    <w:rsid w:val="00F56EEE"/>
    <w:rsid w:val="00F61FCD"/>
    <w:rsid w:val="00F73A82"/>
    <w:rsid w:val="00F85CC6"/>
    <w:rsid w:val="00F96486"/>
    <w:rsid w:val="00F96728"/>
    <w:rsid w:val="00FA3CA6"/>
    <w:rsid w:val="00FA4EEA"/>
    <w:rsid w:val="00FE3937"/>
    <w:rsid w:val="00F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0EE"/>
    <w:pPr>
      <w:ind w:firstLineChars="200" w:firstLine="420"/>
    </w:pPr>
  </w:style>
  <w:style w:type="table" w:styleId="a4">
    <w:name w:val="Table Grid"/>
    <w:basedOn w:val="a1"/>
    <w:uiPriority w:val="59"/>
    <w:rsid w:val="00F47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128C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28C4"/>
    <w:rPr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266392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266392"/>
  </w:style>
  <w:style w:type="character" w:styleId="a7">
    <w:name w:val="Hyperlink"/>
    <w:basedOn w:val="a0"/>
    <w:uiPriority w:val="99"/>
    <w:unhideWhenUsed/>
    <w:rsid w:val="00E86E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0EE"/>
    <w:pPr>
      <w:ind w:firstLineChars="200" w:firstLine="420"/>
    </w:pPr>
  </w:style>
  <w:style w:type="table" w:styleId="a4">
    <w:name w:val="Table Grid"/>
    <w:basedOn w:val="a1"/>
    <w:uiPriority w:val="59"/>
    <w:rsid w:val="00F47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128C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28C4"/>
    <w:rPr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266392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266392"/>
  </w:style>
  <w:style w:type="character" w:styleId="a7">
    <w:name w:val="Hyperlink"/>
    <w:basedOn w:val="a0"/>
    <w:uiPriority w:val="99"/>
    <w:unhideWhenUsed/>
    <w:rsid w:val="00E86E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hpiers.obspm.fr/eop-pc/index.php?index=matrice&amp;lang=en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10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222</cp:revision>
  <dcterms:created xsi:type="dcterms:W3CDTF">2016-11-02T06:39:00Z</dcterms:created>
  <dcterms:modified xsi:type="dcterms:W3CDTF">2016-11-04T08:48:00Z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