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黑体" w:eastAsia="黑体"/>
          <w:sz w:val="32"/>
        </w:rPr>
      </w:pPr>
      <w:bookmarkStart w:id="2" w:name="_GoBack"/>
      <w:bookmarkEnd w:id="2"/>
      <w:r>
        <w:rPr>
          <w:rFonts w:hint="eastAsia" w:ascii="黑体" w:eastAsia="黑体"/>
          <w:sz w:val="32"/>
        </w:rPr>
        <w:t>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o:spt="20" style="position:absolute;left:0pt;margin-left:0pt;margin-top:6.8pt;height:0.6pt;width:414pt;z-index:251658240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jc w:val="center"/>
        <w:rPr>
          <w:b/>
          <w:sz w:val="44"/>
          <w:szCs w:val="44"/>
        </w:rPr>
      </w:pPr>
      <w:bookmarkStart w:id="0" w:name="OLE_LINK52"/>
      <w:bookmarkStart w:id="1" w:name="OLE_LINK51"/>
      <w:r>
        <w:rPr>
          <w:rFonts w:ascii="Times New Roman" w:hAnsi="Times New Roman" w:eastAsia="黑体" w:cs="Times New Roman"/>
          <w:b/>
          <w:bCs/>
          <w:sz w:val="30"/>
          <w:szCs w:val="30"/>
        </w:rPr>
        <w:t>A</w:t>
      </w: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题</w:t>
      </w:r>
      <w:bookmarkEnd w:id="0"/>
      <w:bookmarkEnd w:id="1"/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color w:val="000000" w:themeColor="text1"/>
          <w:sz w:val="30"/>
          <w:szCs w:val="30"/>
        </w:rPr>
        <w:t>高温作业专用服装设计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在高温环境下工作时，人们需要穿着专用服装以避免灼伤。专用服装通常由三层织物材料构成，记为I、II、III层，其中I层与外界环境接触，III层与皮肤之间还存在空隙，将此空隙记为IV层。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为设计专用服装，将体内温度控制在37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>
        <w:rPr>
          <w:rFonts w:hint="eastAsia" w:ascii="Times New Roman" w:hAnsi="Times New Roman" w:cs="Times New Roman"/>
          <w:sz w:val="24"/>
          <w:szCs w:val="24"/>
        </w:rPr>
        <w:t>并</w:t>
      </w:r>
      <w:r>
        <w:rPr>
          <w:rFonts w:ascii="Times New Roman" w:hAnsi="Times New Roman" w:cs="Times New Roman"/>
          <w:sz w:val="24"/>
          <w:szCs w:val="24"/>
        </w:rPr>
        <w:t>解决以下问题：</w:t>
      </w:r>
    </w:p>
    <w:p>
      <w:pPr>
        <w:numPr>
          <w:ilvl w:val="0"/>
          <w:numId w:val="1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专用服装材料的某些参数值由附件1给出，</w:t>
      </w:r>
      <w:r>
        <w:rPr>
          <w:rFonts w:ascii="Times New Roman" w:hAnsi="Times New Roman" w:cs="Times New Roman"/>
          <w:sz w:val="24"/>
          <w:szCs w:val="24"/>
        </w:rPr>
        <w:t>对环境温度为75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、II层厚度为6 mm、IV层厚度为5 mm、工作时间为90分钟</w:t>
      </w:r>
      <w:r>
        <w:rPr>
          <w:rFonts w:hint="eastAsia" w:ascii="Times New Roman" w:hAnsi="Times New Roman" w:cs="Times New Roman"/>
          <w:sz w:val="24"/>
          <w:szCs w:val="24"/>
        </w:rPr>
        <w:t>的情形开展实验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测量得到假人皮肤外侧的温度（见附件2）。</w:t>
      </w:r>
      <w:r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hint="eastAsia"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温度分布，并生成温度分布的Excel文件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文件名为problem1.xlsx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(2) 当</w:t>
      </w:r>
      <w:r>
        <w:rPr>
          <w:rFonts w:ascii="Times New Roman" w:hAnsi="Times New Roman" w:cs="Times New Roman"/>
          <w:sz w:val="24"/>
          <w:szCs w:val="24"/>
        </w:rPr>
        <w:t>环境温度为65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IV层的厚度为</w:t>
      </w:r>
      <w:r>
        <w:rPr>
          <w:rFonts w:hint="eastAsia"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5 mm时，确定II层的最优厚度，确保工作60分钟时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(3) 当</w:t>
      </w:r>
      <w:r>
        <w:rPr>
          <w:rFonts w:ascii="Times New Roman" w:hAnsi="Times New Roman" w:cs="Times New Roman"/>
          <w:sz w:val="24"/>
          <w:szCs w:val="24"/>
        </w:rPr>
        <w:t>环境温度为</w:t>
      </w: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>
          <v:shape id="_x0000_i1025" o:spt="75" type="#_x0000_t75" style="height:16.15pt;width:16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>时，</w:t>
      </w:r>
      <w:r>
        <w:rPr>
          <w:rFonts w:ascii="Times New Roman" w:hAnsi="Times New Roman" w:cs="Times New Roman"/>
          <w:sz w:val="24"/>
          <w:szCs w:val="24"/>
        </w:rPr>
        <w:t>确定II层和IV层的最优厚度，确保工作30分钟时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假人皮肤外侧温度不超过47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，且超过44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hint="eastAsia"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的时间不超过5分钟。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附件1. 专用服装材料的参数值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附件2. 假人皮肤外侧的测量温度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909A0"/>
    <w:multiLevelType w:val="singleLevel"/>
    <w:tmpl w:val="A1C909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  <w:rsid w:val="394E59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semiHidden="0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0"/>
    <w:semiHidden/>
    <w:uiPriority w:val="99"/>
    <w:pPr>
      <w:shd w:val="clear" w:color="auto" w:fill="000080"/>
    </w:pPr>
  </w:style>
  <w:style w:type="paragraph" w:styleId="6">
    <w:name w:val="annotation text"/>
    <w:basedOn w:val="1"/>
    <w:link w:val="28"/>
    <w:semiHidden/>
    <w:uiPriority w:val="99"/>
    <w:pPr>
      <w:jc w:val="left"/>
    </w:pPr>
  </w:style>
  <w:style w:type="paragraph" w:styleId="7">
    <w:name w:val="Plain Text"/>
    <w:basedOn w:val="1"/>
    <w:link w:val="32"/>
    <w:unhideWhenUsed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8">
    <w:name w:val="Balloon Text"/>
    <w:basedOn w:val="1"/>
    <w:link w:val="21"/>
    <w:semiHidden/>
    <w:uiPriority w:val="99"/>
    <w:rPr>
      <w:sz w:val="18"/>
      <w:szCs w:val="18"/>
    </w:rPr>
  </w:style>
  <w:style w:type="paragraph" w:styleId="9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annotation subject"/>
    <w:basedOn w:val="6"/>
    <w:next w:val="6"/>
    <w:link w:val="29"/>
    <w:semiHidden/>
    <w:uiPriority w:val="99"/>
    <w:rPr>
      <w:b/>
      <w:bCs/>
    </w:rPr>
  </w:style>
  <w:style w:type="character" w:styleId="15">
    <w:name w:val="Hyperlink"/>
    <w:uiPriority w:val="99"/>
    <w:rPr>
      <w:color w:val="auto"/>
      <w:u w:val="single"/>
    </w:rPr>
  </w:style>
  <w:style w:type="character" w:styleId="16">
    <w:name w:val="annotation reference"/>
    <w:qFormat/>
    <w:uiPriority w:val="99"/>
    <w:rPr>
      <w:sz w:val="21"/>
      <w:szCs w:val="21"/>
    </w:rPr>
  </w:style>
  <w:style w:type="character" w:customStyle="1" w:styleId="17">
    <w:name w:val="标题 1 Char"/>
    <w:link w:val="2"/>
    <w:locked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18">
    <w:name w:val="标题 2 Char"/>
    <w:link w:val="3"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19">
    <w:name w:val="标题 3 Char"/>
    <w:link w:val="4"/>
    <w:locked/>
    <w:uiPriority w:val="99"/>
    <w:rPr>
      <w:rFonts w:ascii="Calibri" w:hAnsi="Calibri" w:eastAsia="宋体" w:cs="Calibri"/>
      <w:b/>
      <w:bCs/>
      <w:sz w:val="32"/>
      <w:szCs w:val="32"/>
    </w:rPr>
  </w:style>
  <w:style w:type="character" w:customStyle="1" w:styleId="20">
    <w:name w:val="占位符文本1"/>
    <w:semiHidden/>
    <w:uiPriority w:val="99"/>
    <w:rPr>
      <w:color w:val="808080"/>
    </w:rPr>
  </w:style>
  <w:style w:type="character" w:customStyle="1" w:styleId="21">
    <w:name w:val="批注框文本 Char"/>
    <w:link w:val="8"/>
    <w:semiHidden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2">
    <w:name w:val="样式 Arial 10 磅"/>
    <w:uiPriority w:val="99"/>
    <w:rPr>
      <w:rFonts w:ascii="Arial" w:hAnsi="Arial" w:eastAsia="宋体" w:cs="Arial"/>
      <w:b/>
      <w:bCs/>
      <w:kern w:val="0"/>
      <w:sz w:val="28"/>
      <w:szCs w:val="28"/>
      <w:lang w:val="en-US" w:eastAsia="zh-CN"/>
    </w:rPr>
  </w:style>
  <w:style w:type="character" w:customStyle="1" w:styleId="23">
    <w:name w:val="apple-style-span"/>
    <w:uiPriority w:val="99"/>
    <w:rPr>
      <w:rFonts w:ascii="Tahoma" w:hAnsi="Tahoma" w:eastAsia="宋体" w:cs="Tahoma"/>
      <w:b/>
      <w:bCs/>
      <w:kern w:val="2"/>
      <w:sz w:val="24"/>
      <w:szCs w:val="24"/>
      <w:lang w:val="en-US" w:eastAsia="zh-CN"/>
    </w:rPr>
  </w:style>
  <w:style w:type="paragraph" w:customStyle="1" w:styleId="24">
    <w:name w:val="列出段落1"/>
    <w:basedOn w:val="1"/>
    <w:uiPriority w:val="99"/>
    <w:pPr>
      <w:ind w:firstLine="420" w:firstLineChars="200"/>
    </w:pPr>
  </w:style>
  <w:style w:type="character" w:customStyle="1" w:styleId="25">
    <w:name w:val="页眉 Char"/>
    <w:link w:val="10"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6">
    <w:name w:val="页脚 Char"/>
    <w:link w:val="9"/>
    <w:locked/>
    <w:uiPriority w:val="99"/>
    <w:rPr>
      <w:rFonts w:ascii="Calibri" w:hAnsi="Calibri" w:eastAsia="宋体" w:cs="Calibri"/>
      <w:sz w:val="18"/>
      <w:szCs w:val="1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批注文字 Char"/>
    <w:link w:val="6"/>
    <w:semiHidden/>
    <w:locked/>
    <w:uiPriority w:val="99"/>
    <w:rPr>
      <w:rFonts w:ascii="Calibri" w:hAnsi="Calibri" w:eastAsia="宋体" w:cs="Calibri"/>
    </w:rPr>
  </w:style>
  <w:style w:type="character" w:customStyle="1" w:styleId="29">
    <w:name w:val="批注主题 Char"/>
    <w:link w:val="12"/>
    <w:semiHidden/>
    <w:locked/>
    <w:uiPriority w:val="99"/>
    <w:rPr>
      <w:rFonts w:ascii="Calibri" w:hAnsi="Calibri" w:eastAsia="宋体" w:cs="Calibri"/>
      <w:b/>
      <w:bCs/>
    </w:rPr>
  </w:style>
  <w:style w:type="character" w:customStyle="1" w:styleId="30">
    <w:name w:val="文档结构图 Char"/>
    <w:link w:val="5"/>
    <w:semiHidden/>
    <w:uiPriority w:val="99"/>
    <w:rPr>
      <w:rFonts w:ascii="Times New Roman" w:hAnsi="Times New Roman" w:cs="Calibri"/>
      <w:sz w:val="0"/>
      <w:szCs w:val="0"/>
    </w:rPr>
  </w:style>
  <w:style w:type="paragraph" w:customStyle="1" w:styleId="31">
    <w:name w:val="Revision"/>
    <w:hidden/>
    <w:semiHidden/>
    <w:uiPriority w:val="99"/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32">
    <w:name w:val="纯文本 Char"/>
    <w:basedOn w:val="14"/>
    <w:link w:val="7"/>
    <w:uiPriority w:val="99"/>
    <w:rPr>
      <w:rFonts w:ascii="宋体" w:hAnsi="Courier New"/>
      <w:sz w:val="21"/>
    </w:rPr>
  </w:style>
  <w:style w:type="paragraph" w:customStyle="1" w:styleId="33">
    <w:name w:val="p0"/>
    <w:basedOn w:val="1"/>
    <w:qFormat/>
    <w:uiPriority w:val="99"/>
    <w:pPr>
      <w:widowControl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</Words>
  <Characters>520</Characters>
  <Lines>4</Lines>
  <Paragraphs>1</Paragraphs>
  <TotalTime>94</TotalTime>
  <ScaleCrop>false</ScaleCrop>
  <LinksUpToDate>false</LinksUpToDate>
  <CharactersWithSpaces>610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2018-08-18T23:38:00Z</dcterms:created>
  <dc:creator>WLY</dc:creator>
  <cp:lastModifiedBy>Neusoft</cp:lastModifiedBy>
  <dcterms:modified xsi:type="dcterms:W3CDTF">2019-08-25T07:21:09Z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