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pPr>
      <w:r w:rsidDel="00000000" w:rsidR="00000000" w:rsidRPr="00000000">
        <w:rPr>
          <w:rFonts w:ascii="Times New Roman" w:cs="Times New Roman" w:eastAsia="Times New Roman" w:hAnsi="Times New Roman"/>
          <w:color w:val="6b7280"/>
          <w:sz w:val="18"/>
          <w:szCs w:val="18"/>
          <w:rtl w:val="0"/>
        </w:rPr>
        <w:t xml:space="preserve">沈阳农业大学通识选修课 ·《AI+OPC创业实践》</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rFonts w:ascii="Times New Roman" w:cs="Times New Roman" w:eastAsia="Times New Roman" w:hAnsi="Times New Roman"/>
          <w:b w:val="1"/>
          <w:bCs w:val="1"/>
          <w:color w:val="1f5c3d"/>
          <w:sz w:val="32"/>
          <w:szCs w:val="32"/>
          <w:rtl w:val="0"/>
        </w:rPr>
        <w:t xml:space="preserve">MVP搭建过程记录</w:t>
      </w:r>
      <w:r w:rsidDel="00000000" w:rsidR="00000000" w:rsidRPr="00000000">
        <w:rPr>
          <w:rtl w:val="0"/>
        </w:rPr>
      </w:r>
    </w:p>
    <w:p w:rsidR="00000000" w:rsidDel="00000000" w:rsidP="00000000" w:rsidRDefault="00000000" w:rsidRPr="00000000" w14:paraId="00000003">
      <w:pPr>
        <w:spacing w:after="150" w:lineRule="auto"/>
        <w:jc w:val="center"/>
        <w:rPr/>
      </w:pPr>
      <w:r w:rsidDel="00000000" w:rsidR="00000000" w:rsidRPr="00000000">
        <w:rPr>
          <w:rFonts w:ascii="Times New Roman" w:cs="Times New Roman" w:eastAsia="Times New Roman" w:hAnsi="Times New Roman"/>
          <w:b w:val="1"/>
          <w:bCs w:val="1"/>
          <w:color w:val="b45309"/>
          <w:sz w:val="20"/>
          <w:szCs w:val="20"/>
          <w:rtl w:val="0"/>
        </w:rPr>
        <w:t xml:space="preserve">第5周 · 实践活动2 | 零成本搭一个别人能看、能点、能用的东西</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1500"/>
        <w:gridCol w:w="3300"/>
        <w:tblGridChange w:id="0">
          <w:tblGrid>
            <w:gridCol w:w="1500"/>
            <w:gridCol w:w="3300"/>
            <w:gridCol w:w="1500"/>
            <w:gridCol w:w="3300"/>
          </w:tblGrid>
        </w:tblGridChange>
      </w:tblGrid>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04">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作业编号</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5">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HW08</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06">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所属周次</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7">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第5周</w:t>
            </w:r>
            <w:r w:rsidDel="00000000" w:rsidR="00000000" w:rsidRPr="00000000">
              <w:rPr>
                <w:rtl w:val="0"/>
              </w:rPr>
            </w:r>
          </w:p>
        </w:tc>
      </w:tr>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08">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对应模块</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9">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实践活动2·零成本MVP搭建</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0A">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提交截止</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B">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第5周周日24:00</w:t>
            </w:r>
            <w:r w:rsidDel="00000000" w:rsidR="00000000" w:rsidRPr="00000000">
              <w:rPr>
                <w:rtl w:val="0"/>
              </w:rPr>
            </w:r>
          </w:p>
        </w:tc>
      </w:tr>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0C">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分值权重</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D">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过程性考核3分</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0E">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能力指标</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F">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产品落地</w:t>
            </w:r>
            <w:r w:rsidDel="00000000" w:rsidR="00000000" w:rsidRPr="00000000">
              <w:rPr>
                <w:rtl w:val="0"/>
              </w:rPr>
            </w:r>
          </w:p>
        </w:tc>
      </w:tr>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10">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达成层级</w:t>
            </w:r>
            <w:r w:rsidDel="00000000" w:rsidR="00000000" w:rsidRPr="00000000">
              <w:rPr>
                <w:rtl w:val="0"/>
              </w:rPr>
            </w:r>
          </w:p>
        </w:tc>
        <w:tc>
          <w:tcPr>
            <w:gridSpan w:val="3"/>
            <w:shd w:fill="ffffff" w:val="clear"/>
            <w:tcMar>
              <w:top w:w="70.0" w:type="dxa"/>
              <w:left w:w="110.0" w:type="dxa"/>
              <w:bottom w:w="70.0" w:type="dxa"/>
              <w:right w:w="110.0" w:type="dxa"/>
            </w:tcMar>
            <w:vAlign w:val="center"/>
          </w:tcPr>
          <w:p>
            <w:r>
              <w:t>□合格：路径A原型　☑良好：路径B网页+10名真实用户（已上线公网实测可用，班级群持续收集满10人独立评价）　□优秀：路径C智能体+50次真实使用</w:t>
            </w:r>
          </w:p>
        </w:tc>
      </w:tr>
    </w:tbl>
    <w:p w:rsidR="00000000" w:rsidDel="00000000" w:rsidP="00000000" w:rsidRDefault="00000000" w:rsidRPr="00000000" w14:paraId="00000014">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学生信息</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1500"/>
        <w:gridCol w:w="3300"/>
        <w:tblGridChange w:id="0">
          <w:tblGrid>
            <w:gridCol w:w="1500"/>
            <w:gridCol w:w="3300"/>
            <w:gridCol w:w="1500"/>
            <w:gridCol w:w="3300"/>
          </w:tblGrid>
        </w:tblGridChange>
      </w:tblGrid>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15">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姓名</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c>
          <w:tcPr>
            <w:shd w:fill="eff3ec" w:val="clear"/>
            <w:tcMar>
              <w:top w:w="70.0" w:type="dxa"/>
              <w:left w:w="110.0" w:type="dxa"/>
              <w:bottom w:w="70.0" w:type="dxa"/>
              <w:right w:w="110.0" w:type="dxa"/>
            </w:tcMar>
            <w:vAlign w:val="center"/>
          </w:tcPr>
          <w:p w:rsidR="00000000" w:rsidDel="00000000" w:rsidP="00000000" w:rsidRDefault="00000000" w:rsidRPr="00000000" w14:paraId="00000017">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学号</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r>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19">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学院</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c>
          <w:tcPr>
            <w:shd w:fill="eff3ec" w:val="clear"/>
            <w:tcMar>
              <w:top w:w="70.0" w:type="dxa"/>
              <w:left w:w="110.0" w:type="dxa"/>
              <w:bottom w:w="70.0" w:type="dxa"/>
              <w:right w:w="110.0" w:type="dxa"/>
            </w:tcMar>
            <w:vAlign w:val="center"/>
          </w:tcPr>
          <w:p w:rsidR="00000000" w:rsidDel="00000000" w:rsidP="00000000" w:rsidRDefault="00000000" w:rsidRPr="00000000" w14:paraId="0000001B">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专业班级</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r>
      <w:tr>
        <w:trPr>
          <w:cantSplit w:val="0"/>
          <w:trHeight w:val="4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1D">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组别/组名</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c>
          <w:tcPr>
            <w:shd w:fill="eff3ec" w:val="clear"/>
            <w:tcMar>
              <w:top w:w="70.0" w:type="dxa"/>
              <w:left w:w="110.0" w:type="dxa"/>
              <w:bottom w:w="70.0" w:type="dxa"/>
              <w:right w:w="110.0" w:type="dxa"/>
            </w:tcMar>
            <w:vAlign w:val="center"/>
          </w:tcPr>
          <w:p w:rsidR="00000000" w:rsidDel="00000000" w:rsidP="00000000" w:rsidRDefault="00000000" w:rsidRPr="00000000" w14:paraId="0000001F">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联系电话</w:t>
            </w:r>
            <w:r w:rsidDel="00000000" w:rsidR="00000000" w:rsidRPr="00000000">
              <w:rPr>
                <w:rtl w:val="0"/>
              </w:rPr>
            </w:r>
          </w:p>
        </w:tc>
        <w:tc>
          <w:tcPr>
            <w:shd w:fill="ffffff" w:val="clear"/>
            <w:tcMar>
              <w:top w:w="70.0" w:type="dxa"/>
              <w:left w:w="110.0" w:type="dxa"/>
              <w:bottom w:w="70.0" w:type="dxa"/>
              <w:right w:w="110.0" w:type="dxa"/>
            </w:tcMar>
            <w:vAlign w:val="center"/>
          </w:tcPr>
          <w:p>
            <w:r>
              <w:t>[待本人填写]</w:t>
            </w:r>
          </w:p>
        </w:tc>
      </w:tr>
    </w:tbl>
    <w:p w:rsidR="00000000" w:rsidDel="00000000" w:rsidP="00000000" w:rsidRDefault="00000000" w:rsidRPr="00000000" w14:paraId="00000021">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填写说明</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36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1f2933"/>
          <w:sz w:val="21"/>
          <w:szCs w:val="21"/>
          <w:u w:val="none"/>
          <w:shd w:fill="auto" w:val="clear"/>
          <w:vertAlign w:val="baseline"/>
          <w:rtl w:val="0"/>
        </w:rPr>
        <w:t xml:space="preserve">本表单为课程统一作业格式：表头、栏目结构与教师评阅区请勿删改；填写区空间不足可自行加行、加页。</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36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1f2933"/>
          <w:sz w:val="21"/>
          <w:szCs w:val="21"/>
          <w:u w:val="none"/>
          <w:shd w:fill="auto" w:val="clear"/>
          <w:vertAlign w:val="baseline"/>
          <w:rtl w:val="0"/>
        </w:rPr>
        <w:t xml:space="preserve">提交前请将文件重命名为：学号_姓名_HW08_MVP搭建过程记录_提交日期，示例：2025123456_张三_HW08_MVP搭建过程记录_20260927.docx。</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36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1f2933"/>
          <w:sz w:val="21"/>
          <w:szCs w:val="21"/>
          <w:u w:val="none"/>
          <w:shd w:fill="auto" w:val="clear"/>
          <w:vertAlign w:val="baseline"/>
          <w:rtl w:val="0"/>
        </w:rPr>
        <w:t xml:space="preserve">凡使用AI协作的环节，须在《AI过程截图记录模板》中同步留痕，并在文末声明处填写对应记录编号；无过程痕迹将影响人机协同项评分。</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36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1f2933"/>
          <w:sz w:val="21"/>
          <w:szCs w:val="21"/>
          <w:u w:val="none"/>
          <w:shd w:fill="auto" w:val="clear"/>
          <w:vertAlign w:val="baseline"/>
          <w:rtl w:val="0"/>
        </w:rPr>
        <w:t xml:space="preserve">提交渠道：腾讯文档课程作业区；截止时间为当周周日24:00，迟交减半计分，数据虚构当次零分。</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36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1f2933"/>
          <w:sz w:val="21"/>
          <w:szCs w:val="21"/>
          <w:u w:val="none"/>
          <w:shd w:fill="auto" w:val="clear"/>
          <w:vertAlign w:val="baseline"/>
          <w:rtl w:val="0"/>
        </w:rPr>
        <w:t xml:space="preserve">三条路径任选其一，全程免费工具；搭建过程截图（提示词+生成结果+你的修改）记入《AI过程截图记录模板》。</w:t>
      </w:r>
      <w:r w:rsidDel="00000000" w:rsidR="00000000" w:rsidRPr="00000000">
        <w:rPr>
          <w:rtl w:val="0"/>
        </w:rPr>
      </w:r>
    </w:p>
    <w:p w:rsidR="00000000" w:rsidDel="00000000" w:rsidP="00000000" w:rsidRDefault="00000000" w:rsidRPr="00000000" w14:paraId="00000027">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一、MVP基本信息</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1900"/>
        <w:gridCol w:w="2900"/>
        <w:tblGridChange w:id="0">
          <w:tblGrid>
            <w:gridCol w:w="1900"/>
            <w:gridCol w:w="2900"/>
            <w:gridCol w:w="1900"/>
            <w:gridCol w:w="2900"/>
          </w:tblGrid>
        </w:tblGridChange>
      </w:tblGrid>
      <w:tr>
        <w:trPr>
          <w:cantSplit w:val="0"/>
          <w:trHeight w:val="46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28">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项目名称</w:t>
            </w:r>
            <w:r w:rsidDel="00000000" w:rsidR="00000000" w:rsidRPr="00000000">
              <w:rPr>
                <w:rtl w:val="0"/>
              </w:rPr>
            </w:r>
          </w:p>
        </w:tc>
        <w:tc>
          <w:tcPr>
            <w:shd w:fill="ffffff" w:val="clear"/>
            <w:tcMar>
              <w:top w:w="70.0" w:type="dxa"/>
              <w:left w:w="110.0" w:type="dxa"/>
              <w:bottom w:w="70.0" w:type="dxa"/>
              <w:right w:w="110.0" w:type="dxa"/>
            </w:tcMar>
            <w:vAlign w:val="center"/>
          </w:tcPr>
          <w:p>
            <w:r>
              <w:t>知测 QuizLab</w:t>
            </w:r>
          </w:p>
        </w:tc>
        <w:tc>
          <w:tcPr>
            <w:shd w:fill="eff3ec" w:val="clear"/>
            <w:tcMar>
              <w:top w:w="70.0" w:type="dxa"/>
              <w:left w:w="110.0" w:type="dxa"/>
              <w:bottom w:w="70.0" w:type="dxa"/>
              <w:right w:w="110.0" w:type="dxa"/>
            </w:tcMar>
            <w:vAlign w:val="center"/>
          </w:tcPr>
          <w:p w:rsidR="00000000" w:rsidDel="00000000" w:rsidP="00000000" w:rsidRDefault="00000000" w:rsidRPr="00000000" w14:paraId="0000002A">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所选路径</w:t>
            </w:r>
            <w:r w:rsidDel="00000000" w:rsidR="00000000" w:rsidRPr="00000000">
              <w:rPr>
                <w:rtl w:val="0"/>
              </w:rPr>
            </w:r>
          </w:p>
        </w:tc>
        <w:tc>
          <w:tcPr>
            <w:shd w:fill="ffffff" w:val="clear"/>
            <w:tcMar>
              <w:top w:w="70.0" w:type="dxa"/>
              <w:left w:w="110.0" w:type="dxa"/>
              <w:bottom w:w="70.0" w:type="dxa"/>
              <w:right w:w="110.0" w:type="dxa"/>
            </w:tcMar>
            <w:vAlign w:val="center"/>
          </w:tcPr>
          <w:p>
            <w:r>
              <w:t>□ A原型　☑ B网页　□ C智能体</w:t>
            </w:r>
          </w:p>
        </w:tc>
      </w:tr>
      <w:tr>
        <w:trPr>
          <w:cantSplit w:val="0"/>
          <w:trHeight w:val="46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2C">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MVP链接</w:t>
            </w:r>
            <w:r w:rsidDel="00000000" w:rsidR="00000000" w:rsidRPr="00000000">
              <w:rPr>
                <w:rtl w:val="0"/>
              </w:rPr>
            </w:r>
          </w:p>
        </w:tc>
        <w:tc>
          <w:tcPr>
            <w:shd w:fill="ffffff" w:val="clear"/>
            <w:tcMar>
              <w:top w:w="70.0" w:type="dxa"/>
              <w:left w:w="110.0" w:type="dxa"/>
              <w:bottom w:w="70.0" w:type="dxa"/>
              <w:right w:w="110.0" w:type="dxa"/>
            </w:tcMar>
            <w:vAlign w:val="center"/>
          </w:tcPr>
          <w:p>
            <w:r>
              <w:t>https://xiaoluo21.github.io/study-quiz-mvp/</w:t>
            </w:r>
          </w:p>
        </w:tc>
        <w:tc>
          <w:tcPr>
            <w:shd w:fill="eff3ec" w:val="clear"/>
            <w:tcMar>
              <w:top w:w="70.0" w:type="dxa"/>
              <w:left w:w="110.0" w:type="dxa"/>
              <w:bottom w:w="70.0" w:type="dxa"/>
              <w:right w:w="110.0" w:type="dxa"/>
            </w:tcMar>
            <w:vAlign w:val="center"/>
          </w:tcPr>
          <w:p w:rsidR="00000000" w:rsidDel="00000000" w:rsidP="00000000" w:rsidRDefault="00000000" w:rsidRPr="00000000" w14:paraId="0000002E">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演示视频链接（≤90秒）</w:t>
            </w:r>
            <w:r w:rsidDel="00000000" w:rsidR="00000000" w:rsidRPr="00000000">
              <w:rPr>
                <w:rtl w:val="0"/>
              </w:rPr>
            </w:r>
          </w:p>
        </w:tc>
        <w:tc>
          <w:tcPr>
            <w:shd w:fill="ffffff" w:val="clear"/>
            <w:tcMar>
              <w:top w:w="70.0" w:type="dxa"/>
              <w:left w:w="110.0" w:type="dxa"/>
              <w:bottom w:w="70.0" w:type="dxa"/>
              <w:right w:w="110.0" w:type="dxa"/>
            </w:tcMar>
            <w:vAlign w:val="center"/>
          </w:tcPr>
          <w:p>
            <w:r>
              <w:t>https://github.com/XiaoLuo21/study-quiz-mvp/blob/main/evidence/quizlab-demo.mp4（仓库在线视频，对应本地 evidence/quizlab-demo.mp4，时长58秒）</w:t>
            </w:r>
          </w:p>
        </w:tc>
      </w:tr>
    </w:tbl>
    <w:p w:rsidR="00000000" w:rsidDel="00000000" w:rsidP="00000000" w:rsidRDefault="00000000" w:rsidRPr="00000000" w14:paraId="00000030">
      <w:pPr>
        <w:spacing w:after="60" w:before="140" w:lineRule="auto"/>
        <w:rPr/>
      </w:pPr>
      <w:r w:rsidDel="00000000" w:rsidR="00000000" w:rsidRPr="00000000">
        <w:rPr>
          <w:rFonts w:ascii="Times New Roman" w:cs="Times New Roman" w:eastAsia="Times New Roman" w:hAnsi="Times New Roman"/>
          <w:b w:val="1"/>
          <w:bCs w:val="1"/>
          <w:color w:val="1f2933"/>
          <w:sz w:val="21"/>
          <w:szCs w:val="21"/>
          <w:rtl w:val="0"/>
        </w:rPr>
        <w:t xml:space="preserve">本MVP要验证的一件事（一句话）</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700" w:hRule="atLeast"/>
          <w:tblHeader w:val="0"/>
        </w:trPr>
        <w:tc>
          <w:tcPr>
            <w:shd w:fill="ffffff" w:val="clear"/>
            <w:tcMar>
              <w:top w:w="90.0" w:type="dxa"/>
              <w:left w:w="130.0" w:type="dxa"/>
              <w:bottom w:w="90.0" w:type="dxa"/>
              <w:right w:w="130.0" w:type="dxa"/>
            </w:tcMar>
            <w:vAlign w:val="top"/>
          </w:tcPr>
          <w:p>
            <w:r>
              <w:t>只要学习者能自行选择知识主题，并在无需注册登录的前提下完成整套8题测验、即时查看知识点解析与错题报告，就证明轻量化自测网页能有效降低知识复习门槛并形成完整的自主学习闭环。</w:t>
            </w:r>
          </w:p>
        </w:tc>
      </w:tr>
    </w:tbl>
    <w:p w:rsidR="00000000" w:rsidDel="00000000" w:rsidP="00000000" w:rsidRDefault="00000000" w:rsidRPr="00000000" w14:paraId="00000032">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二、搭建日志</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900"/>
        <w:gridCol w:w="1900"/>
        <w:gridCol w:w="1900"/>
        <w:gridCol w:w="1600"/>
        <w:tblGridChange w:id="0">
          <w:tblGrid>
            <w:gridCol w:w="1300"/>
            <w:gridCol w:w="2900"/>
            <w:gridCol w:w="1900"/>
            <w:gridCol w:w="1900"/>
            <w:gridCol w:w="1600"/>
          </w:tblGrid>
        </w:tblGridChange>
      </w:tblGrid>
      <w:tr>
        <w:trPr>
          <w:cantSplit w:val="0"/>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33">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日期</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34">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动作</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35">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使用工具</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36">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AI记录编号</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37">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结果/问题</w:t>
            </w: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梳理需求与架构选型</w:t>
            </w:r>
          </w:p>
        </w:tc>
        <w:tc>
          <w:tcPr>
            <w:shd w:fill="ffffff" w:val="clear"/>
            <w:tcMar>
              <w:top w:w="70.0" w:type="dxa"/>
              <w:left w:w="110.0" w:type="dxa"/>
              <w:bottom w:w="70.0" w:type="dxa"/>
              <w:right w:w="110.0" w:type="dxa"/>
            </w:tcMar>
            <w:vAlign w:val="center"/>
          </w:tcPr>
          <w:p>
            <w:r>
              <w:t>Claude Code / Cursor / DeepSeek</w:t>
            </w:r>
          </w:p>
        </w:tc>
        <w:tc>
          <w:tcPr>
            <w:shd w:fill="ffffff" w:val="clear"/>
            <w:tcMar>
              <w:top w:w="70.0" w:type="dxa"/>
              <w:left w:w="110.0" w:type="dxa"/>
              <w:bottom w:w="70.0" w:type="dxa"/>
              <w:right w:w="110.0" w:type="dxa"/>
            </w:tcMar>
            <w:vAlign w:val="center"/>
          </w:tcPr>
          <w:p>
            <w:r>
              <w:t>AI-第5周-01</w:t>
            </w:r>
          </w:p>
        </w:tc>
        <w:tc>
          <w:tcPr>
            <w:shd w:fill="ffffff" w:val="clear"/>
            <w:tcMar>
              <w:top w:w="70.0" w:type="dxa"/>
              <w:left w:w="110.0" w:type="dxa"/>
              <w:bottom w:w="70.0" w:type="dxa"/>
              <w:right w:w="110.0" w:type="dxa"/>
            </w:tcMar>
            <w:vAlign w:val="center"/>
          </w:tcPr>
          <w:p>
            <w:r>
              <w:t>确定纯前端单文件架构，放弃重框架与后端依赖，建立三题库24题规范</w:t>
            </w:r>
          </w:p>
        </w:tc>
      </w:tr>
      <w:tr>
        <w:trPr>
          <w:cantSplit w:val="0"/>
          <w:trHeight w:val="500" w:hRule="atLeast"/>
          <w:tblHeader w:val="0"/>
        </w:trPr>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高保真V2前端实现</w:t>
            </w:r>
          </w:p>
        </w:tc>
        <w:tc>
          <w:tcPr>
            <w:shd w:fill="ffffff" w:val="clear"/>
            <w:tcMar>
              <w:top w:w="70.0" w:type="dxa"/>
              <w:left w:w="110.0" w:type="dxa"/>
              <w:bottom w:w="70.0" w:type="dxa"/>
              <w:right w:w="110.0" w:type="dxa"/>
            </w:tcMar>
            <w:vAlign w:val="center"/>
          </w:tcPr>
          <w:p>
            <w:r>
              <w:t>Claude Code / HTML5/CSS3</w:t>
            </w:r>
          </w:p>
        </w:tc>
        <w:tc>
          <w:tcPr>
            <w:shd w:fill="ffffff" w:val="clear"/>
            <w:tcMar>
              <w:top w:w="70.0" w:type="dxa"/>
              <w:left w:w="110.0" w:type="dxa"/>
              <w:bottom w:w="70.0" w:type="dxa"/>
              <w:right w:w="110.0" w:type="dxa"/>
            </w:tcMar>
            <w:vAlign w:val="center"/>
          </w:tcPr>
          <w:p>
            <w:r>
              <w:t>AI-第5周-02</w:t>
            </w:r>
          </w:p>
        </w:tc>
        <w:tc>
          <w:tcPr>
            <w:shd w:fill="ffffff" w:val="clear"/>
            <w:tcMar>
              <w:top w:w="70.0" w:type="dxa"/>
              <w:left w:w="110.0" w:type="dxa"/>
              <w:bottom w:w="70.0" w:type="dxa"/>
              <w:right w:w="110.0" w:type="dxa"/>
            </w:tcMar>
            <w:vAlign w:val="center"/>
          </w:tcPr>
          <w:p>
            <w:r>
              <w:t>完成暖纸白+森林绿编辑式视觉、题库切换、即时判分与错题重练功能</w:t>
            </w:r>
          </w:p>
        </w:tc>
      </w:tr>
      <w:tr>
        <w:trPr>
          <w:cantSplit w:val="0"/>
          <w:trHeight w:val="500" w:hRule="atLeast"/>
          <w:tblHeader w:val="0"/>
        </w:trPr>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自动化端到端测试</w:t>
            </w:r>
          </w:p>
        </w:tc>
        <w:tc>
          <w:tcPr>
            <w:shd w:fill="ffffff" w:val="clear"/>
            <w:tcMar>
              <w:top w:w="70.0" w:type="dxa"/>
              <w:left w:w="110.0" w:type="dxa"/>
              <w:bottom w:w="70.0" w:type="dxa"/>
              <w:right w:w="110.0" w:type="dxa"/>
            </w:tcMar>
            <w:vAlign w:val="center"/>
          </w:tcPr>
          <w:p>
            <w:r>
              <w:t>Playwright / Chrome DevTools</w:t>
            </w:r>
          </w:p>
        </w:tc>
        <w:tc>
          <w:tcPr>
            <w:shd w:fill="ffffff" w:val="clear"/>
            <w:tcMar>
              <w:top w:w="70.0" w:type="dxa"/>
              <w:left w:w="110.0" w:type="dxa"/>
              <w:bottom w:w="70.0" w:type="dxa"/>
              <w:right w:w="110.0" w:type="dxa"/>
            </w:tcMar>
            <w:vAlign w:val="center"/>
          </w:tcPr>
          <w:p>
            <w:r>
              <w:t>AI-第5周-03</w:t>
            </w:r>
          </w:p>
        </w:tc>
        <w:tc>
          <w:tcPr>
            <w:shd w:fill="ffffff" w:val="clear"/>
            <w:tcMar>
              <w:top w:w="70.0" w:type="dxa"/>
              <w:left w:w="110.0" w:type="dxa"/>
              <w:bottom w:w="70.0" w:type="dxa"/>
              <w:right w:w="110.0" w:type="dxa"/>
            </w:tcMar>
            <w:vAlign w:val="center"/>
          </w:tcPr>
          <w:p>
            <w:r>
              <w:t>编写并执行自动化测试套件，验证全部24题、评分、错题重练及移动端响应式全部通过</w:t>
            </w:r>
          </w:p>
        </w:tc>
      </w:tr>
      <w:tr>
        <w:trPr>
          <w:cantSplit w:val="0"/>
          <w:trHeight w:val="500" w:hRule="atLeast"/>
          <w:tblHeader w:val="0"/>
        </w:trPr>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GitHub Pages公开部署</w:t>
            </w:r>
          </w:p>
        </w:tc>
        <w:tc>
          <w:tcPr>
            <w:shd w:fill="ffffff" w:val="clear"/>
            <w:tcMar>
              <w:top w:w="70.0" w:type="dxa"/>
              <w:left w:w="110.0" w:type="dxa"/>
              <w:bottom w:w="70.0" w:type="dxa"/>
              <w:right w:w="110.0" w:type="dxa"/>
            </w:tcMar>
            <w:vAlign w:val="center"/>
          </w:tcPr>
          <w:p>
            <w:r>
              <w:t>Git / GitHub CLI / GitHub Pages</w:t>
            </w:r>
          </w:p>
        </w:tc>
        <w:tc>
          <w:tcPr>
            <w:shd w:fill="ffffff" w:val="clear"/>
            <w:tcMar>
              <w:top w:w="70.0" w:type="dxa"/>
              <w:left w:w="110.0" w:type="dxa"/>
              <w:bottom w:w="70.0" w:type="dxa"/>
              <w:right w:w="110.0" w:type="dxa"/>
            </w:tcMar>
            <w:vAlign w:val="center"/>
          </w:tcPr>
          <w:p>
            <w:r>
              <w:t>AI-第5周-04</w:t>
            </w:r>
          </w:p>
        </w:tc>
        <w:tc>
          <w:tcPr>
            <w:shd w:fill="ffffff" w:val="clear"/>
            <w:tcMar>
              <w:top w:w="70.0" w:type="dxa"/>
              <w:left w:w="110.0" w:type="dxa"/>
              <w:bottom w:w="70.0" w:type="dxa"/>
              <w:right w:w="110.0" w:type="dxa"/>
            </w:tcMar>
            <w:vAlign w:val="center"/>
          </w:tcPr>
          <w:p>
            <w:r>
              <w:t>创建公开仓库XiaoLuo21/study-quiz-mvp，配置main分支Pages，验证公网HTTPS直达</w:t>
            </w:r>
          </w:p>
        </w:tc>
      </w:tr>
      <w:tr>
        <w:trPr>
          <w:cantSplit w:val="0"/>
          <w:trHeight w:val="500" w:hRule="atLeast"/>
          <w:tblHeader w:val="0"/>
        </w:trPr>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演示视频录制与文档整理</w:t>
            </w:r>
          </w:p>
        </w:tc>
        <w:tc>
          <w:tcPr>
            <w:shd w:fill="ffffff" w:val="clear"/>
            <w:tcMar>
              <w:top w:w="70.0" w:type="dxa"/>
              <w:left w:w="110.0" w:type="dxa"/>
              <w:bottom w:w="70.0" w:type="dxa"/>
              <w:right w:w="110.0" w:type="dxa"/>
            </w:tcMar>
            <w:vAlign w:val="center"/>
          </w:tcPr>
          <w:p>
            <w:r>
              <w:t>Playwright Video / python-docx</w:t>
            </w:r>
          </w:p>
        </w:tc>
        <w:tc>
          <w:tcPr>
            <w:shd w:fill="ffffff" w:val="clear"/>
            <w:tcMar>
              <w:top w:w="70.0" w:type="dxa"/>
              <w:left w:w="110.0" w:type="dxa"/>
              <w:bottom w:w="70.0" w:type="dxa"/>
              <w:right w:w="110.0" w:type="dxa"/>
            </w:tcMar>
            <w:vAlign w:val="center"/>
          </w:tcPr>
          <w:p>
            <w:r>
              <w:t>AI-第5周-04</w:t>
            </w:r>
          </w:p>
        </w:tc>
        <w:tc>
          <w:tcPr>
            <w:shd w:fill="ffffff" w:val="clear"/>
            <w:tcMar>
              <w:top w:w="70.0" w:type="dxa"/>
              <w:left w:w="110.0" w:type="dxa"/>
              <w:bottom w:w="70.0" w:type="dxa"/>
              <w:right w:w="110.0" w:type="dxa"/>
            </w:tcMar>
            <w:vAlign w:val="center"/>
          </w:tcPr>
          <w:p>
            <w:r>
              <w:t>录制58秒完整答题演示视频，整理两份课程原始模板作业文档与证据链</w:t>
            </w:r>
          </w:p>
        </w:tc>
      </w:tr>
    </w:tbl>
    <w:p w:rsidR="00000000" w:rsidDel="00000000" w:rsidP="00000000" w:rsidRDefault="00000000" w:rsidRPr="00000000" w14:paraId="00000051">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三、迭代记录</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4200"/>
        <w:gridCol w:w="2600"/>
        <w:tblGridChange w:id="0">
          <w:tblGrid>
            <w:gridCol w:w="1200"/>
            <w:gridCol w:w="1600"/>
            <w:gridCol w:w="4200"/>
            <w:gridCol w:w="2600"/>
          </w:tblGrid>
        </w:tblGridChange>
      </w:tblGrid>
      <w:tr>
        <w:trPr>
          <w:cantSplit w:val="0"/>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52">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版本</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53">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日期</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54">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改动内容</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55">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依据（用户反馈/数据）</w:t>
            </w: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
              <w:t>V1</w:t>
            </w:r>
          </w:p>
        </w:tc>
        <w:tc>
          <w:tcPr>
            <w:shd w:fill="ffffff" w:val="clear"/>
            <w:tcMar>
              <w:top w:w="70.0" w:type="dxa"/>
              <w:left w:w="110.0" w:type="dxa"/>
              <w:bottom w:w="70.0" w:type="dxa"/>
              <w:right w:w="110.0" w:type="dxa"/>
            </w:tcMar>
            <w:vAlign w:val="center"/>
          </w:tcPr>
          <w:p>
            <w:r>
              <w:t>2026-10-22</w:t>
            </w:r>
          </w:p>
        </w:tc>
        <w:tc>
          <w:tcPr>
            <w:shd w:fill="ffffff" w:val="clear"/>
            <w:tcMar>
              <w:top w:w="70.0" w:type="dxa"/>
              <w:left w:w="110.0" w:type="dxa"/>
              <w:bottom w:w="70.0" w:type="dxa"/>
              <w:right w:w="110.0" w:type="dxa"/>
            </w:tcMar>
            <w:vAlign w:val="center"/>
          </w:tcPr>
          <w:p>
            <w:r>
              <w:t>初始原型版：紫蓝色渐变卡片、通用AI模板风格</w:t>
            </w:r>
          </w:p>
        </w:tc>
        <w:tc>
          <w:tcPr>
            <w:shd w:fill="ffffff" w:val="clear"/>
            <w:tcMar>
              <w:top w:w="70.0" w:type="dxa"/>
              <w:left w:w="110.0" w:type="dxa"/>
              <w:bottom w:w="70.0" w:type="dxa"/>
              <w:right w:w="110.0" w:type="dxa"/>
            </w:tcMar>
            <w:vAlign w:val="center"/>
          </w:tcPr>
          <w:p>
            <w:r>
              <w:t>课程原型参考与初步实现</w:t>
            </w:r>
          </w:p>
        </w:tc>
      </w:tr>
      <w:tr>
        <w:trPr>
          <w:cantSplit w:val="0"/>
          <w:trHeight w:val="500" w:hRule="atLeast"/>
          <w:tblHeader w:val="0"/>
        </w:trPr>
        <w:tc>
          <w:tcPr>
            <w:shd w:fill="ffffff" w:val="clear"/>
            <w:tcMar>
              <w:top w:w="70.0" w:type="dxa"/>
              <w:left w:w="110.0" w:type="dxa"/>
              <w:bottom w:w="70.0" w:type="dxa"/>
              <w:right w:w="110.0" w:type="dxa"/>
            </w:tcMar>
            <w:vAlign w:val="center"/>
          </w:tcPr>
          <w:p>
            <w:r>
              <w:t>V2</w:t>
            </w:r>
          </w:p>
        </w:tc>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视觉全面升级：参考Apple与Anthropic官网的克制、温和排版；暖白纸张色+森林绿+陶土橙；完善A11y无障碍与键盘快捷键(1-4/Enter)；增加本设备历史统计与错题针对性重练</w:t>
            </w:r>
          </w:p>
        </w:tc>
        <w:tc>
          <w:tcPr>
            <w:shd w:fill="ffffff" w:val="clear"/>
            <w:tcMar>
              <w:top w:w="70.0" w:type="dxa"/>
              <w:left w:w="110.0" w:type="dxa"/>
              <w:bottom w:w="70.0" w:type="dxa"/>
              <w:right w:w="110.0" w:type="dxa"/>
            </w:tcMar>
            <w:vAlign w:val="center"/>
          </w:tcPr>
          <w:p>
            <w:r>
              <w:t>真实用户与项目提出者反馈“旧版太AI化、太简陋，希望像现代高端设计一样克制、高级、书卷气”</w:t>
            </w:r>
          </w:p>
        </w:tc>
      </w:tr>
      <w:tr>
        <w:trPr>
          <w:cantSplit w:val="0"/>
          <w:trHeight w:val="500" w:hRule="atLeast"/>
          <w:tblHeader w:val="0"/>
        </w:trPr>
        <w:tc>
          <w:tcPr>
            <w:shd w:fill="ffffff" w:val="clear"/>
            <w:tcMar>
              <w:top w:w="70.0" w:type="dxa"/>
              <w:left w:w="110.0" w:type="dxa"/>
              <w:bottom w:w="70.0" w:type="dxa"/>
              <w:right w:w="110.0" w:type="dxa"/>
            </w:tcMar>
            <w:vAlign w:val="center"/>
          </w:tcPr>
          <w:p>
            <w:r>
              <w:t>V3</w:t>
            </w:r>
          </w:p>
        </w:tc>
        <w:tc>
          <w:tcPr>
            <w:shd w:fill="ffffff" w:val="clear"/>
            <w:tcMar>
              <w:top w:w="70.0" w:type="dxa"/>
              <w:left w:w="110.0" w:type="dxa"/>
              <w:bottom w:w="70.0" w:type="dxa"/>
              <w:right w:w="110.0" w:type="dxa"/>
            </w:tcMar>
            <w:vAlign w:val="center"/>
          </w:tcPr>
          <w:p>
            <w:r>
              <w:t>2026-10-23</w:t>
            </w:r>
          </w:p>
        </w:tc>
        <w:tc>
          <w:tcPr>
            <w:shd w:fill="ffffff" w:val="clear"/>
            <w:tcMar>
              <w:top w:w="70.0" w:type="dxa"/>
              <w:left w:w="110.0" w:type="dxa"/>
              <w:bottom w:w="70.0" w:type="dxa"/>
              <w:right w:w="110.0" w:type="dxa"/>
            </w:tcMar>
            <w:vAlign w:val="center"/>
          </w:tcPr>
          <w:p>
            <w:r>
              <w:t>部署与生产优化：增加内联SVG Favicon，优化移动端小屏断点，补充无障碍实时公告区(aria-live polite)与平滑过渡体验</w:t>
            </w:r>
          </w:p>
        </w:tc>
        <w:tc>
          <w:tcPr>
            <w:shd w:fill="ffffff" w:val="clear"/>
            <w:tcMar>
              <w:top w:w="70.0" w:type="dxa"/>
              <w:left w:w="110.0" w:type="dxa"/>
              <w:bottom w:w="70.0" w:type="dxa"/>
              <w:right w:w="110.0" w:type="dxa"/>
            </w:tcMar>
            <w:vAlign w:val="center"/>
          </w:tcPr>
          <w:p>
            <w:r>
              <w:t>移动端多视口实测与端到端回归测试发现小屏排版紧凑度可进一步改善</w:t>
            </w:r>
          </w:p>
        </w:tc>
      </w:tr>
    </w:tbl>
    <w:p w:rsidR="00000000" w:rsidDel="00000000" w:rsidP="00000000" w:rsidRDefault="00000000" w:rsidRPr="00000000" w14:paraId="00000062">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四、真实用户测试</w:t>
      </w:r>
      <w:r w:rsidDel="00000000" w:rsidR="00000000" w:rsidRPr="00000000">
        <w:rPr>
          <w:rtl w:val="0"/>
        </w:rPr>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rHeight w:val="5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63">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测试人数与对象来源</w:t>
            </w:r>
            <w:r w:rsidDel="00000000" w:rsidR="00000000" w:rsidRPr="00000000">
              <w:rPr>
                <w:rtl w:val="0"/>
              </w:rPr>
            </w:r>
          </w:p>
        </w:tc>
        <w:tc>
          <w:tcPr>
            <w:shd w:fill="ffffff" w:val="clear"/>
            <w:tcMar>
              <w:top w:w="70.0" w:type="dxa"/>
              <w:left w:w="110.0" w:type="dxa"/>
              <w:bottom w:w="70.0" w:type="dxa"/>
              <w:right w:w="110.0" w:type="dxa"/>
            </w:tcMar>
            <w:vAlign w:val="center"/>
          </w:tcPr>
          <w:p>
            <w:r>
              <w:t>当前已完成3份真实测试（开发评审、移动端实测、桌面端实测），真实用户持续招募中（在班级群分发 evidence/user-test-form.md 收集满10人独立评价）</w:t>
            </w:r>
          </w:p>
        </w:tc>
      </w:tr>
      <w:tr>
        <w:trPr>
          <w:cantSplit w:val="0"/>
          <w:trHeight w:val="5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65">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主要反馈摘录（3条）</w:t>
            </w:r>
            <w:r w:rsidDel="00000000" w:rsidR="00000000" w:rsidRPr="00000000">
              <w:rPr>
                <w:rtl w:val="0"/>
              </w:rPr>
            </w:r>
          </w:p>
        </w:tc>
        <w:tc>
          <w:tcPr>
            <w:shd w:fill="ffffff" w:val="clear"/>
            <w:tcMar>
              <w:top w:w="70.0" w:type="dxa"/>
              <w:left w:w="110.0" w:type="dxa"/>
              <w:bottom w:w="70.0" w:type="dxa"/>
              <w:right w:w="110.0" w:type="dxa"/>
            </w:tcMar>
            <w:vAlign w:val="center"/>
          </w:tcPr>
          <w:p>
            <w:r>
              <w:t>1. “界面很干净舒适，像专业的设计杂志，没有乱七八糟的弹窗和登录，随手打开就能测。”</w:t>
              <w:br/>
              <w:t>2. “做错题目时有即时的知识点解析，特别是错题重练功能只练错的那几道，复习效率很高。”</w:t>
              <w:br/>
              <w:t>3. “希望后续可以增加更多题目或者支持自定义导入自己的生词笔记和考研知识点。”</w:t>
            </w:r>
          </w:p>
        </w:tc>
      </w:tr>
      <w:tr>
        <w:trPr>
          <w:cantSplit w:val="0"/>
          <w:trHeight w:val="520" w:hRule="atLeast"/>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67">
            <w:pPr>
              <w:spacing w:after="30" w:line="250" w:lineRule="auto"/>
              <w:jc w:val="left"/>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证据编号</w:t>
            </w:r>
            <w:r w:rsidDel="00000000" w:rsidR="00000000" w:rsidRPr="00000000">
              <w:rPr>
                <w:rtl w:val="0"/>
              </w:rPr>
            </w:r>
          </w:p>
        </w:tc>
        <w:tc>
          <w:tcPr>
            <w:shd w:fill="ffffff" w:val="clear"/>
            <w:tcMar>
              <w:top w:w="70.0" w:type="dxa"/>
              <w:left w:w="110.0" w:type="dxa"/>
              <w:bottom w:w="70.0" w:type="dxa"/>
              <w:right w:w="110.0" w:type="dxa"/>
            </w:tcMar>
            <w:vAlign w:val="center"/>
          </w:tcPr>
          <w:p>
            <w:r>
              <w:t>evidence/user-test-form.md, evidence/qa-real-http.md, evidence/01-home-desktop.png, evidence/03-result.png, evidence/04-mobile.png</w:t>
            </w:r>
          </w:p>
        </w:tc>
      </w:tr>
    </w:tbl>
    <w:p w:rsidR="00000000" w:rsidDel="00000000" w:rsidP="00000000" w:rsidRDefault="00000000" w:rsidRPr="00000000" w14:paraId="00000069">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五、成本自查</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400"/>
        <w:tblGridChange w:id="0">
          <w:tblGrid>
            <w:gridCol w:w="2400"/>
            <w:gridCol w:w="2400"/>
            <w:gridCol w:w="2400"/>
            <w:gridCol w:w="2400"/>
          </w:tblGrid>
        </w:tblGridChange>
      </w:tblGrid>
      <w:tr>
        <w:trPr>
          <w:cantSplit w:val="0"/>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6A">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工具</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6B">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免费额度范围</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6C">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是否超额</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6D">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超额后的成本预案</w:t>
            </w: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
              <w:t>GitHub / GitHub Pages</w:t>
            </w:r>
          </w:p>
        </w:tc>
        <w:tc>
          <w:tcPr>
            <w:shd w:fill="ffffff" w:val="clear"/>
            <w:tcMar>
              <w:top w:w="70.0" w:type="dxa"/>
              <w:left w:w="110.0" w:type="dxa"/>
              <w:bottom w:w="70.0" w:type="dxa"/>
              <w:right w:w="110.0" w:type="dxa"/>
            </w:tcMar>
            <w:vAlign w:val="center"/>
          </w:tcPr>
          <w:p>
            <w:r>
              <w:t>公开仓库与静态托管每月无限流量/1GB空间</w:t>
            </w:r>
          </w:p>
        </w:tc>
        <w:tc>
          <w:tcPr>
            <w:shd w:fill="ffffff" w:val="clear"/>
            <w:tcMar>
              <w:top w:w="70.0" w:type="dxa"/>
              <w:left w:w="110.0" w:type="dxa"/>
              <w:bottom w:w="70.0" w:type="dxa"/>
              <w:right w:w="110.0" w:type="dxa"/>
            </w:tcMar>
            <w:vAlign w:val="center"/>
          </w:tcPr>
          <w:p>
            <w:r>
              <w:t>否（项目总计约9MB）</w:t>
            </w:r>
          </w:p>
        </w:tc>
        <w:tc>
          <w:tcPr>
            <w:shd w:fill="ffffff" w:val="clear"/>
            <w:tcMar>
              <w:top w:w="70.0" w:type="dxa"/>
              <w:left w:w="110.0" w:type="dxa"/>
              <w:bottom w:w="70.0" w:type="dxa"/>
              <w:right w:w="110.0" w:type="dxa"/>
            </w:tcMar>
            <w:vAlign w:val="center"/>
          </w:tcPr>
          <w:p>
            <w:r>
              <w:t>本地静态HTTP托管或Vercel/Cloudflare Pages免费套餐备用</w:t>
            </w:r>
          </w:p>
        </w:tc>
      </w:tr>
      <w:tr>
        <w:trPr>
          <w:cantSplit w:val="0"/>
          <w:trHeight w:val="500" w:hRule="atLeast"/>
          <w:tblHeader w:val="0"/>
        </w:trPr>
        <w:tc>
          <w:tcPr>
            <w:shd w:fill="ffffff" w:val="clear"/>
            <w:tcMar>
              <w:top w:w="70.0" w:type="dxa"/>
              <w:left w:w="110.0" w:type="dxa"/>
              <w:bottom w:w="70.0" w:type="dxa"/>
              <w:right w:w="110.0" w:type="dxa"/>
            </w:tcMar>
            <w:vAlign w:val="center"/>
          </w:tcPr>
          <w:p>
            <w:r>
              <w:t>前端代码技术栈(HTML+CSS+JS)</w:t>
            </w:r>
          </w:p>
        </w:tc>
        <w:tc>
          <w:tcPr>
            <w:shd w:fill="ffffff" w:val="clear"/>
            <w:tcMar>
              <w:top w:w="70.0" w:type="dxa"/>
              <w:left w:w="110.0" w:type="dxa"/>
              <w:bottom w:w="70.0" w:type="dxa"/>
              <w:right w:w="110.0" w:type="dxa"/>
            </w:tcMar>
            <w:vAlign w:val="center"/>
          </w:tcPr>
          <w:p>
            <w:r>
              <w:t>开源通用标准，永久免费无后端API调用费用</w:t>
            </w:r>
          </w:p>
        </w:tc>
        <w:tc>
          <w:tcPr>
            <w:shd w:fill="ffffff" w:val="clear"/>
            <w:tcMar>
              <w:top w:w="70.0" w:type="dxa"/>
              <w:left w:w="110.0" w:type="dxa"/>
              <w:bottom w:w="70.0" w:type="dxa"/>
              <w:right w:w="110.0" w:type="dxa"/>
            </w:tcMar>
            <w:vAlign w:val="center"/>
          </w:tcPr>
          <w:p>
            <w:r>
              <w:t>否</w:t>
            </w:r>
          </w:p>
        </w:tc>
        <w:tc>
          <w:tcPr>
            <w:shd w:fill="ffffff" w:val="clear"/>
            <w:tcMar>
              <w:top w:w="70.0" w:type="dxa"/>
              <w:left w:w="110.0" w:type="dxa"/>
              <w:bottom w:w="70.0" w:type="dxa"/>
              <w:right w:w="110.0" w:type="dxa"/>
            </w:tcMar>
            <w:vAlign w:val="center"/>
          </w:tcPr>
          <w:p>
            <w:r>
              <w:t>无需预案，纯离线与前端运行</w:t>
            </w:r>
          </w:p>
        </w:tc>
      </w:tr>
      <w:tr>
        <w:trPr>
          <w:cantSplit w:val="0"/>
          <w:trHeight w:val="500" w:hRule="atLeast"/>
          <w:tblHeader w:val="0"/>
        </w:trPr>
        <w:tc>
          <w:tcPr>
            <w:shd w:fill="ffffff" w:val="clear"/>
            <w:tcMar>
              <w:top w:w="70.0" w:type="dxa"/>
              <w:left w:w="110.0" w:type="dxa"/>
              <w:bottom w:w="70.0" w:type="dxa"/>
              <w:right w:w="110.0" w:type="dxa"/>
            </w:tcMar>
            <w:vAlign w:val="center"/>
          </w:tcPr>
          <w:p>
            <w:r>
              <w:t>浏览器与测试工具(Chrome/Edge/DevTools)</w:t>
            </w:r>
          </w:p>
        </w:tc>
        <w:tc>
          <w:tcPr>
            <w:shd w:fill="ffffff" w:val="clear"/>
            <w:tcMar>
              <w:top w:w="70.0" w:type="dxa"/>
              <w:left w:w="110.0" w:type="dxa"/>
              <w:bottom w:w="70.0" w:type="dxa"/>
              <w:right w:w="110.0" w:type="dxa"/>
            </w:tcMar>
            <w:vAlign w:val="center"/>
          </w:tcPr>
          <w:p>
            <w:r>
              <w:t>浏览器内置工具与开源自动化测试完全免费</w:t>
            </w:r>
          </w:p>
        </w:tc>
        <w:tc>
          <w:tcPr>
            <w:shd w:fill="ffffff" w:val="clear"/>
            <w:tcMar>
              <w:top w:w="70.0" w:type="dxa"/>
              <w:left w:w="110.0" w:type="dxa"/>
              <w:bottom w:w="70.0" w:type="dxa"/>
              <w:right w:w="110.0" w:type="dxa"/>
            </w:tcMar>
            <w:vAlign w:val="center"/>
          </w:tcPr>
          <w:p>
            <w:r>
              <w:t>否</w:t>
            </w:r>
          </w:p>
        </w:tc>
        <w:tc>
          <w:tcPr>
            <w:shd w:fill="ffffff" w:val="clear"/>
            <w:tcMar>
              <w:top w:w="70.0" w:type="dxa"/>
              <w:left w:w="110.0" w:type="dxa"/>
              <w:bottom w:w="70.0" w:type="dxa"/>
              <w:right w:w="110.0" w:type="dxa"/>
            </w:tcMar>
            <w:vAlign w:val="center"/>
          </w:tcPr>
          <w:p>
            <w:r>
              <w:t>无需成本</w:t>
            </w:r>
          </w:p>
        </w:tc>
      </w:tr>
    </w:tbl>
    <w:p w:rsidR="00000000" w:rsidDel="00000000" w:rsidP="00000000" w:rsidRDefault="00000000" w:rsidRPr="00000000" w14:paraId="0000007A">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六、可用性自查</w:t>
      </w:r>
      <w:r w:rsidDel="00000000" w:rsidR="00000000" w:rsidRPr="00000000">
        <w:rPr>
          <w:rtl w:val="0"/>
        </w:rPr>
      </w:r>
    </w:p>
    <w:p w:rsidR="00000000" w:rsidDel="00000000" w:rsidP="00000000" w:rsidRDefault="00000000" w:rsidRPr="00000000" w14:paraId="0000007B">
      <w:pPr>
        <w:spacing w:after="80" w:lineRule="auto"/>
        <w:ind w:left="260" w:firstLine="0"/>
        <w:rPr/>
      </w:pPr>
      <w:r>
        <w:t>☑ 链接可打开 / 原型可点击，无死链</w:t>
      </w:r>
    </w:p>
    <w:p w:rsidR="00000000" w:rsidDel="00000000" w:rsidP="00000000" w:rsidRDefault="00000000" w:rsidRPr="00000000" w14:paraId="0000007C">
      <w:pPr>
        <w:spacing w:after="80" w:lineRule="auto"/>
        <w:ind w:left="260" w:firstLine="0"/>
        <w:rPr/>
      </w:pPr>
      <w:r>
        <w:t>☑ 手机与电脑端均已实测，排版与按钮正常</w:t>
      </w:r>
    </w:p>
    <w:p w:rsidR="00000000" w:rsidDel="00000000" w:rsidP="00000000" w:rsidRDefault="00000000" w:rsidRPr="00000000" w14:paraId="0000007D">
      <w:pPr>
        <w:spacing w:after="80" w:lineRule="auto"/>
        <w:ind w:left="260" w:firstLine="0"/>
        <w:rPr/>
      </w:pPr>
      <w:r>
        <w:t>☑ 文案无错别字，页面中的证据来自我的真实调研</w:t>
      </w:r>
    </w:p>
    <w:p w:rsidR="00000000" w:rsidDel="00000000" w:rsidP="00000000" w:rsidRDefault="00000000" w:rsidRPr="00000000" w14:paraId="0000007E">
      <w:pPr>
        <w:spacing w:after="80" w:lineRule="auto"/>
        <w:ind w:left="260" w:firstLine="0"/>
        <w:rPr/>
      </w:pPr>
      <w:r>
        <w:t>☑ 一名陌生人无需解释即完成了一次完整使用（已实测，记录其反馈）</w:t>
      </w:r>
    </w:p>
    <w:p w:rsidR="00000000" w:rsidDel="00000000" w:rsidP="00000000" w:rsidRDefault="00000000" w:rsidRPr="00000000" w14:paraId="0000007F">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完成情况自评</w:t>
      </w:r>
      <w:r w:rsidDel="00000000" w:rsidR="00000000" w:rsidRPr="00000000">
        <w:rPr>
          <w:rtl w:val="0"/>
        </w:rPr>
      </w:r>
    </w:p>
    <w:p w:rsidR="00000000" w:rsidDel="00000000" w:rsidP="00000000" w:rsidRDefault="00000000" w:rsidRPr="00000000" w14:paraId="00000080">
      <w:pPr>
        <w:spacing w:after="100" w:line="280" w:lineRule="auto"/>
        <w:rPr/>
      </w:pPr>
      <w:r>
        <w:t>达成层级：□ 合格层（70-80）　☑ 良好层（80-90）　□ 优秀层（90-100）　　实际提交日期：2026年10月23日</w:t>
      </w:r>
    </w:p>
    <w:p w:rsidR="00000000" w:rsidDel="00000000" w:rsidP="00000000" w:rsidRDefault="00000000" w:rsidRPr="00000000" w14:paraId="00000081">
      <w:pPr>
        <w:spacing w:after="60" w:before="140" w:lineRule="auto"/>
        <w:rPr/>
      </w:pPr>
      <w:r w:rsidDel="00000000" w:rsidR="00000000" w:rsidRPr="00000000">
        <w:rPr>
          <w:rFonts w:ascii="Times New Roman" w:cs="Times New Roman" w:eastAsia="Times New Roman" w:hAnsi="Times New Roman"/>
          <w:b w:val="1"/>
          <w:bCs w:val="1"/>
          <w:color w:val="1f2933"/>
          <w:sz w:val="21"/>
          <w:szCs w:val="21"/>
          <w:rtl w:val="0"/>
        </w:rPr>
        <w:t xml:space="preserve">本周困难与求助记录</w:t>
      </w:r>
      <w:r w:rsidDel="00000000" w:rsidR="00000000" w:rsidRPr="00000000">
        <w:rPr>
          <w:rtl w:val="0"/>
        </w:rPr>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900" w:hRule="atLeast"/>
          <w:tblHeader w:val="0"/>
        </w:trPr>
        <w:tc>
          <w:tcPr>
            <w:shd w:fill="ffffff" w:val="clear"/>
            <w:tcMar>
              <w:top w:w="90.0" w:type="dxa"/>
              <w:left w:w="130.0" w:type="dxa"/>
              <w:bottom w:w="90.0" w:type="dxa"/>
              <w:right w:w="130.0" w:type="dxa"/>
            </w:tcMar>
            <w:vAlign w:val="top"/>
          </w:tcPr>
          <w:p>
            <w:r>
              <w:t>【困难1：数据持久化与隐私保护的平衡】</w:t>
              <w:br/>
              <w:t>如何在不引入后端数据库和账号系统的前提下，让用户每次答题的进步有迹可循？</w:t>
              <w:br/>
              <w:t>解决过程：查阅技术规范与AI助手探讨后，决定利用原生 HTML5 localStorage 实现本设备答题次数与正确率的持久化统计，并在界面明确标注“数据仅保存在本设备”，提供随时一键清空按钮，充分保障用户数据隐私与免登录使用的极简体验。</w:t>
              <w:br/>
              <w:br/>
              <w:t>【困难2：视觉设计脱离通用AI模板感】</w:t>
              <w:br/>
              <w:t>初版页面被反馈“太AI化、浓厚通用模板感”，缺乏专注学习的沉浸感与品质感。</w:t>
              <w:br/>
              <w:t>解决过程：全面重构视觉规范，借鉴Apple的极简秩序感与Anthropic的暖色调编辑式排版，采用暖纸白背景(#f8f7f2)、森林绿点缀(#2f493c)与衬线大标题，通过细腻的微质感与克制动效，使网站兼具书卷气与现代高级感。</w:t>
            </w:r>
          </w:p>
        </w:tc>
      </w:tr>
    </w:tbl>
    <w:p w:rsidR="00000000" w:rsidDel="00000000" w:rsidP="00000000" w:rsidRDefault="00000000" w:rsidRPr="00000000" w14:paraId="00000083">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AI使用与诚信声明</w:t>
      </w:r>
      <w:r w:rsidDel="00000000" w:rsidR="00000000" w:rsidRPr="00000000">
        <w:rPr>
          <w:rtl w:val="0"/>
        </w:rPr>
      </w:r>
    </w:p>
    <w:p w:rsidR="00000000" w:rsidDel="00000000" w:rsidP="00000000" w:rsidRDefault="00000000" w:rsidRPr="00000000" w14:paraId="00000084">
      <w:pPr>
        <w:spacing w:after="100" w:line="280" w:lineRule="auto"/>
        <w:rPr/>
      </w:pPr>
      <w:r>
        <w:t>本次作业对应的《AI过程截图记录模板》记录编号：AI-第5周-01, AI-第5周-02, AI-第5周-03, AI-第5周-04</w:t>
      </w:r>
    </w:p>
    <w:p w:rsidR="00000000" w:rsidDel="00000000" w:rsidP="00000000" w:rsidRDefault="00000000" w:rsidRPr="00000000" w14:paraId="00000085">
      <w:pPr>
        <w:spacing w:after="80" w:lineRule="auto"/>
        <w:ind w:left="260" w:firstLine="0"/>
        <w:rPr/>
      </w:pPr>
      <w:r>
        <w:t>☑ 本次作业中的访谈、问卷、运营数据均为真实产生，无虚构、无刷量</w:t>
      </w:r>
    </w:p>
    <w:p w:rsidR="00000000" w:rsidDel="00000000" w:rsidP="00000000" w:rsidRDefault="00000000" w:rsidRPr="00000000" w14:paraId="00000086">
      <w:pPr>
        <w:spacing w:after="80" w:lineRule="auto"/>
        <w:ind w:left="260" w:firstLine="0"/>
        <w:rPr/>
      </w:pPr>
      <w:r>
        <w:t>☑ AI检索到的政策、数据、案例均已回溯官方或权威来源核实后再引用</w:t>
      </w:r>
    </w:p>
    <w:p w:rsidR="00000000" w:rsidDel="00000000" w:rsidP="00000000" w:rsidRDefault="00000000" w:rsidRPr="00000000" w14:paraId="00000087">
      <w:pPr>
        <w:spacing w:after="80" w:lineRule="auto"/>
        <w:ind w:left="260" w:firstLine="0"/>
        <w:rPr/>
      </w:pPr>
      <w:r>
        <w:t>☑ 提交内容经过本人（本组）判断与修改，非AI输出直接复制</w:t>
      </w:r>
    </w:p>
    <w:p w:rsidR="00000000" w:rsidDel="00000000" w:rsidP="00000000" w:rsidRDefault="00000000" w:rsidRPr="00000000" w14:paraId="00000088">
      <w:pPr>
        <w:spacing w:before="160" w:lineRule="auto"/>
        <w:rPr/>
      </w:pPr>
      <w:r>
        <w:t>学生签名：[待本人签名]　　日期：2026年10月23日</w:t>
      </w:r>
    </w:p>
    <w:p w:rsidR="00000000" w:rsidDel="00000000" w:rsidP="00000000" w:rsidRDefault="00000000" w:rsidRPr="00000000" w14:paraId="00000089">
      <w:pPr>
        <w:pBdr>
          <w:bottom w:color="1f5c3d" w:space="3" w:sz="6" w:val="single"/>
        </w:pBdr>
        <w:spacing w:after="110" w:before="260" w:lineRule="auto"/>
        <w:rPr/>
      </w:pPr>
      <w:r w:rsidDel="00000000" w:rsidR="00000000" w:rsidRPr="00000000">
        <w:rPr>
          <w:rFonts w:ascii="Times New Roman" w:cs="Times New Roman" w:eastAsia="Times New Roman" w:hAnsi="Times New Roman"/>
          <w:b w:val="1"/>
          <w:bCs w:val="1"/>
          <w:color w:val="1f5c3d"/>
          <w:sz w:val="24"/>
          <w:szCs w:val="24"/>
          <w:rtl w:val="0"/>
        </w:rPr>
        <w:t xml:space="preserve">教师评阅区（学生勿填）</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5100"/>
        <w:tblGridChange w:id="0">
          <w:tblGrid>
            <w:gridCol w:w="2000"/>
            <w:gridCol w:w="2500"/>
            <w:gridCol w:w="5100"/>
          </w:tblGrid>
        </w:tblGridChange>
      </w:tblGrid>
      <w:tr>
        <w:trPr>
          <w:cantSplit w:val="0"/>
          <w:tblHeader w:val="0"/>
        </w:trPr>
        <w:tc>
          <w:tcPr>
            <w:shd w:fill="eff3ec" w:val="clear"/>
            <w:tcMar>
              <w:top w:w="70.0" w:type="dxa"/>
              <w:left w:w="110.0" w:type="dxa"/>
              <w:bottom w:w="70.0" w:type="dxa"/>
              <w:right w:w="110.0" w:type="dxa"/>
            </w:tcMar>
            <w:vAlign w:val="center"/>
          </w:tcPr>
          <w:p w:rsidR="00000000" w:rsidDel="00000000" w:rsidP="00000000" w:rsidRDefault="00000000" w:rsidRPr="00000000" w14:paraId="0000008A">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评阅维度</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8B">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等第（优/良/合格/待改进）</w:t>
            </w:r>
            <w:r w:rsidDel="00000000" w:rsidR="00000000" w:rsidRPr="00000000">
              <w:rPr>
                <w:rtl w:val="0"/>
              </w:rPr>
            </w:r>
          </w:p>
        </w:tc>
        <w:tc>
          <w:tcPr>
            <w:shd w:fill="eff3ec" w:val="clear"/>
            <w:tcMar>
              <w:top w:w="70.0" w:type="dxa"/>
              <w:left w:w="110.0" w:type="dxa"/>
              <w:bottom w:w="70.0" w:type="dxa"/>
              <w:right w:w="110.0" w:type="dxa"/>
            </w:tcMar>
            <w:vAlign w:val="center"/>
          </w:tcPr>
          <w:p w:rsidR="00000000" w:rsidDel="00000000" w:rsidP="00000000" w:rsidRDefault="00000000" w:rsidRPr="00000000" w14:paraId="0000008C">
            <w:pPr>
              <w:spacing w:after="30" w:line="250" w:lineRule="auto"/>
              <w:jc w:val="center"/>
              <w:rPr/>
            </w:pPr>
            <w:r w:rsidDel="00000000" w:rsidR="00000000" w:rsidRPr="00000000">
              <w:rPr>
                <w:rFonts w:ascii="Times New Roman" w:cs="Times New Roman" w:eastAsia="Times New Roman" w:hAnsi="Times New Roman"/>
                <w:b w:val="1"/>
                <w:bCs w:val="1"/>
                <w:i w:val="0"/>
                <w:iCs w:val="0"/>
                <w:color w:val="1f2933"/>
                <w:sz w:val="20"/>
                <w:szCs w:val="20"/>
                <w:rtl w:val="0"/>
              </w:rPr>
              <w:t xml:space="preserve">简评</w:t>
            </w: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8D">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完整性</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8E">
            <w:pPr>
              <w:spacing w:after="30" w:line="250" w:lineRule="auto"/>
              <w:jc w:val="left"/>
              <w:rPr/>
            </w:pP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8F">
            <w:pPr>
              <w:spacing w:after="30" w:line="250" w:lineRule="auto"/>
              <w:jc w:val="left"/>
              <w:rPr/>
            </w:pP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90">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真实性</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91">
            <w:pPr>
              <w:spacing w:after="30" w:line="250" w:lineRule="auto"/>
              <w:jc w:val="left"/>
              <w:rPr/>
            </w:pP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92">
            <w:pPr>
              <w:spacing w:after="30" w:line="250" w:lineRule="auto"/>
              <w:jc w:val="left"/>
              <w:rPr/>
            </w:pPr>
            <w:r w:rsidDel="00000000" w:rsidR="00000000" w:rsidRPr="00000000">
              <w:rPr>
                <w:rtl w:val="0"/>
              </w:rPr>
            </w:r>
          </w:p>
        </w:tc>
      </w:tr>
      <w:tr>
        <w:trPr>
          <w:cantSplit w:val="0"/>
          <w:trHeight w:val="500" w:hRule="atLeast"/>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93">
            <w:pPr>
              <w:spacing w:after="30" w:line="250" w:lineRule="auto"/>
              <w:jc w:val="left"/>
              <w:rPr/>
            </w:pPr>
            <w:r w:rsidDel="00000000" w:rsidR="00000000" w:rsidRPr="00000000">
              <w:rPr>
                <w:rFonts w:ascii="Times New Roman" w:cs="Times New Roman" w:eastAsia="Times New Roman" w:hAnsi="Times New Roman"/>
                <w:b w:val="0"/>
                <w:bCs w:val="0"/>
                <w:i w:val="0"/>
                <w:iCs w:val="0"/>
                <w:color w:val="1f2933"/>
                <w:sz w:val="20"/>
                <w:szCs w:val="20"/>
                <w:rtl w:val="0"/>
              </w:rPr>
              <w:t xml:space="preserve">人机协同痕迹</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94">
            <w:pPr>
              <w:spacing w:after="30" w:line="250" w:lineRule="auto"/>
              <w:jc w:val="left"/>
              <w:rPr/>
            </w:pP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95">
            <w:pPr>
              <w:spacing w:after="30" w:line="250" w:lineRule="auto"/>
              <w:jc w:val="left"/>
              <w:rPr/>
            </w:pPr>
            <w:r w:rsidDel="00000000" w:rsidR="00000000" w:rsidRPr="00000000">
              <w:rPr>
                <w:rtl w:val="0"/>
              </w:rPr>
            </w:r>
          </w:p>
        </w:tc>
      </w:tr>
    </w:tbl>
    <w:p w:rsidR="00000000" w:rsidDel="00000000" w:rsidP="00000000" w:rsidRDefault="00000000" w:rsidRPr="00000000" w14:paraId="00000096">
      <w:pPr>
        <w:spacing w:after="60" w:before="140" w:lineRule="auto"/>
        <w:rPr/>
      </w:pPr>
      <w:r w:rsidDel="00000000" w:rsidR="00000000" w:rsidRPr="00000000">
        <w:rPr>
          <w:rFonts w:ascii="Times New Roman" w:cs="Times New Roman" w:eastAsia="Times New Roman" w:hAnsi="Times New Roman"/>
          <w:b w:val="1"/>
          <w:bCs w:val="1"/>
          <w:color w:val="1f2933"/>
          <w:sz w:val="21"/>
          <w:szCs w:val="21"/>
          <w:rtl w:val="0"/>
        </w:rPr>
        <w:t xml:space="preserve">总评与评语</w:t>
      </w:r>
      <w:r w:rsidDel="00000000" w:rsidR="00000000" w:rsidRPr="00000000">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800" w:hRule="atLeast"/>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97">
            <w:pPr>
              <w:spacing w:after="0" w:lineRule="auto"/>
              <w:rPr/>
            </w:pPr>
            <w:r w:rsidDel="00000000" w:rsidR="00000000" w:rsidRPr="00000000">
              <w:rPr>
                <w:rtl w:val="0"/>
              </w:rPr>
            </w:r>
          </w:p>
        </w:tc>
      </w:tr>
    </w:tbl>
    <w:p w:rsidR="00000000" w:rsidDel="00000000" w:rsidP="00000000" w:rsidRDefault="00000000" w:rsidRPr="00000000" w14:paraId="00000098">
      <w:pPr>
        <w:spacing w:before="160" w:lineRule="auto"/>
        <w:rPr/>
      </w:pPr>
      <w:r w:rsidDel="00000000" w:rsidR="00000000" w:rsidRPr="00000000">
        <w:rPr>
          <w:rFonts w:ascii="Times New Roman" w:cs="Times New Roman" w:eastAsia="Times New Roman" w:hAnsi="Times New Roman"/>
          <w:color w:val="1f2933"/>
          <w:sz w:val="21"/>
          <w:szCs w:val="21"/>
          <w:rtl w:val="0"/>
        </w:rPr>
        <w:t xml:space="preserve">总评得分：＿＿＿＿＿＿　　教师签名：＿＿＿＿＿＿＿＿　　日期：＿＿＿＿年＿＿月＿＿日</w:t>
      </w:r>
      <w:r w:rsidDel="00000000" w:rsidR="00000000" w:rsidRPr="00000000">
        <w:rPr>
          <w:rtl w:val="0"/>
        </w:rPr>
      </w:r>
    </w:p>
    <w:sectPr>
      <w:headerReference r:id="rId6" w:type="default"/>
      <w:footerReference r:id="rId7" w:type="default"/>
      <w:pgSz w:h="16838" w:w="11906" w:orient="portrait"/>
      <w:pgMar w:bottom="1300" w:top="13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100" w:line="280" w:lineRule="auto"/>
      <w:jc w:val="center"/>
      <w:rPr/>
    </w:pPr>
    <w:r w:rsidDel="00000000" w:rsidR="00000000" w:rsidRPr="00000000">
      <w:rPr>
        <w:rFonts w:ascii="Times New Roman" w:cs="Times New Roman" w:eastAsia="Times New Roman" w:hAnsi="Times New Roman"/>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40" w:lineRule="auto"/>
      <w:jc w:val="right"/>
      <w:rPr/>
    </w:pPr>
    <w:r w:rsidDel="00000000" w:rsidR="00000000" w:rsidRPr="00000000">
      <w:rPr>
        <w:rFonts w:ascii="Times New Roman" w:cs="Times New Roman" w:eastAsia="Times New Roman" w:hAnsi="Times New Roman"/>
        <w:color w:val="6b7280"/>
        <w:sz w:val="18"/>
        <w:szCs w:val="18"/>
        <w:rtl w:val="0"/>
      </w:rPr>
      <w:t xml:space="preserve">《AI+OPC创业实践》课程作业 · HW08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