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400" w:rsidRDefault="00726400" w:rsidP="00726400">
      <w:pPr>
        <w:pStyle w:val="3"/>
        <w:jc w:val="center"/>
        <w:rPr>
          <w:sz w:val="30"/>
          <w:szCs w:val="30"/>
        </w:rPr>
      </w:pPr>
      <w:bookmarkStart w:id="0" w:name="_Toc66078639"/>
      <w:r>
        <w:rPr>
          <w:rFonts w:hint="eastAsia"/>
          <w:sz w:val="30"/>
          <w:szCs w:val="30"/>
        </w:rPr>
        <w:t>实验</w:t>
      </w:r>
      <w:r w:rsidR="00FA04C3">
        <w:rPr>
          <w:rFonts w:hint="eastAsia"/>
          <w:sz w:val="30"/>
          <w:szCs w:val="30"/>
        </w:rPr>
        <w:t>七</w:t>
      </w:r>
      <w:r>
        <w:rPr>
          <w:rFonts w:hint="eastAsia"/>
          <w:sz w:val="30"/>
          <w:szCs w:val="30"/>
        </w:rPr>
        <w:t xml:space="preserve"> 填色图和等值线图的绘制</w:t>
      </w:r>
      <w:bookmarkEnd w:id="0"/>
    </w:p>
    <w:p w:rsidR="00726400" w:rsidRDefault="00726400" w:rsidP="007264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目的：</w:t>
      </w:r>
    </w:p>
    <w:p w:rsidR="00726400" w:rsidRDefault="00726400" w:rsidP="00FC0FD6">
      <w:pPr>
        <w:spacing w:line="440" w:lineRule="exact"/>
        <w:ind w:firstLine="48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掌握等值线图和填色等值线图的绘制；练习各种相关资源的使用；初步练习图形叠加。</w:t>
      </w:r>
    </w:p>
    <w:p w:rsidR="00726400" w:rsidRDefault="00726400" w:rsidP="00FC0FD6">
      <w:pPr>
        <w:spacing w:line="440" w:lineRule="exact"/>
        <w:ind w:firstLine="482"/>
        <w:jc w:val="left"/>
        <w:rPr>
          <w:rFonts w:ascii="宋体" w:hAnsi="宋体"/>
          <w:sz w:val="24"/>
        </w:rPr>
      </w:pPr>
    </w:p>
    <w:p w:rsidR="00726400" w:rsidRDefault="00726400" w:rsidP="007264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方法：</w:t>
      </w:r>
    </w:p>
    <w:p w:rsidR="00726400" w:rsidRDefault="00AA28DB" w:rsidP="00AA28DB">
      <w:pPr>
        <w:spacing w:line="440" w:lineRule="exact"/>
        <w:ind w:firstLine="48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 w:rsidR="00726400">
        <w:rPr>
          <w:rFonts w:ascii="宋体" w:hAnsi="宋体" w:hint="eastAsia"/>
          <w:sz w:val="24"/>
        </w:rPr>
        <w:t>等值线间隔设置方式，如：</w:t>
      </w:r>
    </w:p>
    <w:p w:rsidR="00726400" w:rsidRDefault="00726400" w:rsidP="00726400">
      <w:pPr>
        <w:spacing w:line="288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</w:t>
      </w:r>
      <w:proofErr w:type="spellStart"/>
      <w:r>
        <w:rPr>
          <w:rFonts w:ascii="宋体" w:hAnsi="宋体" w:hint="eastAsia"/>
          <w:sz w:val="24"/>
        </w:rPr>
        <w:t>res@</w:t>
      </w:r>
      <w:r w:rsidRPr="00F675FB">
        <w:rPr>
          <w:rFonts w:ascii="宋体" w:hAnsi="宋体"/>
          <w:sz w:val="24"/>
        </w:rPr>
        <w:t>cnLevelSelectionMode</w:t>
      </w:r>
      <w:proofErr w:type="spellEnd"/>
      <w:r>
        <w:rPr>
          <w:rFonts w:ascii="宋体" w:hAnsi="宋体" w:hint="eastAsia"/>
          <w:sz w:val="24"/>
        </w:rPr>
        <w:t>="</w:t>
      </w:r>
      <w:proofErr w:type="spellStart"/>
      <w:r w:rsidRPr="00F675FB">
        <w:rPr>
          <w:rFonts w:ascii="宋体" w:hAnsi="宋体"/>
          <w:sz w:val="24"/>
        </w:rPr>
        <w:t>ManualLevels</w:t>
      </w:r>
      <w:proofErr w:type="spellEnd"/>
      <w:r>
        <w:rPr>
          <w:rFonts w:ascii="宋体" w:hAnsi="宋体" w:hint="eastAsia"/>
          <w:sz w:val="24"/>
        </w:rPr>
        <w:t>"</w:t>
      </w:r>
    </w:p>
    <w:p w:rsidR="00726400" w:rsidRPr="00F675FB" w:rsidRDefault="00726400" w:rsidP="00726400">
      <w:pPr>
        <w:spacing w:line="288" w:lineRule="auto"/>
        <w:ind w:leftChars="472" w:left="991"/>
        <w:jc w:val="left"/>
        <w:rPr>
          <w:rFonts w:ascii="宋体" w:hAnsi="宋体"/>
          <w:sz w:val="24"/>
        </w:rPr>
      </w:pPr>
      <w:proofErr w:type="spellStart"/>
      <w:r w:rsidRPr="00F675FB">
        <w:rPr>
          <w:rFonts w:ascii="宋体" w:hAnsi="宋体"/>
          <w:sz w:val="24"/>
        </w:rPr>
        <w:t>res@cnMinLevelValF</w:t>
      </w:r>
      <w:proofErr w:type="spellEnd"/>
      <w:r w:rsidRPr="00F675FB">
        <w:rPr>
          <w:rFonts w:ascii="宋体" w:hAnsi="宋体"/>
          <w:sz w:val="24"/>
        </w:rPr>
        <w:t xml:space="preserve"> = -30 </w:t>
      </w:r>
    </w:p>
    <w:p w:rsidR="00726400" w:rsidRPr="00F675FB" w:rsidRDefault="00726400" w:rsidP="00726400">
      <w:pPr>
        <w:spacing w:line="288" w:lineRule="auto"/>
        <w:ind w:leftChars="472" w:left="991"/>
        <w:jc w:val="left"/>
        <w:rPr>
          <w:rFonts w:ascii="宋体" w:hAnsi="宋体"/>
          <w:sz w:val="24"/>
        </w:rPr>
      </w:pPr>
      <w:proofErr w:type="spellStart"/>
      <w:r w:rsidRPr="00F675FB">
        <w:rPr>
          <w:rFonts w:ascii="宋体" w:hAnsi="宋体"/>
          <w:sz w:val="24"/>
        </w:rPr>
        <w:t>res@cnMaxLevelValF</w:t>
      </w:r>
      <w:proofErr w:type="spellEnd"/>
      <w:r w:rsidRPr="00F675FB">
        <w:rPr>
          <w:rFonts w:ascii="宋体" w:hAnsi="宋体"/>
          <w:sz w:val="24"/>
        </w:rPr>
        <w:t xml:space="preserve"> = 30 </w:t>
      </w:r>
    </w:p>
    <w:p w:rsidR="00726400" w:rsidRDefault="00726400" w:rsidP="00726400">
      <w:pPr>
        <w:spacing w:line="288" w:lineRule="auto"/>
        <w:ind w:leftChars="472" w:left="991"/>
        <w:jc w:val="left"/>
        <w:rPr>
          <w:rFonts w:ascii="宋体" w:hAnsi="宋体"/>
          <w:sz w:val="24"/>
        </w:rPr>
      </w:pPr>
      <w:proofErr w:type="spellStart"/>
      <w:r w:rsidRPr="00F675FB">
        <w:rPr>
          <w:rFonts w:ascii="宋体" w:hAnsi="宋体"/>
          <w:sz w:val="24"/>
        </w:rPr>
        <w:t>res@cnLevelSpacingF</w:t>
      </w:r>
      <w:proofErr w:type="spellEnd"/>
      <w:r w:rsidRPr="00F675FB">
        <w:rPr>
          <w:rFonts w:ascii="宋体" w:hAnsi="宋体"/>
          <w:sz w:val="24"/>
        </w:rPr>
        <w:t xml:space="preserve"> = 5 </w:t>
      </w:r>
    </w:p>
    <w:p w:rsidR="00726400" w:rsidRDefault="00726400" w:rsidP="00726400">
      <w:pPr>
        <w:spacing w:line="288" w:lineRule="auto"/>
        <w:ind w:leftChars="472" w:left="991"/>
        <w:jc w:val="left"/>
        <w:rPr>
          <w:rFonts w:ascii="宋体" w:hAnsi="宋体"/>
          <w:sz w:val="24"/>
        </w:rPr>
      </w:pPr>
      <w:proofErr w:type="spellStart"/>
      <w:r w:rsidRPr="001E728B">
        <w:rPr>
          <w:rFonts w:ascii="宋体" w:hAnsi="宋体"/>
          <w:sz w:val="24"/>
        </w:rPr>
        <w:t>res@cnLevels</w:t>
      </w:r>
      <w:proofErr w:type="spellEnd"/>
      <w:r w:rsidRPr="001E728B">
        <w:rPr>
          <w:rFonts w:ascii="宋体" w:hAnsi="宋体"/>
          <w:sz w:val="24"/>
        </w:rPr>
        <w:t xml:space="preserve"> = (/-3</w:t>
      </w:r>
      <w:proofErr w:type="gramStart"/>
      <w:r w:rsidRPr="001E728B">
        <w:rPr>
          <w:rFonts w:ascii="宋体" w:hAnsi="宋体"/>
          <w:sz w:val="24"/>
        </w:rPr>
        <w:t>.,-</w:t>
      </w:r>
      <w:proofErr w:type="gramEnd"/>
      <w:r w:rsidRPr="001E728B">
        <w:rPr>
          <w:rFonts w:ascii="宋体" w:hAnsi="宋体"/>
          <w:sz w:val="24"/>
        </w:rPr>
        <w:t>1.,2.,5.,8./)</w:t>
      </w:r>
    </w:p>
    <w:p w:rsidR="00726400" w:rsidRPr="00F675FB" w:rsidRDefault="00726400" w:rsidP="00726400">
      <w:pPr>
        <w:spacing w:line="288" w:lineRule="auto"/>
        <w:ind w:leftChars="472" w:left="991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</w:t>
      </w:r>
    </w:p>
    <w:p w:rsidR="00726400" w:rsidRDefault="00AA28DB" w:rsidP="00AA28DB">
      <w:pPr>
        <w:spacing w:line="440" w:lineRule="exact"/>
        <w:ind w:firstLine="48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 xml:space="preserve">. </w:t>
      </w:r>
      <w:r w:rsidR="00726400">
        <w:rPr>
          <w:rFonts w:ascii="宋体" w:hAnsi="宋体" w:hint="eastAsia"/>
          <w:sz w:val="24"/>
        </w:rPr>
        <w:t>等值线效果设置，如：</w:t>
      </w:r>
    </w:p>
    <w:p w:rsidR="00726400" w:rsidRPr="00F675FB" w:rsidRDefault="00726400" w:rsidP="00726400">
      <w:pPr>
        <w:spacing w:line="288" w:lineRule="auto"/>
        <w:ind w:left="993"/>
        <w:jc w:val="left"/>
        <w:rPr>
          <w:rFonts w:ascii="宋体" w:hAnsi="宋体"/>
          <w:sz w:val="24"/>
        </w:rPr>
      </w:pPr>
      <w:proofErr w:type="spellStart"/>
      <w:r w:rsidRPr="00F675FB">
        <w:rPr>
          <w:rFonts w:ascii="宋体" w:hAnsi="宋体"/>
          <w:sz w:val="24"/>
        </w:rPr>
        <w:t>res@gsnContourZeroLineThicknessF</w:t>
      </w:r>
      <w:proofErr w:type="spellEnd"/>
      <w:r w:rsidRPr="00F675FB">
        <w:rPr>
          <w:rFonts w:ascii="宋体" w:hAnsi="宋体"/>
          <w:sz w:val="24"/>
        </w:rPr>
        <w:t>=5</w:t>
      </w:r>
    </w:p>
    <w:p w:rsidR="00726400" w:rsidRPr="00F675FB" w:rsidRDefault="00726400" w:rsidP="00726400">
      <w:pPr>
        <w:spacing w:line="288" w:lineRule="auto"/>
        <w:ind w:left="993"/>
        <w:jc w:val="left"/>
        <w:rPr>
          <w:rFonts w:ascii="宋体" w:hAnsi="宋体"/>
          <w:sz w:val="24"/>
        </w:rPr>
      </w:pPr>
      <w:proofErr w:type="spellStart"/>
      <w:r w:rsidRPr="00F675FB">
        <w:rPr>
          <w:rFonts w:ascii="宋体" w:hAnsi="宋体"/>
          <w:sz w:val="24"/>
        </w:rPr>
        <w:t>res@gsnContourPosLineDashPattern</w:t>
      </w:r>
      <w:proofErr w:type="spellEnd"/>
      <w:r w:rsidRPr="00F675FB">
        <w:rPr>
          <w:rFonts w:ascii="宋体" w:hAnsi="宋体"/>
          <w:sz w:val="24"/>
        </w:rPr>
        <w:t>=0</w:t>
      </w:r>
    </w:p>
    <w:p w:rsidR="00726400" w:rsidRDefault="00726400" w:rsidP="00726400">
      <w:pPr>
        <w:spacing w:line="288" w:lineRule="auto"/>
        <w:ind w:left="993"/>
        <w:jc w:val="left"/>
        <w:rPr>
          <w:rFonts w:ascii="宋体" w:hAnsi="宋体"/>
          <w:sz w:val="24"/>
        </w:rPr>
      </w:pPr>
      <w:proofErr w:type="spellStart"/>
      <w:r w:rsidRPr="00F675FB">
        <w:rPr>
          <w:rFonts w:ascii="宋体" w:hAnsi="宋体"/>
          <w:sz w:val="24"/>
        </w:rPr>
        <w:t>res@gsnContourNegLineDashPattern</w:t>
      </w:r>
      <w:proofErr w:type="spellEnd"/>
      <w:r w:rsidRPr="00F675FB">
        <w:rPr>
          <w:rFonts w:ascii="宋体" w:hAnsi="宋体"/>
          <w:sz w:val="24"/>
        </w:rPr>
        <w:t>=7</w:t>
      </w:r>
    </w:p>
    <w:p w:rsidR="00726400" w:rsidRDefault="00726400" w:rsidP="00AA28DB">
      <w:pPr>
        <w:spacing w:line="440" w:lineRule="exact"/>
        <w:ind w:firstLine="482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 w:rsidR="00AA28DB">
        <w:rPr>
          <w:rFonts w:ascii="宋体" w:hAnsi="宋体"/>
          <w:sz w:val="24"/>
        </w:rPr>
        <w:t xml:space="preserve">3. </w:t>
      </w:r>
      <w:r>
        <w:rPr>
          <w:rFonts w:ascii="宋体" w:hAnsi="宋体"/>
          <w:sz w:val="24"/>
        </w:rPr>
        <w:t>等值线标记设置，如：</w:t>
      </w:r>
    </w:p>
    <w:p w:rsidR="00726400" w:rsidRDefault="00726400" w:rsidP="00726400">
      <w:pPr>
        <w:spacing w:line="288" w:lineRule="auto"/>
        <w:ind w:left="993"/>
        <w:jc w:val="left"/>
        <w:rPr>
          <w:rFonts w:ascii="宋体" w:hAnsi="宋体"/>
          <w:sz w:val="24"/>
        </w:rPr>
      </w:pPr>
      <w:proofErr w:type="spellStart"/>
      <w:r w:rsidRPr="00A476C5">
        <w:rPr>
          <w:rFonts w:ascii="宋体" w:hAnsi="宋体"/>
          <w:sz w:val="24"/>
        </w:rPr>
        <w:t>res@cnLineLabelInterval</w:t>
      </w:r>
      <w:proofErr w:type="spellEnd"/>
      <w:r w:rsidRPr="00A476C5">
        <w:rPr>
          <w:rFonts w:ascii="宋体" w:hAnsi="宋体"/>
          <w:sz w:val="24"/>
        </w:rPr>
        <w:t>=1</w:t>
      </w:r>
    </w:p>
    <w:p w:rsidR="00726400" w:rsidRPr="00A476C5" w:rsidRDefault="00726400" w:rsidP="00726400">
      <w:pPr>
        <w:spacing w:line="288" w:lineRule="auto"/>
        <w:ind w:left="993"/>
        <w:jc w:val="left"/>
        <w:rPr>
          <w:rFonts w:ascii="宋体" w:hAnsi="宋体"/>
          <w:sz w:val="24"/>
        </w:rPr>
      </w:pPr>
      <w:proofErr w:type="spellStart"/>
      <w:r w:rsidRPr="00A476C5">
        <w:rPr>
          <w:rFonts w:ascii="宋体" w:hAnsi="宋体"/>
          <w:sz w:val="24"/>
        </w:rPr>
        <w:t>res@cnLabelMasking</w:t>
      </w:r>
      <w:proofErr w:type="spellEnd"/>
      <w:r w:rsidRPr="00A476C5">
        <w:rPr>
          <w:rFonts w:ascii="宋体" w:hAnsi="宋体"/>
          <w:sz w:val="24"/>
        </w:rPr>
        <w:t>=True</w:t>
      </w:r>
    </w:p>
    <w:p w:rsidR="00726400" w:rsidRPr="00A476C5" w:rsidRDefault="00726400" w:rsidP="00726400">
      <w:pPr>
        <w:spacing w:line="288" w:lineRule="auto"/>
        <w:ind w:left="993"/>
        <w:jc w:val="left"/>
        <w:rPr>
          <w:rFonts w:ascii="宋体" w:hAnsi="宋体"/>
          <w:sz w:val="24"/>
        </w:rPr>
      </w:pPr>
      <w:proofErr w:type="spellStart"/>
      <w:r w:rsidRPr="00A476C5">
        <w:rPr>
          <w:rFonts w:ascii="宋体" w:hAnsi="宋体"/>
          <w:sz w:val="24"/>
        </w:rPr>
        <w:t>res@cnLineLabelBackgroundColor</w:t>
      </w:r>
      <w:proofErr w:type="spellEnd"/>
      <w:r w:rsidRPr="00A476C5">
        <w:rPr>
          <w:rFonts w:ascii="宋体" w:hAnsi="宋体"/>
          <w:sz w:val="24"/>
        </w:rPr>
        <w:t>="blue"</w:t>
      </w:r>
    </w:p>
    <w:p w:rsidR="00726400" w:rsidRDefault="00726400" w:rsidP="00726400">
      <w:pPr>
        <w:spacing w:line="288" w:lineRule="auto"/>
        <w:ind w:left="993"/>
        <w:jc w:val="left"/>
        <w:rPr>
          <w:rFonts w:ascii="宋体" w:hAnsi="宋体"/>
          <w:sz w:val="24"/>
        </w:rPr>
      </w:pPr>
      <w:proofErr w:type="spellStart"/>
      <w:r w:rsidRPr="00A476C5">
        <w:rPr>
          <w:rFonts w:ascii="宋体" w:hAnsi="宋体"/>
          <w:sz w:val="24"/>
        </w:rPr>
        <w:t>res@cnLineLabelDensityF</w:t>
      </w:r>
      <w:proofErr w:type="spellEnd"/>
      <w:r w:rsidRPr="00A476C5">
        <w:rPr>
          <w:rFonts w:ascii="宋体" w:hAnsi="宋体"/>
          <w:sz w:val="24"/>
        </w:rPr>
        <w:t>=1</w:t>
      </w:r>
    </w:p>
    <w:p w:rsidR="00726400" w:rsidRDefault="00726400" w:rsidP="00726400">
      <w:pPr>
        <w:spacing w:line="288" w:lineRule="auto"/>
        <w:ind w:left="993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</w:t>
      </w:r>
    </w:p>
    <w:p w:rsidR="00726400" w:rsidRDefault="00AA28DB" w:rsidP="00AA28DB">
      <w:pPr>
        <w:spacing w:line="440" w:lineRule="exact"/>
        <w:ind w:firstLine="48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 xml:space="preserve">. </w:t>
      </w:r>
      <w:r w:rsidR="00726400">
        <w:rPr>
          <w:rFonts w:ascii="宋体" w:hAnsi="宋体"/>
          <w:sz w:val="24"/>
        </w:rPr>
        <w:t>绘制填色图：</w:t>
      </w:r>
    </w:p>
    <w:p w:rsidR="00726400" w:rsidRDefault="00726400" w:rsidP="00726400">
      <w:pPr>
        <w:spacing w:line="288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</w:t>
      </w:r>
      <w:proofErr w:type="spellStart"/>
      <w:r w:rsidRPr="00A476C5">
        <w:rPr>
          <w:rFonts w:ascii="宋体" w:hAnsi="宋体"/>
          <w:sz w:val="24"/>
        </w:rPr>
        <w:t>res@cnFillOn</w:t>
      </w:r>
      <w:proofErr w:type="spellEnd"/>
      <w:r w:rsidRPr="00A476C5">
        <w:rPr>
          <w:rFonts w:ascii="宋体" w:hAnsi="宋体"/>
          <w:sz w:val="24"/>
        </w:rPr>
        <w:t>=True</w:t>
      </w:r>
    </w:p>
    <w:p w:rsidR="00726400" w:rsidRDefault="00AA28DB" w:rsidP="00AA28DB">
      <w:pPr>
        <w:spacing w:line="440" w:lineRule="exact"/>
        <w:ind w:firstLine="48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 xml:space="preserve">. </w:t>
      </w:r>
      <w:r w:rsidR="00726400">
        <w:rPr>
          <w:rFonts w:ascii="宋体" w:hAnsi="宋体"/>
          <w:sz w:val="24"/>
        </w:rPr>
        <w:t>用函数</w:t>
      </w:r>
      <w:proofErr w:type="spellStart"/>
      <w:r w:rsidR="00726400" w:rsidRPr="00A476C5">
        <w:rPr>
          <w:rFonts w:ascii="宋体" w:hAnsi="宋体"/>
          <w:sz w:val="24"/>
        </w:rPr>
        <w:t>gsn_contour_shade</w:t>
      </w:r>
      <w:proofErr w:type="spellEnd"/>
      <w:r w:rsidR="00726400" w:rsidRPr="00A476C5">
        <w:rPr>
          <w:rFonts w:ascii="宋体" w:hAnsi="宋体"/>
          <w:sz w:val="24"/>
        </w:rPr>
        <w:t>(</w:t>
      </w:r>
      <w:r w:rsidR="00726400">
        <w:rPr>
          <w:rFonts w:ascii="宋体" w:hAnsi="宋体"/>
          <w:sz w:val="24"/>
        </w:rPr>
        <w:t>……</w:t>
      </w:r>
      <w:r w:rsidR="00726400" w:rsidRPr="00A476C5">
        <w:rPr>
          <w:rFonts w:ascii="宋体" w:hAnsi="宋体"/>
          <w:sz w:val="24"/>
        </w:rPr>
        <w:t>)</w:t>
      </w:r>
      <w:r w:rsidR="00726400">
        <w:rPr>
          <w:rFonts w:ascii="宋体" w:hAnsi="宋体"/>
          <w:sz w:val="24"/>
        </w:rPr>
        <w:t>完成填色图与等值线图的叠加，如：</w:t>
      </w:r>
    </w:p>
    <w:p w:rsidR="00726400" w:rsidRDefault="00726400" w:rsidP="00726400">
      <w:pPr>
        <w:spacing w:line="288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plot=</w:t>
      </w:r>
      <w:proofErr w:type="spellStart"/>
      <w:r w:rsidRPr="00A476C5">
        <w:rPr>
          <w:rFonts w:ascii="宋体" w:hAnsi="宋体"/>
          <w:sz w:val="24"/>
        </w:rPr>
        <w:t>gsn_contour_shade</w:t>
      </w:r>
      <w:proofErr w:type="spellEnd"/>
      <w:r w:rsidRPr="00A476C5">
        <w:rPr>
          <w:rFonts w:ascii="宋体" w:hAnsi="宋体"/>
          <w:sz w:val="24"/>
        </w:rPr>
        <w:t>(</w:t>
      </w:r>
      <w:proofErr w:type="gramStart"/>
      <w:r w:rsidRPr="00A476C5">
        <w:rPr>
          <w:rFonts w:ascii="宋体" w:hAnsi="宋体"/>
          <w:sz w:val="24"/>
        </w:rPr>
        <w:t>plot,-</w:t>
      </w:r>
      <w:proofErr w:type="gramEnd"/>
      <w:r w:rsidRPr="00A476C5">
        <w:rPr>
          <w:rFonts w:ascii="宋体" w:hAnsi="宋体"/>
          <w:sz w:val="24"/>
        </w:rPr>
        <w:t>5.,5.,opt)</w:t>
      </w:r>
    </w:p>
    <w:p w:rsidR="00726400" w:rsidRDefault="00726400" w:rsidP="00726400">
      <w:pPr>
        <w:ind w:firstLine="420"/>
        <w:rPr>
          <w:rFonts w:ascii="宋体" w:eastAsia="宋体" w:hAnsi="宋体" w:cs="宋体"/>
          <w:sz w:val="24"/>
        </w:rPr>
      </w:pPr>
    </w:p>
    <w:p w:rsidR="00AA28DB" w:rsidRDefault="00AA28DB" w:rsidP="00726400">
      <w:pPr>
        <w:ind w:firstLine="420"/>
        <w:rPr>
          <w:rFonts w:ascii="宋体" w:eastAsia="宋体" w:hAnsi="宋体" w:cs="宋体"/>
          <w:sz w:val="24"/>
        </w:rPr>
      </w:pPr>
    </w:p>
    <w:p w:rsidR="00AA28DB" w:rsidRDefault="00AA28DB" w:rsidP="00726400">
      <w:pPr>
        <w:ind w:firstLine="420"/>
        <w:rPr>
          <w:rFonts w:ascii="宋体" w:eastAsia="宋体" w:hAnsi="宋体" w:cs="宋体"/>
          <w:sz w:val="24"/>
        </w:rPr>
      </w:pPr>
    </w:p>
    <w:p w:rsidR="00AA28DB" w:rsidRDefault="00AA28DB" w:rsidP="00726400">
      <w:pPr>
        <w:ind w:firstLine="420"/>
        <w:rPr>
          <w:rFonts w:ascii="宋体" w:eastAsia="宋体" w:hAnsi="宋体" w:cs="宋体"/>
          <w:sz w:val="24"/>
        </w:rPr>
      </w:pPr>
    </w:p>
    <w:p w:rsidR="00AA28DB" w:rsidRDefault="00AA28DB" w:rsidP="00726400">
      <w:pPr>
        <w:ind w:firstLine="420"/>
        <w:rPr>
          <w:rFonts w:ascii="宋体" w:eastAsia="宋体" w:hAnsi="宋体" w:cs="宋体"/>
          <w:sz w:val="24"/>
        </w:rPr>
      </w:pPr>
    </w:p>
    <w:p w:rsidR="00AA28DB" w:rsidRDefault="00AA28DB" w:rsidP="00726400">
      <w:pPr>
        <w:ind w:firstLine="420"/>
        <w:rPr>
          <w:rFonts w:ascii="宋体" w:eastAsia="宋体" w:hAnsi="宋体" w:cs="宋体" w:hint="eastAsia"/>
          <w:sz w:val="24"/>
        </w:rPr>
      </w:pPr>
    </w:p>
    <w:p w:rsidR="00726400" w:rsidRDefault="00726400" w:rsidP="007264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习题</w:t>
      </w:r>
      <w:r>
        <w:rPr>
          <w:rFonts w:ascii="宋体" w:hAnsi="宋体"/>
          <w:b/>
          <w:bCs/>
          <w:sz w:val="28"/>
          <w:szCs w:val="28"/>
        </w:rPr>
        <w:t>：</w:t>
      </w:r>
    </w:p>
    <w:p w:rsidR="00726400" w:rsidRDefault="00AA28DB" w:rsidP="00AA28DB">
      <w:pPr>
        <w:spacing w:line="440" w:lineRule="exact"/>
        <w:ind w:firstLine="48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proofErr w:type="gramStart"/>
      <w:r w:rsidR="00726400" w:rsidRPr="00F675FB">
        <w:rPr>
          <w:rFonts w:ascii="宋体" w:hAnsi="宋体" w:hint="eastAsia"/>
          <w:sz w:val="24"/>
        </w:rPr>
        <w:t>找出图</w:t>
      </w:r>
      <w:proofErr w:type="gramEnd"/>
      <w:r w:rsidR="00493E25">
        <w:rPr>
          <w:rFonts w:ascii="宋体" w:hAnsi="宋体"/>
          <w:sz w:val="24"/>
        </w:rPr>
        <w:t>7</w:t>
      </w:r>
      <w:r w:rsidR="00726400">
        <w:rPr>
          <w:rFonts w:ascii="宋体" w:hAnsi="宋体" w:hint="eastAsia"/>
          <w:sz w:val="24"/>
        </w:rPr>
        <w:t>.1</w:t>
      </w:r>
      <w:r w:rsidR="00726400" w:rsidRPr="00F675FB">
        <w:rPr>
          <w:rFonts w:ascii="宋体" w:hAnsi="宋体" w:hint="eastAsia"/>
          <w:sz w:val="24"/>
        </w:rPr>
        <w:t>中蓝色和绿色标注的图形组件对应的资源属性名，并在习题</w:t>
      </w:r>
      <w:r w:rsidR="00726400">
        <w:rPr>
          <w:rFonts w:ascii="宋体" w:hAnsi="宋体" w:hint="eastAsia"/>
          <w:sz w:val="24"/>
        </w:rPr>
        <w:t>二</w:t>
      </w:r>
      <w:r w:rsidR="00726400" w:rsidRPr="00F675FB">
        <w:rPr>
          <w:rFonts w:ascii="宋体" w:hAnsi="宋体" w:hint="eastAsia"/>
          <w:sz w:val="24"/>
        </w:rPr>
        <w:t>中对这些属性进行适当的设置：</w:t>
      </w:r>
    </w:p>
    <w:p w:rsidR="00726400" w:rsidRDefault="00AA28DB" w:rsidP="00AA28DB">
      <w:pPr>
        <w:spacing w:line="440" w:lineRule="exact"/>
        <w:ind w:firstLine="48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．</w:t>
      </w:r>
      <w:r w:rsidR="00726400">
        <w:rPr>
          <w:rFonts w:ascii="宋体" w:hAnsi="宋体" w:hint="eastAsia"/>
          <w:sz w:val="24"/>
        </w:rPr>
        <w:t>使用</w:t>
      </w:r>
      <w:r w:rsidR="00726400">
        <w:rPr>
          <w:rFonts w:ascii="宋体" w:hAnsi="宋体" w:hint="eastAsia"/>
          <w:sz w:val="24"/>
        </w:rPr>
        <w:t>uv300.nc</w:t>
      </w:r>
      <w:r w:rsidR="00726400">
        <w:rPr>
          <w:rFonts w:ascii="宋体" w:hAnsi="宋体" w:hint="eastAsia"/>
          <w:sz w:val="24"/>
        </w:rPr>
        <w:t>中的经向风变量绘制等值线，绘制两个图形分别满足以下条件：</w:t>
      </w:r>
    </w:p>
    <w:p w:rsidR="00726400" w:rsidRDefault="00726400" w:rsidP="00AA28DB">
      <w:pPr>
        <w:spacing w:line="440" w:lineRule="exact"/>
        <w:ind w:firstLine="48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）设置最大最小等值线数值为</w:t>
      </w:r>
      <w:r>
        <w:rPr>
          <w:rFonts w:ascii="宋体" w:hAnsi="宋体" w:hint="eastAsia"/>
          <w:sz w:val="24"/>
        </w:rPr>
        <w:t>-1</w:t>
      </w:r>
      <w:r w:rsidR="00AA28DB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1</w:t>
      </w:r>
      <w:r w:rsidR="00AA28DB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，等值线间隔为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；</w:t>
      </w:r>
    </w:p>
    <w:p w:rsidR="00726400" w:rsidRDefault="00726400" w:rsidP="00AA28DB">
      <w:pPr>
        <w:spacing w:line="440" w:lineRule="exact"/>
        <w:ind w:firstLine="48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）只绘制</w:t>
      </w:r>
      <w:r>
        <w:rPr>
          <w:rFonts w:ascii="宋体" w:hAnsi="宋体" w:hint="eastAsia"/>
          <w:sz w:val="24"/>
        </w:rPr>
        <w:t>-8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-5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-3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9</w:t>
      </w:r>
      <w:r>
        <w:rPr>
          <w:rFonts w:ascii="宋体" w:hAnsi="宋体" w:hint="eastAsia"/>
          <w:sz w:val="24"/>
        </w:rPr>
        <w:t>这几条等值线；</w:t>
      </w:r>
    </w:p>
    <w:p w:rsidR="00726400" w:rsidRDefault="00726400" w:rsidP="00AA28DB">
      <w:pPr>
        <w:spacing w:line="440" w:lineRule="exact"/>
        <w:ind w:firstLine="48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对图形中的等值线效果和等值线标记进行适当的设置；</w:t>
      </w:r>
    </w:p>
    <w:p w:rsidR="00726400" w:rsidRPr="00726400" w:rsidRDefault="00AA28DB" w:rsidP="00AA28DB">
      <w:pPr>
        <w:spacing w:line="440" w:lineRule="exact"/>
        <w:ind w:firstLine="48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. </w:t>
      </w:r>
      <w:r w:rsidR="00726400">
        <w:rPr>
          <w:rFonts w:ascii="宋体" w:hAnsi="宋体"/>
          <w:sz w:val="24"/>
        </w:rPr>
        <w:t>使用</w:t>
      </w:r>
      <w:proofErr w:type="spellStart"/>
      <w:r w:rsidR="00726400" w:rsidRPr="00A476C5">
        <w:rPr>
          <w:rFonts w:ascii="宋体" w:hAnsi="宋体"/>
          <w:sz w:val="24"/>
        </w:rPr>
        <w:t>gsn_contour_shade</w:t>
      </w:r>
      <w:proofErr w:type="spellEnd"/>
      <w:r w:rsidR="00726400" w:rsidRPr="00A476C5">
        <w:rPr>
          <w:rFonts w:ascii="宋体" w:hAnsi="宋体"/>
          <w:sz w:val="24"/>
        </w:rPr>
        <w:t>()</w:t>
      </w:r>
      <w:r w:rsidR="00726400">
        <w:rPr>
          <w:rFonts w:ascii="宋体" w:hAnsi="宋体"/>
          <w:sz w:val="24"/>
        </w:rPr>
        <w:t>函数，绘制</w:t>
      </w:r>
      <w:r w:rsidR="00726400">
        <w:rPr>
          <w:rFonts w:ascii="宋体" w:hAnsi="宋体" w:hint="eastAsia"/>
          <w:sz w:val="24"/>
        </w:rPr>
        <w:t>经向风变量的</w:t>
      </w:r>
      <w:r w:rsidR="00726400">
        <w:rPr>
          <w:rFonts w:ascii="宋体" w:hAnsi="宋体"/>
          <w:sz w:val="24"/>
        </w:rPr>
        <w:t>等值线和填色图叠加图形，图中将风速小于</w:t>
      </w:r>
      <w:r w:rsidR="00726400">
        <w:rPr>
          <w:rFonts w:ascii="宋体" w:hAnsi="宋体"/>
          <w:sz w:val="24"/>
        </w:rPr>
        <w:t>-</w:t>
      </w:r>
      <w:r w:rsidR="00726400">
        <w:rPr>
          <w:rFonts w:ascii="宋体" w:hAnsi="宋体" w:hint="eastAsia"/>
          <w:sz w:val="24"/>
        </w:rPr>
        <w:t>3m/s</w:t>
      </w:r>
      <w:r w:rsidR="00726400">
        <w:rPr>
          <w:rFonts w:ascii="宋体" w:hAnsi="宋体" w:hint="eastAsia"/>
          <w:sz w:val="24"/>
        </w:rPr>
        <w:t>和大于</w:t>
      </w:r>
      <w:r w:rsidR="00726400">
        <w:rPr>
          <w:rFonts w:ascii="宋体" w:hAnsi="宋体" w:hint="eastAsia"/>
          <w:sz w:val="24"/>
        </w:rPr>
        <w:t>3m/s</w:t>
      </w:r>
      <w:r w:rsidR="00726400">
        <w:rPr>
          <w:rFonts w:ascii="宋体" w:hAnsi="宋体" w:hint="eastAsia"/>
          <w:sz w:val="24"/>
        </w:rPr>
        <w:t>的区域填上不同的颜色。并</w:t>
      </w:r>
      <w:r w:rsidR="00726400" w:rsidRPr="00B97591">
        <w:rPr>
          <w:rFonts w:ascii="宋体" w:hAnsi="宋体" w:hint="eastAsia"/>
          <w:sz w:val="24"/>
        </w:rPr>
        <w:t>参考</w:t>
      </w:r>
      <w:r w:rsidR="00726400" w:rsidRPr="00B97591">
        <w:rPr>
          <w:rFonts w:ascii="宋体" w:hAnsi="宋体"/>
          <w:sz w:val="24"/>
        </w:rPr>
        <w:t>http://www.ncl.ucar.edu/Applications/shapefiles.shtml</w:t>
      </w:r>
      <w:r w:rsidR="00726400">
        <w:rPr>
          <w:rFonts w:ascii="宋体" w:hAnsi="宋体"/>
          <w:sz w:val="24"/>
        </w:rPr>
        <w:t>中对</w:t>
      </w:r>
      <w:proofErr w:type="spellStart"/>
      <w:r w:rsidR="00726400">
        <w:rPr>
          <w:rFonts w:ascii="宋体" w:hAnsi="宋体"/>
          <w:sz w:val="24"/>
        </w:rPr>
        <w:t>shp</w:t>
      </w:r>
      <w:proofErr w:type="spellEnd"/>
      <w:r w:rsidR="00726400">
        <w:rPr>
          <w:rFonts w:ascii="宋体" w:hAnsi="宋体"/>
          <w:sz w:val="24"/>
        </w:rPr>
        <w:t>文件使用方法的介绍，用</w:t>
      </w:r>
      <w:proofErr w:type="spellStart"/>
      <w:r w:rsidR="00726400">
        <w:rPr>
          <w:rFonts w:ascii="宋体" w:hAnsi="宋体"/>
          <w:sz w:val="24"/>
        </w:rPr>
        <w:t>cnhimap</w:t>
      </w:r>
      <w:r w:rsidR="00726400">
        <w:rPr>
          <w:rFonts w:ascii="宋体" w:hAnsi="宋体" w:hint="eastAsia"/>
          <w:sz w:val="24"/>
        </w:rPr>
        <w:t>.shp</w:t>
      </w:r>
      <w:proofErr w:type="spellEnd"/>
      <w:r w:rsidR="00726400">
        <w:rPr>
          <w:rFonts w:ascii="宋体" w:hAnsi="宋体" w:hint="eastAsia"/>
          <w:sz w:val="24"/>
        </w:rPr>
        <w:t>文件</w:t>
      </w:r>
      <w:r w:rsidR="00726400">
        <w:rPr>
          <w:rFonts w:ascii="宋体" w:hAnsi="宋体"/>
          <w:sz w:val="24"/>
        </w:rPr>
        <w:t>绘制带高分辨率中国底图的任一水平场图形。</w:t>
      </w:r>
    </w:p>
    <w:p w:rsidR="00726400" w:rsidRPr="00F675FB" w:rsidRDefault="00726400" w:rsidP="00726400">
      <w:pPr>
        <w:pStyle w:val="a3"/>
        <w:spacing w:line="288" w:lineRule="auto"/>
        <w:ind w:left="840" w:firstLineChars="0" w:firstLine="0"/>
        <w:jc w:val="left"/>
        <w:rPr>
          <w:rFonts w:ascii="宋体" w:hAnsi="宋体"/>
          <w:sz w:val="24"/>
        </w:rPr>
      </w:pPr>
    </w:p>
    <w:p w:rsidR="00726400" w:rsidRDefault="00726400" w:rsidP="00726400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  <w:r w:rsidRPr="00F675FB">
        <w:rPr>
          <w:rFonts w:ascii="宋体" w:hAnsi="宋体"/>
          <w:b/>
          <w:bCs/>
          <w:noProof/>
          <w:sz w:val="28"/>
          <w:szCs w:val="28"/>
        </w:rPr>
        <w:drawing>
          <wp:inline distT="0" distB="0" distL="0" distR="0" wp14:anchorId="57D6514A" wp14:editId="53F977B9">
            <wp:extent cx="4465485" cy="3140765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49" cy="314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400" w:rsidRDefault="00726400" w:rsidP="00726400">
      <w:pPr>
        <w:spacing w:line="288" w:lineRule="auto"/>
        <w:ind w:left="420"/>
        <w:jc w:val="center"/>
        <w:rPr>
          <w:rFonts w:ascii="宋体" w:hAnsi="宋体"/>
          <w:sz w:val="22"/>
        </w:rPr>
      </w:pPr>
      <w:r w:rsidRPr="00FB67D0">
        <w:rPr>
          <w:rFonts w:ascii="宋体" w:hAnsi="宋体" w:hint="eastAsia"/>
          <w:sz w:val="22"/>
        </w:rPr>
        <w:t>图</w:t>
      </w:r>
      <w:r w:rsidR="00493E25">
        <w:rPr>
          <w:rFonts w:ascii="宋体" w:hAnsi="宋体"/>
          <w:sz w:val="22"/>
        </w:rPr>
        <w:t>7</w:t>
      </w:r>
      <w:bookmarkStart w:id="1" w:name="_GoBack"/>
      <w:bookmarkEnd w:id="1"/>
      <w:r w:rsidRPr="00FB67D0">
        <w:rPr>
          <w:rFonts w:ascii="宋体" w:hAnsi="宋体" w:hint="eastAsia"/>
          <w:sz w:val="22"/>
        </w:rPr>
        <w:t xml:space="preserve">.1 </w:t>
      </w:r>
      <w:r w:rsidRPr="00FB67D0">
        <w:rPr>
          <w:rFonts w:ascii="宋体" w:hAnsi="宋体" w:hint="eastAsia"/>
          <w:sz w:val="22"/>
        </w:rPr>
        <w:t>基本图形组件</w:t>
      </w:r>
    </w:p>
    <w:p w:rsidR="005F1B19" w:rsidRPr="00726400" w:rsidRDefault="005F1B19"/>
    <w:sectPr w:rsidR="005F1B19" w:rsidRPr="00726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808" w:rsidRDefault="001F2808" w:rsidP="004966B0">
      <w:r>
        <w:separator/>
      </w:r>
    </w:p>
  </w:endnote>
  <w:endnote w:type="continuationSeparator" w:id="0">
    <w:p w:rsidR="001F2808" w:rsidRDefault="001F2808" w:rsidP="00496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808" w:rsidRDefault="001F2808" w:rsidP="004966B0">
      <w:r>
        <w:separator/>
      </w:r>
    </w:p>
  </w:footnote>
  <w:footnote w:type="continuationSeparator" w:id="0">
    <w:p w:rsidR="001F2808" w:rsidRDefault="001F2808" w:rsidP="00496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11369"/>
    <w:multiLevelType w:val="singleLevel"/>
    <w:tmpl w:val="57111369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11137A"/>
    <w:multiLevelType w:val="singleLevel"/>
    <w:tmpl w:val="5711137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B032D8E"/>
    <w:multiLevelType w:val="singleLevel"/>
    <w:tmpl w:val="0409000F"/>
    <w:lvl w:ilvl="0">
      <w:start w:val="1"/>
      <w:numFmt w:val="decimal"/>
      <w:lvlText w:val="%1."/>
      <w:lvlJc w:val="left"/>
      <w:pPr>
        <w:ind w:left="8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00"/>
    <w:rsid w:val="000F7D87"/>
    <w:rsid w:val="001F2808"/>
    <w:rsid w:val="00493E25"/>
    <w:rsid w:val="004966B0"/>
    <w:rsid w:val="005F1B19"/>
    <w:rsid w:val="00726400"/>
    <w:rsid w:val="007E3DA4"/>
    <w:rsid w:val="00AA28DB"/>
    <w:rsid w:val="00FA04C3"/>
    <w:rsid w:val="00F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C3FBB"/>
  <w15:chartTrackingRefBased/>
  <w15:docId w15:val="{601E206C-D13F-4173-A8BF-207E450A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6400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72640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726400"/>
    <w:rPr>
      <w:b/>
      <w:sz w:val="32"/>
      <w:szCs w:val="24"/>
    </w:rPr>
  </w:style>
  <w:style w:type="paragraph" w:styleId="a3">
    <w:name w:val="List Paragraph"/>
    <w:basedOn w:val="a"/>
    <w:uiPriority w:val="99"/>
    <w:unhideWhenUsed/>
    <w:rsid w:val="007264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6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66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6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6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</dc:creator>
  <cp:keywords/>
  <dc:description/>
  <cp:lastModifiedBy>cd</cp:lastModifiedBy>
  <cp:revision>7</cp:revision>
  <dcterms:created xsi:type="dcterms:W3CDTF">2022-05-03T15:08:00Z</dcterms:created>
  <dcterms:modified xsi:type="dcterms:W3CDTF">2022-05-03T17:04:00Z</dcterms:modified>
</cp:coreProperties>
</file>