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rebuchet MS" w:hAnsi="Trebuchet MS" w:cstheme="minorHAnsi"/>
        </w:rPr>
      </w:pPr>
      <w:r>
        <w:rPr>
          <w:rFonts w:ascii="Trebuchet MS" w:hAnsi="Trebuchet MS" w:cstheme="minorHAnsi"/>
        </w:rPr>
        <w:t xml:space="preserve"> </w:t>
      </w:r>
      <w:r>
        <w:rPr>
          <w:rFonts w:ascii="Trebuchet MS" w:hAnsi="Trebuchet MS" w:cstheme="minorHAnsi"/>
          <w:lang w:eastAsia="en-AU"/>
        </w:rPr>
        <w:drawing>
          <wp:inline distT="0" distB="0" distL="0" distR="0">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pPr>
        <w:jc w:val="right"/>
        <w:rPr>
          <w:rFonts w:ascii="Trebuchet MS" w:hAnsi="Trebuchet MS" w:cstheme="minorHAnsi"/>
          <w:b/>
          <w:caps/>
          <w:color w:val="F29000" w:themeColor="accent2"/>
          <w:sz w:val="28"/>
          <w14:textFill>
            <w14:solidFill>
              <w14:schemeClr w14:val="accent2"/>
            </w14:solidFill>
          </w14:textFill>
        </w:rPr>
      </w:pPr>
      <w:r>
        <w:rPr>
          <w:rFonts w:ascii="Trebuchet MS" w:hAnsi="Trebuchet MS" w:cstheme="minorHAnsi"/>
          <w:b/>
          <w:caps/>
          <w:color w:val="000090" w:themeColor="accent5"/>
          <w:sz w:val="28"/>
          <w14:textFill>
            <w14:solidFill>
              <w14:schemeClr w14:val="accent5"/>
            </w14:solidFill>
          </w14:textFill>
        </w:rPr>
        <w:t xml:space="preserve">DEPARTMENT OF INFORMATION TECHNOLOGY </w:t>
      </w:r>
    </w:p>
    <w:p>
      <w:pPr>
        <w:rPr>
          <w:rFonts w:ascii="Trebuchet MS" w:hAnsi="Trebuchet MS" w:cstheme="minorHAnsi"/>
        </w:rPr>
      </w:pPr>
    </w:p>
    <w:p>
      <w:pPr>
        <w:rPr>
          <w:rFonts w:ascii="Trebuchet MS" w:hAnsi="Trebuchet MS" w:cstheme="minorHAnsi"/>
        </w:rPr>
      </w:pPr>
    </w:p>
    <w:p>
      <w:pPr>
        <w:rPr>
          <w:rFonts w:ascii="Trebuchet MS" w:hAnsi="Trebuchet MS" w:cstheme="minorHAnsi"/>
          <w:color w:val="794800" w:themeColor="accent6" w:themeShade="80"/>
          <w:sz w:val="40"/>
        </w:rPr>
      </w:pPr>
    </w:p>
    <w:p>
      <w:pPr>
        <w:rPr>
          <w:rFonts w:ascii="Trebuchet MS" w:hAnsi="Trebuchet MS" w:cstheme="minorHAnsi"/>
          <w:color w:val="794800" w:themeColor="accent6" w:themeShade="80"/>
          <w:sz w:val="40"/>
        </w:rPr>
      </w:pPr>
      <w:bookmarkStart w:id="0" w:name="_Hlk76547420"/>
      <w:r>
        <w:rPr>
          <w:rFonts w:ascii="Trebuchet MS" w:hAnsi="Trebuchet MS" w:cstheme="minorHAnsi"/>
          <w:color w:val="794800" w:themeColor="accent6" w:themeShade="80"/>
          <w:sz w:val="40"/>
        </w:rPr>
        <w:t>ICT50220 Diploma of Information Technology</w:t>
      </w:r>
      <w:bookmarkEnd w:id="0"/>
      <w:r>
        <w:rPr>
          <w:rFonts w:ascii="Trebuchet MS" w:hAnsi="Trebuchet MS" w:cstheme="minorHAnsi"/>
          <w:b/>
          <w:color w:val="794800" w:themeColor="accent6" w:themeShade="80"/>
          <w:sz w:val="40"/>
        </w:rPr>
        <w:t xml:space="preserve"> </w:t>
      </w:r>
      <w:r>
        <w:rPr>
          <w:rFonts w:ascii="Trebuchet MS" w:hAnsi="Trebuchet MS" w:cstheme="minorHAnsi"/>
          <w:b/>
          <w:color w:val="F29000" w:themeColor="accent6"/>
          <w:highlight w:val="yellow"/>
          <w:lang w:eastAsia="en-AU"/>
          <w14:textFill>
            <w14:solidFill>
              <w14:schemeClr w14:val="accent6"/>
            </w14:solidFill>
          </w14:textFill>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posOffset>3641090</wp:posOffset>
                </wp:positionV>
                <wp:extent cx="6480175" cy="4690745"/>
                <wp:effectExtent l="0" t="0" r="0" b="0"/>
                <wp:wrapNone/>
                <wp:docPr id="2" name="Rectangle 2"/>
                <wp:cNvGraphicFramePr/>
                <a:graphic xmlns:a="http://schemas.openxmlformats.org/drawingml/2006/main">
                  <a:graphicData uri="http://schemas.microsoft.com/office/word/2010/wordprocessingShape">
                    <wps:wsp>
                      <wps:cNvSpPr/>
                      <wps:spPr>
                        <a:xfrm>
                          <a:off x="0" y="0"/>
                          <a:ext cx="6480000" cy="469080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286.7pt;height:369.35pt;width:510.25pt;mso-position-horizontal:center;mso-position-horizontal-relative:margin;mso-position-vertical-relative:page;z-index:-251657216;v-text-anchor:middle;mso-width-relative:page;mso-height-relative:page;" fillcolor="#1365A9 [2404]" filled="t" stroked="f" coordsize="21600,21600" o:gfxdata="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Uv0ntcAAAAKAQAADwAAAAAAAAABACAAAAAi&#10;AAAAZHJzL2Rvd25yZXYueG1sUEsBAhQAFAAAAAgAh07iQIJK0+JEAgAAoQQAAA4AAAAAAAAAAQAg&#10;AAAAJgEAAGRycy9lMm9Eb2MueG1sUEsFBgAAAAAGAAYAWQEAANwFAAAAAA==&#10;">
                <v:fill on="t" focussize="0,0"/>
                <v:stroke on="f"/>
                <v:imagedata o:title=""/>
                <o:lock v:ext="edit" aspectratio="f"/>
                <v:textbox>
                  <w:txbxContent>
                    <w:p>
                      <w:pPr>
                        <w:rPr>
                          <w:lang w:eastAsia="zh-CN"/>
                        </w:rPr>
                      </w:pPr>
                    </w:p>
                  </w:txbxContent>
                </v:textbox>
              </v:rect>
            </w:pict>
          </mc:Fallback>
        </mc:AlternateContent>
      </w:r>
    </w:p>
    <w:p>
      <w:pPr>
        <w:rPr>
          <w:rFonts w:ascii="Trebuchet MS" w:hAnsi="Trebuchet MS" w:cstheme="minorHAnsi"/>
          <w:color w:val="FFFFFF" w:themeColor="background1"/>
          <w:sz w:val="40"/>
          <w14:textFill>
            <w14:solidFill>
              <w14:schemeClr w14:val="bg1"/>
            </w14:solidFill>
          </w14:textFill>
        </w:rPr>
      </w:pPr>
    </w:p>
    <w:p>
      <w:pPr>
        <w:rPr>
          <w:rFonts w:ascii="Trebuchet MS" w:hAnsi="Trebuchet MS" w:cstheme="minorHAnsi"/>
          <w:color w:val="FFFFFF" w:themeColor="background1"/>
          <w:sz w:val="40"/>
          <w14:textFill>
            <w14:solidFill>
              <w14:schemeClr w14:val="bg1"/>
            </w14:solidFill>
          </w14:textFill>
        </w:rPr>
      </w:pPr>
      <w:r>
        <w:rPr>
          <w:rFonts w:ascii="Trebuchet MS" w:hAnsi="Trebuchet MS" w:cstheme="minorHAnsi"/>
          <w:color w:val="FFFFFF" w:themeColor="background1"/>
          <w:sz w:val="48"/>
          <w14:textFill>
            <w14:solidFill>
              <w14:schemeClr w14:val="bg1"/>
            </w14:solidFill>
          </w14:textFill>
        </w:rPr>
        <w:t>Assessment</w:t>
      </w:r>
    </w:p>
    <w:p>
      <w:pPr>
        <w:rPr>
          <w:rFonts w:ascii="Trebuchet MS" w:hAnsi="Trebuchet MS" w:cstheme="minorHAnsi"/>
          <w:color w:val="794800" w:themeColor="accent6" w:themeShade="80"/>
          <w:sz w:val="40"/>
        </w:rPr>
      </w:pPr>
    </w:p>
    <w:p>
      <w:pPr>
        <w:rPr>
          <w:rFonts w:ascii="Trebuchet MS" w:hAnsi="Trebuchet MS" w:cstheme="minorHAnsi"/>
          <w:color w:val="794800" w:themeColor="accent6" w:themeShade="80"/>
          <w:sz w:val="40"/>
          <w:lang w:val="en-US" w:eastAsia="zh-CN"/>
        </w:rPr>
      </w:pPr>
      <w:bookmarkStart w:id="1" w:name="_Hlk76547472"/>
      <w:r>
        <w:rPr>
          <w:rFonts w:ascii="Trebuchet MS" w:hAnsi="Trebuchet MS" w:cstheme="minorHAnsi"/>
          <w:b/>
          <w:color w:val="F29000" w:themeColor="accent6"/>
          <w:sz w:val="40"/>
          <w14:textFill>
            <w14:solidFill>
              <w14:schemeClr w14:val="accent6"/>
            </w14:solidFill>
          </w14:textFill>
        </w:rPr>
        <w:t>ICTNWK5</w:t>
      </w:r>
      <w:r>
        <w:rPr>
          <w:rFonts w:hint="eastAsia" w:ascii="Trebuchet MS" w:hAnsi="Trebuchet MS" w:cstheme="minorHAnsi"/>
          <w:b/>
          <w:color w:val="F29000" w:themeColor="accent6"/>
          <w:sz w:val="40"/>
          <w:lang w:val="en-US" w:eastAsia="zh-CN"/>
          <w14:textFill>
            <w14:solidFill>
              <w14:schemeClr w14:val="accent6"/>
            </w14:solidFill>
          </w14:textFill>
        </w:rPr>
        <w:t>62</w:t>
      </w:r>
      <w:r>
        <w:rPr>
          <w:rFonts w:ascii="Trebuchet MS" w:hAnsi="Trebuchet MS" w:cstheme="minorHAnsi"/>
          <w:b/>
          <w:color w:val="F29000" w:themeColor="accent6"/>
          <w:sz w:val="40"/>
          <w14:textFill>
            <w14:solidFill>
              <w14:schemeClr w14:val="accent6"/>
            </w14:solidFill>
          </w14:textFill>
        </w:rPr>
        <w:t xml:space="preserve"> Configure Internet Gateway</w:t>
      </w:r>
      <w:r>
        <w:rPr>
          <w:rFonts w:hint="eastAsia" w:ascii="Trebuchet MS" w:hAnsi="Trebuchet MS" w:cstheme="minorHAnsi"/>
          <w:b/>
          <w:color w:val="F29000" w:themeColor="accent6"/>
          <w:sz w:val="40"/>
          <w:lang w:val="en-US" w:eastAsia="zh-CN"/>
          <w14:textFill>
            <w14:solidFill>
              <w14:schemeClr w14:val="accent6"/>
            </w14:solidFill>
          </w14:textFill>
        </w:rPr>
        <w:t>s</w:t>
      </w:r>
    </w:p>
    <w:bookmarkEnd w:id="1"/>
    <w:p>
      <w:pPr>
        <w:tabs>
          <w:tab w:val="left" w:pos="8320"/>
        </w:tabs>
        <w:rPr>
          <w:rFonts w:ascii="Trebuchet MS" w:hAnsi="Trebuchet MS" w:cstheme="minorHAnsi"/>
          <w:color w:val="FFFFFF" w:themeColor="background1"/>
          <w:sz w:val="40"/>
          <w14:textFill>
            <w14:solidFill>
              <w14:schemeClr w14:val="bg1"/>
            </w14:solidFill>
          </w14:textFill>
        </w:rPr>
      </w:pPr>
      <w:r>
        <w:rPr>
          <w:rFonts w:ascii="Trebuchet MS" w:hAnsi="Trebuchet MS" w:cstheme="minorHAnsi"/>
          <w:color w:val="FFFFFF" w:themeColor="background1"/>
          <w:sz w:val="40"/>
          <w14:textFill>
            <w14:solidFill>
              <w14:schemeClr w14:val="bg1"/>
            </w14:solidFill>
          </w14:textFill>
        </w:rPr>
        <w:tab/>
      </w:r>
    </w:p>
    <w:p>
      <w:pPr>
        <w:rPr>
          <w:rFonts w:ascii="Trebuchet MS" w:hAnsi="Trebuchet MS" w:cstheme="minorHAnsi"/>
          <w:color w:val="FFFFFF" w:themeColor="background1"/>
          <w:sz w:val="40"/>
          <w14:textFill>
            <w14:solidFill>
              <w14:schemeClr w14:val="bg1"/>
            </w14:solidFill>
          </w14:textFill>
        </w:rPr>
      </w:pPr>
      <w:r>
        <w:rPr>
          <w:rFonts w:ascii="Trebuchet MS" w:hAnsi="Trebuchet MS" w:cstheme="minorHAnsi"/>
          <w:color w:val="FFFFFF" w:themeColor="background1"/>
          <w:sz w:val="40"/>
          <w14:textFill>
            <w14:solidFill>
              <w14:schemeClr w14:val="bg1"/>
            </w14:solidFill>
          </w14:textFill>
        </w:rPr>
        <w:t>Assessment Task 2</w:t>
      </w:r>
      <w:r>
        <w:rPr>
          <w:rFonts w:ascii="Trebuchet MS" w:hAnsi="Trebuchet MS" w:cstheme="minorHAnsi"/>
          <w:color w:val="FFFFFF" w:themeColor="background1"/>
          <w:sz w:val="40"/>
          <w14:textFill>
            <w14:solidFill>
              <w14:schemeClr w14:val="bg1"/>
            </w14:solidFill>
          </w14:textFill>
        </w:rPr>
        <w:tab/>
      </w:r>
    </w:p>
    <w:p>
      <w:pPr>
        <w:rPr>
          <w:rFonts w:ascii="Trebuchet MS" w:hAnsi="Trebuchet MS" w:cstheme="minorHAnsi"/>
          <w:color w:val="FFFFFF" w:themeColor="background1"/>
          <w:sz w:val="144"/>
          <w:szCs w:val="144"/>
          <w14:textFill>
            <w14:solidFill>
              <w14:schemeClr w14:val="bg1"/>
            </w14:solidFill>
          </w14:textFill>
        </w:rPr>
      </w:pPr>
      <w:r>
        <w:rPr>
          <w:rFonts w:ascii="Trebuchet MS" w:hAnsi="Trebuchet MS" w:cstheme="minorHAnsi"/>
          <w:lang w:eastAsia="en-AU"/>
        </w:rPr>
        <mc:AlternateContent>
          <mc:Choice Requires="wps">
            <w:drawing>
              <wp:anchor distT="0" distB="0" distL="114300" distR="114300" simplePos="0" relativeHeight="251660288" behindDoc="1" locked="0" layoutInCell="1" allowOverlap="1">
                <wp:simplePos x="0" y="0"/>
                <wp:positionH relativeFrom="margin">
                  <wp:posOffset>-374015</wp:posOffset>
                </wp:positionH>
                <wp:positionV relativeFrom="margin">
                  <wp:posOffset>7599680</wp:posOffset>
                </wp:positionV>
                <wp:extent cx="6479540" cy="1079500"/>
                <wp:effectExtent l="0" t="0" r="0" b="6350"/>
                <wp:wrapNone/>
                <wp:docPr id="1" name="Rectangle 1"/>
                <wp:cNvGraphicFramePr/>
                <a:graphic xmlns:a="http://schemas.openxmlformats.org/drawingml/2006/main">
                  <a:graphicData uri="http://schemas.microsoft.com/office/word/2010/wordprocessingShape">
                    <wps:wsp>
                      <wps:cNvSpPr/>
                      <wps:spPr>
                        <a:xfrm>
                          <a:off x="0" y="0"/>
                          <a:ext cx="6479540" cy="1079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rebuchet MS" w:hAnsi="Trebuchet MS"/>
                                <w:sz w:val="48"/>
                                <w:szCs w:val="48"/>
                              </w:rPr>
                            </w:pPr>
                            <w:r>
                              <w:rPr>
                                <w:rFonts w:ascii="Trebuchet MS" w:hAnsi="Trebuchet MS"/>
                                <w:sz w:val="48"/>
                                <w:szCs w:val="48"/>
                              </w:rPr>
                              <w:t>Name: _______________ Student ID: ______</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9.45pt;margin-top:598.4pt;height:85pt;width:510.2pt;mso-position-horizontal-relative:margin;mso-position-vertical-relative:margin;z-index:-251656192;v-text-anchor:middle;mso-width-relative:page;mso-height-relative:page;" fillcolor="#1987E1 [3204]" filled="t" stroked="f" coordsize="21600,21600" o:gfxdata="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vFhptcAAAANAQAADwAAAAAAAAABACAAAAAiAAAAZHJzL2Rvd25yZXYueG1sUEsB&#10;AhQAFAAAAAgAh07iQH3bkHloAgAA2gQAAA4AAAAAAAAAAQAgAAAAJgEAAGRycy9lMm9Eb2MueG1s&#10;UEsFBgAAAAAGAAYAWQEAAAAGAAAAAA==&#10;">
                <v:fill on="t" focussize="0,0"/>
                <v:stroke on="f" weight="1pt" miterlimit="8" joinstyle="miter"/>
                <v:imagedata o:title=""/>
                <o:lock v:ext="edit" aspectratio="f"/>
                <v:textbox>
                  <w:txbxContent>
                    <w:p>
                      <w:pPr>
                        <w:jc w:val="center"/>
                        <w:rPr>
                          <w:rFonts w:ascii="Trebuchet MS" w:hAnsi="Trebuchet MS"/>
                          <w:sz w:val="48"/>
                          <w:szCs w:val="48"/>
                        </w:rPr>
                      </w:pPr>
                      <w:r>
                        <w:rPr>
                          <w:rFonts w:ascii="Trebuchet MS" w:hAnsi="Trebuchet MS"/>
                          <w:sz w:val="48"/>
                          <w:szCs w:val="48"/>
                        </w:rPr>
                        <w:t>Name: _______________ Student ID: ______</w:t>
                      </w:r>
                    </w:p>
                    <w:p>
                      <w:pPr>
                        <w:jc w:val="center"/>
                      </w:pPr>
                    </w:p>
                  </w:txbxContent>
                </v:textbox>
              </v:rect>
            </w:pict>
          </mc:Fallback>
        </mc:AlternateContent>
      </w:r>
      <w:r>
        <w:rPr>
          <w:rFonts w:ascii="Trebuchet MS" w:hAnsi="Trebuchet MS" w:cstheme="minorHAnsi"/>
          <w:color w:val="FFFFFF" w:themeColor="background1"/>
          <w:sz w:val="144"/>
          <w:szCs w:val="144"/>
          <w14:textFill>
            <w14:solidFill>
              <w14:schemeClr w14:val="bg1"/>
            </w14:solidFill>
          </w14:textFill>
        </w:rPr>
        <w:t>2022</w:t>
      </w:r>
    </w:p>
    <w:p>
      <w:pPr>
        <w:rPr>
          <w:rFonts w:cstheme="minorHAnsi"/>
        </w:rPr>
      </w:pPr>
    </w:p>
    <w:p>
      <w:pPr>
        <w:rPr>
          <w:rFonts w:cstheme="minorHAnsi"/>
        </w:rPr>
      </w:pPr>
      <w:r>
        <w:rPr>
          <w:rFonts w:cstheme="minorHAnsi"/>
        </w:rPr>
        <w:br w:type="page"/>
      </w:r>
    </w:p>
    <w:p>
      <w:pPr>
        <w:pStyle w:val="12"/>
        <w:rPr>
          <w:rFonts w:cstheme="minorHAnsi"/>
        </w:rPr>
      </w:pPr>
      <w:r>
        <w:rPr>
          <w:rFonts w:cstheme="minorHAnsi"/>
          <w:b/>
        </w:rPr>
        <w:t>Course:</w:t>
      </w:r>
      <w:r>
        <w:rPr>
          <w:rFonts w:cstheme="minorHAnsi"/>
        </w:rPr>
        <w:t xml:space="preserve"> ICT50220 Diploma of Information Technology</w:t>
      </w:r>
    </w:p>
    <w:p>
      <w:pPr>
        <w:pStyle w:val="12"/>
        <w:rPr>
          <w:rFonts w:cstheme="minorHAnsi"/>
          <w:lang w:val="en-US" w:eastAsia="zh-CN"/>
        </w:rPr>
      </w:pPr>
      <w:r>
        <w:rPr>
          <w:rFonts w:cstheme="minorHAnsi"/>
          <w:b/>
        </w:rPr>
        <w:t>Unit of competency:</w:t>
      </w:r>
      <w:r>
        <w:t xml:space="preserve"> </w:t>
      </w:r>
      <w:r>
        <w:rPr>
          <w:rFonts w:cstheme="minorHAnsi"/>
        </w:rPr>
        <w:t>ICTNWK5</w:t>
      </w:r>
      <w:r>
        <w:rPr>
          <w:rFonts w:hint="eastAsia" w:cstheme="minorHAnsi"/>
          <w:lang w:val="en-US" w:eastAsia="zh-CN"/>
        </w:rPr>
        <w:t>62</w:t>
      </w:r>
      <w:r>
        <w:rPr>
          <w:rFonts w:cstheme="minorHAnsi"/>
        </w:rPr>
        <w:t xml:space="preserve"> Configure</w:t>
      </w:r>
      <w:r>
        <w:rPr>
          <w:rFonts w:hint="eastAsia" w:cstheme="minorHAnsi"/>
          <w:lang w:val="en-US" w:eastAsia="zh-CN"/>
        </w:rPr>
        <w:t xml:space="preserve"> </w:t>
      </w:r>
      <w:r>
        <w:rPr>
          <w:rFonts w:cstheme="minorHAnsi"/>
        </w:rPr>
        <w:t>Internet Gatew</w:t>
      </w:r>
      <w:r>
        <w:rPr>
          <w:rFonts w:hint="eastAsia" w:cstheme="minorHAnsi"/>
          <w:lang w:val="en-US" w:eastAsia="zh-CN"/>
        </w:rPr>
        <w:t>ays</w:t>
      </w:r>
    </w:p>
    <w:p>
      <w:pPr>
        <w:pStyle w:val="12"/>
        <w:rPr>
          <w:rFonts w:cstheme="minorHAnsi"/>
        </w:rPr>
      </w:pPr>
      <w:r>
        <w:rPr>
          <w:rFonts w:cstheme="minorHAnsi"/>
          <w:lang w:eastAsia="en-AU"/>
        </w:rPr>
        <w:drawing>
          <wp:inline distT="0" distB="0" distL="0" distR="0">
            <wp:extent cx="18288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1934706" cy="373436"/>
                    </a:xfrm>
                    <a:prstGeom prst="rect">
                      <a:avLst/>
                    </a:prstGeom>
                  </pic:spPr>
                </pic:pic>
              </a:graphicData>
            </a:graphic>
          </wp:inline>
        </w:drawing>
      </w:r>
    </w:p>
    <w:p>
      <w:pPr>
        <w:pStyle w:val="46"/>
        <w:rPr>
          <w:rFonts w:cstheme="minorHAnsi"/>
        </w:rPr>
      </w:pPr>
    </w:p>
    <w:p>
      <w:pPr>
        <w:pStyle w:val="46"/>
        <w:rPr>
          <w:rFonts w:cstheme="minorHAnsi"/>
        </w:rPr>
      </w:pPr>
      <w:r>
        <w:rPr>
          <w:rFonts w:cstheme="minorHAnsi"/>
        </w:rPr>
        <w:t>Prepared by:</w:t>
      </w:r>
      <w:r>
        <w:t xml:space="preserve"> Curriculum Unit, </w:t>
      </w:r>
      <w:r>
        <w:rPr>
          <w:rFonts w:cstheme="minorHAnsi"/>
        </w:rPr>
        <w:t>Melbourne Polytechnic</w:t>
      </w:r>
    </w:p>
    <w:p>
      <w:pPr>
        <w:pStyle w:val="46"/>
        <w:rPr>
          <w:rFonts w:cstheme="minorHAnsi"/>
          <w:lang w:eastAsia="zh-CN"/>
        </w:rPr>
      </w:pPr>
      <w:r>
        <w:rPr>
          <w:rFonts w:cstheme="minorHAnsi"/>
        </w:rPr>
        <w:t xml:space="preserve">Document creation date: </w:t>
      </w:r>
      <w:r>
        <w:rPr>
          <w:rFonts w:hint="eastAsia" w:cstheme="minorHAnsi"/>
          <w:lang w:val="en-US" w:eastAsia="zh-CN"/>
        </w:rPr>
        <w:t xml:space="preserve">Nov. </w:t>
      </w:r>
      <w:r>
        <w:rPr>
          <w:rFonts w:cstheme="minorHAnsi"/>
        </w:rPr>
        <w:t>202</w:t>
      </w:r>
      <w:r>
        <w:rPr>
          <w:rFonts w:hint="eastAsia" w:cstheme="minorHAnsi"/>
          <w:lang w:val="en-US" w:eastAsia="zh-CN"/>
        </w:rPr>
        <w:t>2</w:t>
      </w:r>
    </w:p>
    <w:p>
      <w:pPr>
        <w:pStyle w:val="46"/>
        <w:rPr>
          <w:rFonts w:cstheme="minorHAnsi"/>
          <w:lang w:eastAsia="zh-CN"/>
        </w:rPr>
      </w:pPr>
      <w:r>
        <w:rPr>
          <w:rFonts w:cstheme="minorHAnsi"/>
        </w:rPr>
        <w:t xml:space="preserve">Document review date: </w:t>
      </w:r>
      <w:r>
        <w:rPr>
          <w:rFonts w:hint="eastAsia" w:cstheme="minorHAnsi"/>
          <w:lang w:val="en-US" w:eastAsia="zh-CN"/>
        </w:rPr>
        <w:t>Nov.</w:t>
      </w:r>
      <w:r>
        <w:rPr>
          <w:rFonts w:cstheme="minorHAnsi"/>
        </w:rPr>
        <w:t xml:space="preserve"> 202</w:t>
      </w:r>
      <w:r>
        <w:rPr>
          <w:rFonts w:hint="eastAsia" w:cstheme="minorHAnsi"/>
          <w:lang w:val="en-US" w:eastAsia="zh-CN"/>
        </w:rPr>
        <w:t>2</w:t>
      </w:r>
    </w:p>
    <w:p>
      <w:pPr>
        <w:pStyle w:val="46"/>
        <w:rPr>
          <w:rFonts w:cstheme="minorHAnsi"/>
        </w:rPr>
      </w:pPr>
      <w:r>
        <w:rPr>
          <w:rFonts w:cstheme="minorHAnsi"/>
        </w:rPr>
        <w:t>Version: 1.0</w:t>
      </w:r>
    </w:p>
    <w:p>
      <w:pPr>
        <w:pStyle w:val="46"/>
        <w:rPr>
          <w:rFonts w:cstheme="minorHAnsi"/>
        </w:rPr>
      </w:pPr>
    </w:p>
    <w:p>
      <w:pPr>
        <w:pStyle w:val="46"/>
        <w:rPr>
          <w:rFonts w:cstheme="minorHAnsi"/>
          <w:b/>
          <w:lang w:eastAsia="zh-CN"/>
        </w:rPr>
      </w:pPr>
      <w:r>
        <w:rPr>
          <w:rFonts w:hint="eastAsia" w:cstheme="minorHAnsi"/>
          <w:b/>
        </w:rPr>
        <w:t>©</w:t>
      </w:r>
      <w:r>
        <w:rPr>
          <w:rFonts w:cstheme="minorHAnsi"/>
          <w:b/>
        </w:rPr>
        <w:t xml:space="preserve"> Melbourne Polytechnic 202</w:t>
      </w:r>
      <w:r>
        <w:rPr>
          <w:rFonts w:hint="eastAsia" w:cstheme="minorHAnsi"/>
          <w:b/>
          <w:lang w:val="en-US" w:eastAsia="zh-CN"/>
        </w:rPr>
        <w:t>2</w:t>
      </w:r>
    </w:p>
    <w:p>
      <w:pPr>
        <w:pStyle w:val="46"/>
        <w:rPr>
          <w:rFonts w:cstheme="minorHAnsi"/>
        </w:rPr>
      </w:pPr>
      <w:r>
        <w:rPr>
          <w:rFonts w:cstheme="minorHAnsi"/>
          <w:b/>
        </w:rPr>
        <w:t>National Provider no. 3075</w:t>
      </w:r>
    </w:p>
    <w:p>
      <w:pPr>
        <w:pStyle w:val="46"/>
        <w:rPr>
          <w:rFonts w:cstheme="minorHAnsi"/>
        </w:rPr>
      </w:pPr>
    </w:p>
    <w:p>
      <w:pPr>
        <w:pStyle w:val="46"/>
        <w:rPr>
          <w:rFonts w:cstheme="minorHAnsi"/>
        </w:rPr>
      </w:pPr>
    </w:p>
    <w:p>
      <w:pPr>
        <w:rPr>
          <w:rFonts w:cstheme="minorHAnsi"/>
          <w:b/>
          <w:szCs w:val="22"/>
          <w:lang w:eastAsia="zh-CN"/>
        </w:rPr>
      </w:pPr>
      <w:r>
        <w:rPr>
          <w:rFonts w:cstheme="minorHAnsi"/>
          <w:szCs w:val="22"/>
          <w:lang w:eastAsia="en-AU"/>
        </w:rPr>
        <w:drawing>
          <wp:anchor distT="0" distB="0" distL="114300" distR="114300" simplePos="0" relativeHeight="251661312" behindDoc="0" locked="0" layoutInCell="1" allowOverlap="1">
            <wp:simplePos x="0" y="0"/>
            <wp:positionH relativeFrom="margin">
              <wp:posOffset>4598035</wp:posOffset>
            </wp:positionH>
            <wp:positionV relativeFrom="paragraph">
              <wp:posOffset>185420</wp:posOffset>
            </wp:positionV>
            <wp:extent cx="933450" cy="343535"/>
            <wp:effectExtent l="0" t="0" r="0" b="0"/>
            <wp:wrapThrough wrapText="bothSides">
              <wp:wrapPolygon>
                <wp:start x="0" y="0"/>
                <wp:lineTo x="0" y="20362"/>
                <wp:lineTo x="21159" y="20362"/>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anchor>
        </w:drawing>
      </w:r>
      <w:r>
        <w:rPr>
          <w:rFonts w:cstheme="minorHAnsi"/>
          <w:b/>
          <w:szCs w:val="22"/>
        </w:rPr>
        <w:t>Acknowledgments</w:t>
      </w:r>
    </w:p>
    <w:p>
      <w:pPr>
        <w:rPr>
          <w:rFonts w:cstheme="minorHAnsi"/>
          <w:szCs w:val="22"/>
          <w:lang w:eastAsia="zh-CN"/>
        </w:rPr>
      </w:pPr>
      <w:r>
        <w:rPr>
          <w:rFonts w:cstheme="minorHAnsi"/>
          <w:szCs w:val="22"/>
        </w:rPr>
        <w:t xml:space="preserve">ICT - Information and Communications Technology Training Package . National training packages attributed as </w:t>
      </w:r>
      <w:r>
        <w:rPr>
          <w:rFonts w:cstheme="minorHAnsi"/>
          <w:b/>
          <w:i/>
          <w:szCs w:val="22"/>
        </w:rPr>
        <w:t>‘© Commonwealth of Australia 2013’</w:t>
      </w:r>
      <w:r>
        <w:rPr>
          <w:rFonts w:cstheme="minorHAnsi"/>
          <w:szCs w:val="22"/>
        </w:rPr>
        <w:t xml:space="preserve"> </w:t>
      </w:r>
    </w:p>
    <w:p>
      <w:pPr>
        <w:rPr>
          <w:rFonts w:cstheme="minorHAnsi"/>
        </w:rPr>
      </w:pPr>
      <w:r>
        <w:rPr>
          <w:rFonts w:cstheme="minorHAnsi"/>
          <w:szCs w:val="22"/>
        </w:rPr>
        <w:t xml:space="preserve">and Victorian Registration &amp; Qualifications Authority (VRQA) training packages are attributed as </w:t>
      </w:r>
      <w:r>
        <w:rPr>
          <w:rFonts w:cstheme="minorHAnsi"/>
          <w:b/>
          <w:i/>
          <w:szCs w:val="22"/>
        </w:rPr>
        <w:t>‘© State of Victoria (Department of Education and Training) 2018’</w:t>
      </w:r>
      <w:r>
        <w:rPr>
          <w:rFonts w:cstheme="minorHAnsi"/>
          <w:szCs w:val="22"/>
        </w:rPr>
        <w:t xml:space="preserve">. Training packages are copied and communicated under </w:t>
      </w:r>
      <w:r>
        <w:fldChar w:fldCharType="begin"/>
      </w:r>
      <w:r>
        <w:instrText xml:space="preserve"> HYPERLINK "https://creativecommons.org/licenses/by-nd/3.0/au/" </w:instrText>
      </w:r>
      <w:r>
        <w:fldChar w:fldCharType="separate"/>
      </w:r>
      <w:r>
        <w:rPr>
          <w:rStyle w:val="22"/>
          <w:rFonts w:cstheme="minorHAnsi"/>
          <w:szCs w:val="22"/>
        </w:rPr>
        <w:t>Creative Commons Attribution-Non Derivative 3.0 Australia</w:t>
      </w:r>
      <w:r>
        <w:rPr>
          <w:rStyle w:val="22"/>
          <w:rFonts w:cstheme="minorHAnsi"/>
          <w:szCs w:val="22"/>
        </w:rPr>
        <w:fldChar w:fldCharType="end"/>
      </w:r>
      <w:r>
        <w:rPr>
          <w:rFonts w:cstheme="minorHAnsi"/>
        </w:rPr>
        <w:t xml:space="preserve">  </w:t>
      </w:r>
      <w:r>
        <w:rPr>
          <w:rFonts w:cstheme="minorHAnsi"/>
          <w:szCs w:val="22"/>
        </w:rPr>
        <w:t>(</w:t>
      </w:r>
      <w:r>
        <w:fldChar w:fldCharType="begin"/>
      </w:r>
      <w:r>
        <w:instrText xml:space="preserve"> HYPERLINK "https://creativecommons.org/licenses/by-nd/3.0/au/" </w:instrText>
      </w:r>
      <w:r>
        <w:fldChar w:fldCharType="separate"/>
      </w:r>
      <w:r>
        <w:rPr>
          <w:rStyle w:val="22"/>
          <w:rFonts w:cstheme="minorHAnsi"/>
          <w:szCs w:val="22"/>
        </w:rPr>
        <w:t>CC BY-ND 3.0 AUS</w:t>
      </w:r>
      <w:r>
        <w:rPr>
          <w:rStyle w:val="22"/>
          <w:rFonts w:cstheme="minorHAnsi"/>
          <w:szCs w:val="22"/>
        </w:rPr>
        <w:fldChar w:fldCharType="end"/>
      </w:r>
      <w:r>
        <w:rPr>
          <w:rFonts w:cstheme="minorHAnsi"/>
          <w:szCs w:val="22"/>
        </w:rPr>
        <w:t>) license</w:t>
      </w:r>
      <w:r>
        <w:rPr>
          <w:rFonts w:cstheme="minorHAnsi"/>
          <w:sz w:val="20"/>
        </w:rPr>
        <w:t xml:space="preserve">. </w:t>
      </w: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szCs w:val="22"/>
        </w:rPr>
      </w:pPr>
      <w:r>
        <w:rPr>
          <w:rFonts w:cstheme="minorHAnsi"/>
          <w:b/>
          <w:szCs w:val="22"/>
        </w:rPr>
        <w:t>For information regarding material in this document, contact:</w:t>
      </w:r>
    </w:p>
    <w:p>
      <w:pPr>
        <w:pStyle w:val="46"/>
        <w:rPr>
          <w:rFonts w:cstheme="minorHAnsi"/>
          <w:szCs w:val="22"/>
        </w:rPr>
      </w:pPr>
    </w:p>
    <w:p>
      <w:pPr>
        <w:pStyle w:val="46"/>
        <w:rPr>
          <w:rFonts w:cstheme="minorHAnsi"/>
          <w:szCs w:val="22"/>
        </w:rPr>
      </w:pPr>
      <w:r>
        <w:rPr>
          <w:rFonts w:cstheme="minorHAnsi"/>
          <w:szCs w:val="22"/>
        </w:rPr>
        <w:t xml:space="preserve">Uday Vaidya </w:t>
      </w:r>
    </w:p>
    <w:p>
      <w:pPr>
        <w:pStyle w:val="46"/>
        <w:rPr>
          <w:rFonts w:cstheme="minorHAnsi"/>
          <w:szCs w:val="22"/>
        </w:rPr>
      </w:pPr>
      <w:r>
        <w:rPr>
          <w:rFonts w:cstheme="minorHAnsi"/>
          <w:szCs w:val="22"/>
        </w:rPr>
        <w:t>UdayVaidya @melbournepolytechnic.edu.au</w:t>
      </w:r>
    </w:p>
    <w:p>
      <w:pPr>
        <w:pStyle w:val="46"/>
        <w:rPr>
          <w:rFonts w:cstheme="minorHAnsi"/>
        </w:rPr>
      </w:pPr>
      <w:r>
        <w:rPr>
          <w:rFonts w:cstheme="minorHAnsi"/>
          <w:szCs w:val="22"/>
        </w:rPr>
        <w:t>Melbourne Polytechnic</w:t>
      </w:r>
      <w:r>
        <w:rPr>
          <w:rFonts w:cstheme="minorHAnsi"/>
        </w:rPr>
        <w:br w:type="page"/>
      </w:r>
    </w:p>
    <w:p>
      <w:pPr>
        <w:pStyle w:val="15"/>
        <w:rPr>
          <w:rFonts w:asciiTheme="minorHAnsi" w:hAnsiTheme="minorHAnsi" w:cstheme="minorHAnsi"/>
          <w:highlight w:val="yellow"/>
        </w:rPr>
      </w:pPr>
      <w:bookmarkStart w:id="2" w:name="_Toc76646802"/>
      <w:r>
        <w:rPr>
          <w:rFonts w:asciiTheme="minorHAnsi" w:hAnsiTheme="minorHAnsi" w:cstheme="minorHAnsi"/>
        </w:rPr>
        <w:t>Assessment Task 2: Short Answer Questions</w:t>
      </w:r>
      <w:bookmarkEnd w:id="2"/>
    </w:p>
    <w:p>
      <w:pPr>
        <w:rPr>
          <w:rFonts w:cstheme="minorHAnsi"/>
        </w:rPr>
      </w:pPr>
    </w:p>
    <w:tbl>
      <w:tblPr>
        <w:tblStyle w:val="49"/>
        <w:tblW w:w="5000" w:type="pct"/>
        <w:tblInd w:w="0" w:type="dxa"/>
        <w:tblLayout w:type="autofit"/>
        <w:tblCellMar>
          <w:top w:w="57" w:type="dxa"/>
          <w:left w:w="108" w:type="dxa"/>
          <w:bottom w:w="57" w:type="dxa"/>
          <w:right w:w="108" w:type="dxa"/>
        </w:tblCellMar>
      </w:tblPr>
      <w:tblGrid>
        <w:gridCol w:w="2181"/>
        <w:gridCol w:w="7061"/>
      </w:tblGrid>
      <w:tr>
        <w:tc>
          <w:tcPr>
            <w:tcW w:w="1180" w:type="pct"/>
            <w:tcBorders>
              <w:bottom w:val="single" w:color="7E7E7E" w:themeColor="text1" w:themeTint="80" w:sz="4" w:space="0"/>
              <w:right w:val="single" w:color="B56B00" w:themeColor="accent6" w:themeShade="BF" w:sz="18" w:space="0"/>
              <w:insideH w:val="single" w:sz="4" w:space="0"/>
            </w:tcBorders>
            <w:shd w:val="clear" w:color="auto" w:fill="FFFFFF" w:themeFill="background1"/>
          </w:tcPr>
          <w:p>
            <w:pPr>
              <w:spacing w:after="0"/>
              <w:jc w:val="right"/>
              <w:rPr>
                <w:rFonts w:eastAsiaTheme="majorEastAsia" w:cstheme="minorHAnsi"/>
                <w:i w:val="0"/>
                <w:iCs/>
                <w:color w:val="595959" w:themeColor="text1" w:themeTint="A6"/>
                <w:sz w:val="24"/>
                <w14:textFill>
                  <w14:solidFill>
                    <w14:schemeClr w14:val="tx1">
                      <w14:lumMod w14:val="65000"/>
                      <w14:lumOff w14:val="35000"/>
                    </w14:schemeClr>
                  </w14:solidFill>
                </w14:textFill>
              </w:rPr>
            </w:pPr>
            <w:r>
              <w:rPr>
                <w:rFonts w:eastAsiaTheme="majorEastAsia" w:cstheme="minorHAnsi"/>
                <w:i w:val="0"/>
                <w:iCs/>
                <w:color w:val="595959" w:themeColor="text1" w:themeTint="A6"/>
                <w:sz w:val="24"/>
                <w14:textFill>
                  <w14:solidFill>
                    <w14:schemeClr w14:val="tx1">
                      <w14:lumMod w14:val="65000"/>
                      <w14:lumOff w14:val="35000"/>
                    </w14:schemeClr>
                  </w14:solidFill>
                </w14:textFill>
              </w:rPr>
              <w:t>Course code and name</w:t>
            </w:r>
          </w:p>
        </w:tc>
        <w:tc>
          <w:tcPr>
            <w:tcW w:w="3820" w:type="pct"/>
            <w:tcBorders>
              <w:bottom w:val="single" w:color="7E7E7E" w:themeColor="text1" w:themeTint="80" w:sz="4" w:space="0"/>
              <w:insideH w:val="single" w:sz="4" w:space="0"/>
            </w:tcBorders>
            <w:shd w:val="clear" w:color="auto" w:fill="D8D8D8" w:themeFill="background1" w:themeFillShade="D9"/>
          </w:tcPr>
          <w:p>
            <w:pPr>
              <w:spacing w:after="0"/>
              <w:rPr>
                <w:i w:val="0"/>
                <w:iCs w:val="0"/>
                <w:color w:val="595959" w:themeColor="text1" w:themeTint="A6"/>
                <w14:textFill>
                  <w14:solidFill>
                    <w14:schemeClr w14:val="tx1">
                      <w14:lumMod w14:val="65000"/>
                      <w14:lumOff w14:val="35000"/>
                    </w14:schemeClr>
                  </w14:solidFill>
                </w14:textFill>
              </w:rPr>
            </w:pPr>
            <w:r>
              <w:rPr>
                <w:rFonts w:ascii="Calibri" w:hAnsi="Calibri" w:eastAsia="Calibri" w:cs="Calibri"/>
                <w:i w:val="0"/>
                <w:iCs/>
                <w:color w:val="000000"/>
                <w14:textFill>
                  <w14:solidFill>
                    <w14:srgbClr w14:val="000000">
                      <w14:lumMod w14:val="65000"/>
                      <w14:lumOff w14:val="35000"/>
                    </w14:srgbClr>
                  </w14:solidFill>
                </w14:textFill>
              </w:rPr>
              <w:t>ICT50220 Diploma of Information Technology</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Unit code and name</w:t>
            </w:r>
          </w:p>
        </w:tc>
        <w:tc>
          <w:tcPr>
            <w:tcW w:w="3820" w:type="pct"/>
            <w:shd w:val="clear" w:color="auto" w:fill="auto"/>
          </w:tcPr>
          <w:p>
            <w:pPr>
              <w:spacing w:after="0"/>
              <w:rPr>
                <w:color w:val="595959" w:themeColor="text1" w:themeTint="A6"/>
                <w:lang w:eastAsia="zh-CN"/>
                <w14:textFill>
                  <w14:solidFill>
                    <w14:schemeClr w14:val="tx1">
                      <w14:lumMod w14:val="65000"/>
                      <w14:lumOff w14:val="35000"/>
                    </w14:schemeClr>
                  </w14:solidFill>
                </w14:textFill>
              </w:rPr>
            </w:pPr>
            <w:r>
              <w:rPr>
                <w:rFonts w:hint="eastAsia" w:ascii="Calibri" w:hAnsi="Calibri" w:eastAsia="宋体" w:cs="Calibri"/>
                <w:color w:val="000000"/>
                <w:lang w:eastAsia="zh-CN"/>
                <w14:textFill>
                  <w14:solidFill>
                    <w14:srgbClr w14:val="000000">
                      <w14:lumMod w14:val="65000"/>
                      <w14:lumOff w14:val="35000"/>
                    </w14:srgbClr>
                  </w14:solidFill>
                </w14:textFill>
              </w:rPr>
              <w:t>ICTNWK562 Configure Internet Gateways</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Due date</w:t>
            </w:r>
          </w:p>
        </w:tc>
        <w:tc>
          <w:tcPr>
            <w:tcW w:w="3820" w:type="pct"/>
            <w:shd w:val="clear" w:color="auto" w:fill="D8D8D8" w:themeFill="background1" w:themeFillShade="D9"/>
          </w:tcPr>
          <w:p>
            <w:pPr>
              <w:spacing w:after="0"/>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 ….. / ……Week 2 (Students have 1 week to complete this task)</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Resources required</w:t>
            </w:r>
          </w:p>
        </w:tc>
        <w:tc>
          <w:tcPr>
            <w:tcW w:w="3820" w:type="pct"/>
            <w:shd w:val="clear" w:color="auto" w:fill="auto"/>
          </w:tcPr>
          <w:p>
            <w:pPr>
              <w:pStyle w:val="32"/>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Learner resource ICTNWK562</w:t>
            </w:r>
          </w:p>
          <w:p>
            <w:pPr>
              <w:pStyle w:val="32"/>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Access to computer and internet </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Decision making rules</w:t>
            </w:r>
          </w:p>
        </w:tc>
        <w:tc>
          <w:tcPr>
            <w:tcW w:w="3820" w:type="pct"/>
            <w:shd w:val="clear" w:color="auto" w:fill="D8D8D8" w:themeFill="background1" w:themeFillShade="D9"/>
          </w:tcPr>
          <w:p>
            <w:pPr>
              <w:spacing w:after="0"/>
              <w:rPr>
                <w:rFonts w:cstheme="minorHAnsi"/>
                <w:color w:val="595959" w:themeColor="text1" w:themeTint="A6"/>
                <w14:textFill>
                  <w14:solidFill>
                    <w14:schemeClr w14:val="tx1">
                      <w14:lumMod w14:val="65000"/>
                      <w14:lumOff w14:val="35000"/>
                    </w14:schemeClr>
                  </w14:solidFill>
                </w14:textFill>
              </w:rPr>
            </w:pPr>
            <w:r>
              <w:rPr>
                <w:rFonts w:ascii="Calibri" w:hAnsi="Calibri" w:eastAsia="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Instructions</w:t>
            </w:r>
          </w:p>
        </w:tc>
        <w:tc>
          <w:tcPr>
            <w:tcW w:w="3820" w:type="pct"/>
            <w:shd w:val="clear" w:color="auto" w:fill="auto"/>
          </w:tcPr>
          <w:p>
            <w:pPr>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Common Instructions</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This assessment will be conducted using written question method.</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It is to be completed in your own time.</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You have one week to complete this task. </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All questions must be answered.</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Sufficient time is provided in class for you to read and review the assessment task and seek clarification on key points prior to undertaking the assessment task. </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At this time if you require reasonable adjustments discuss it with the assessor. It is important to ensure the integrity of the assessment is maintained and the intent is not compromised (e.g. extension of time, oral questions and answers etc.).</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You must complete the answers electronically and save it as Assessment Task 2 Short Answer Questions Student ID.docx (where Student ID is your student number i.e. s1234567).</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Please include Full Name and Student ID in the footer of the answer document.</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Submit the saved file in the Assessment Task 2 folder Melbourne Polytechnic Learning Management System.</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You must agree (via an ‘I confirm’ radio button) with the assessment submission terms and condition in </w:t>
            </w:r>
            <w:r>
              <w:rPr>
                <w:rFonts w:eastAsiaTheme="majorEastAsia" w:cstheme="minorHAnsi"/>
                <w:iCs/>
                <w:color w:val="595959" w:themeColor="text1" w:themeTint="A6"/>
                <w:szCs w:val="22"/>
                <w14:textFill>
                  <w14:solidFill>
                    <w14:schemeClr w14:val="tx1">
                      <w14:lumMod w14:val="65000"/>
                      <w14:lumOff w14:val="35000"/>
                    </w14:schemeClr>
                  </w14:solidFill>
                </w14:textFill>
              </w:rPr>
              <w:t>Melbourne Polytechnic LMS</w:t>
            </w:r>
            <w:r>
              <w:rPr>
                <w:rFonts w:eastAsiaTheme="majorEastAsia" w:cstheme="minorHAnsi"/>
                <w:iCs/>
                <w:color w:val="595959" w:themeColor="text1" w:themeTint="A6"/>
                <w:sz w:val="24"/>
                <w14:textFill>
                  <w14:solidFill>
                    <w14:schemeClr w14:val="tx1">
                      <w14:lumMod w14:val="65000"/>
                      <w14:lumOff w14:val="35000"/>
                    </w14:schemeClr>
                  </w14:solidFill>
                </w14:textFill>
              </w:rPr>
              <w:t xml:space="preserve"> </w:t>
            </w:r>
            <w:r>
              <w:rPr>
                <w:rFonts w:cstheme="minorHAnsi"/>
                <w:color w:val="595959" w:themeColor="text1" w:themeTint="A6"/>
                <w14:textFill>
                  <w14:solidFill>
                    <w14:schemeClr w14:val="tx1">
                      <w14:lumMod w14:val="65000"/>
                      <w14:lumOff w14:val="35000"/>
                    </w14:schemeClr>
                  </w14:solidFill>
                </w14:textFill>
              </w:rPr>
              <w:t>prior to the submission.</w:t>
            </w:r>
          </w:p>
        </w:tc>
      </w:tr>
    </w:tbl>
    <w:p>
      <w:pPr>
        <w:rPr>
          <w:rFonts w:cstheme="minorHAnsi"/>
        </w:rPr>
      </w:pPr>
      <w:r>
        <w:rPr>
          <w:rFonts w:cstheme="minorHAnsi"/>
        </w:rPr>
        <w:br w:type="page"/>
      </w:r>
    </w:p>
    <w:p>
      <w:pPr>
        <w:pStyle w:val="3"/>
        <w:rPr>
          <w:rFonts w:asciiTheme="minorHAnsi" w:hAnsiTheme="minorHAnsi"/>
        </w:rPr>
      </w:pPr>
      <w:bookmarkStart w:id="3" w:name="_Toc76646803"/>
      <w:bookmarkStart w:id="4" w:name="_Hlk76714819"/>
      <w:r>
        <w:rPr>
          <w:rFonts w:asciiTheme="minorHAnsi" w:hAnsiTheme="minorHAnsi"/>
        </w:rPr>
        <w:t>Questions &amp; Answers</w:t>
      </w:r>
      <w:bookmarkEnd w:id="3"/>
    </w:p>
    <w:tbl>
      <w:tblPr>
        <w:tblStyle w:val="63"/>
        <w:tblW w:w="9011" w:type="dxa"/>
        <w:tblInd w:w="0"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1</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pPr>
            <w:r>
              <w:rPr>
                <w:rFonts w:cs="Calibri"/>
                <w:b/>
                <w:color w:val="595959" w:themeColor="text1" w:themeTint="A6"/>
                <w14:textFill>
                  <w14:solidFill>
                    <w14:schemeClr w14:val="tx1">
                      <w14:lumMod w14:val="65000"/>
                      <w14:lumOff w14:val="35000"/>
                    </w14:schemeClr>
                  </w14:solidFill>
                </w14:textFill>
              </w:rPr>
              <w:t xml:space="preserve">Describe the </w:t>
            </w:r>
            <w:r>
              <w:rPr>
                <w:rFonts w:hint="eastAsia" w:cs="Calibri"/>
                <w:b/>
                <w:color w:val="595959" w:themeColor="text1" w:themeTint="A6"/>
                <w14:textFill>
                  <w14:solidFill>
                    <w14:schemeClr w14:val="tx1">
                      <w14:lumMod w14:val="65000"/>
                      <w14:lumOff w14:val="35000"/>
                    </w14:schemeClr>
                  </w14:solidFill>
                </w14:textFill>
              </w:rPr>
              <w:t>industry-recognised methods to configure network components using required technical and national guidelines</w:t>
            </w:r>
            <w:r>
              <w:rPr>
                <w:rFonts w:ascii="Calibri" w:hAnsi="Calibri" w:eastAsia="Calibri" w:cs="Times New Roman"/>
                <w:b/>
                <w:color w:val="595959" w:themeColor="text1" w:themeTint="A6"/>
                <w14:textFill>
                  <w14:solidFill>
                    <w14:schemeClr w14:val="tx1">
                      <w14:lumMod w14:val="65000"/>
                      <w14:lumOff w14:val="35000"/>
                    </w14:schemeClr>
                  </w14:solidFill>
                </w14:textFill>
              </w:rPr>
              <w:t>. [50-100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14:textFill>
                  <w14:solidFill>
                    <w14:srgbClr w14:val="000000">
                      <w14:lumMod w14:val="65000"/>
                      <w14:lumOff w14:val="35000"/>
                    </w14:srgbClr>
                  </w14:solidFill>
                </w14:textFill>
              </w:rPr>
            </w:pPr>
            <w:r>
              <w:rPr>
                <w:rFonts w:cs="Calibri"/>
                <w:color w:val="595959" w:themeColor="text1" w:themeTint="A6"/>
                <w14:textFill>
                  <w14:solidFill>
                    <w14:schemeClr w14:val="tx1">
                      <w14:lumMod w14:val="65000"/>
                      <w14:lumOff w14:val="35000"/>
                    </w14:schemeClr>
                  </w14:solidFill>
                </w14:textFill>
              </w:rPr>
              <w:t>M</w:t>
            </w:r>
            <w:r>
              <w:rPr>
                <w:rFonts w:hint="eastAsia" w:cs="Calibri"/>
                <w:color w:val="595959" w:themeColor="text1" w:themeTint="A6"/>
                <w14:textFill>
                  <w14:solidFill>
                    <w14:schemeClr w14:val="tx1">
                      <w14:lumMod w14:val="65000"/>
                      <w14:lumOff w14:val="35000"/>
                    </w14:schemeClr>
                  </w14:solidFill>
                </w14:textFill>
              </w:rPr>
              <w:t>ethods to configure network components</w:t>
            </w:r>
            <w:r>
              <w:rPr>
                <w:rFonts w:cs="Calibri"/>
                <w:color w:val="595959" w:themeColor="text1" w:themeTint="A6"/>
                <w14:textFill>
                  <w14:solidFill>
                    <w14:schemeClr w14:val="tx1">
                      <w14:lumMod w14:val="65000"/>
                      <w14:lumOff w14:val="35000"/>
                    </w14:schemeClr>
                  </w14:solidFill>
                </w14:textFill>
              </w:rPr>
              <w:t xml:space="preserve"> [50-100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p>
          <w:p>
            <w:pPr>
              <w:rPr>
                <w:rFonts w:hint="eastAsia" w:cs="Calibri"/>
                <w:color w:val="595959" w:themeColor="text1" w:themeTint="A6"/>
                <w:sz w:val="22"/>
                <w:szCs w:val="24"/>
                <w:highlight w:val="green"/>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highlight w:val="green"/>
                <w:lang w:val="en-US" w:eastAsia="zh-CN" w:bidi="ar-SA"/>
                <w14:textFill>
                  <w14:solidFill>
                    <w14:schemeClr w14:val="tx1">
                      <w14:lumMod w14:val="65000"/>
                      <w14:lumOff w14:val="35000"/>
                    </w14:schemeClr>
                  </w14:solidFill>
                </w14:textFill>
              </w:rPr>
              <w:t>答案一：</w:t>
            </w:r>
          </w:p>
          <w:p>
            <w:pPr>
              <w:rPr>
                <w:rFonts w:hint="default"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asciiTheme="minorHAnsi" w:hAnsiTheme="minorHAnsi" w:eastAsiaTheme="minorEastAsia"/>
                <w:color w:val="595959" w:themeColor="text1" w:themeTint="A6"/>
                <w:sz w:val="22"/>
                <w:szCs w:val="24"/>
                <w:lang w:val="en-US" w:eastAsia="zh-CN" w:bidi="ar-SA"/>
                <w14:textFill>
                  <w14:solidFill>
                    <w14:schemeClr w14:val="tx1">
                      <w14:lumMod w14:val="65000"/>
                      <w14:lumOff w14:val="35000"/>
                    </w14:schemeClr>
                  </w14:solidFill>
                </w14:textFill>
              </w:rPr>
              <w:t>根据《中国电信网络设备配置规范书》</w:t>
            </w: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，华为设备系统基本配置方法如下：</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配置设备名称示例：</w:t>
            </w:r>
          </w:p>
          <w:p>
            <w:pPr>
              <w:rPr>
                <w:rFonts w:hint="default"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 xml:space="preserve">sysname M-NN-MINZU-B-ME60-01     //字符串形式，长度范畴1~30 </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配置时间：</w:t>
            </w:r>
          </w:p>
          <w:p>
            <w:pPr>
              <w:rPr>
                <w:rFonts w:hint="default"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 xml:space="preserve">clock datetime 06:56:00 2009-04-12        //配置系统时刻 </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clock timezone add 8            //配置系统时区为东8区</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配置NTP:</w:t>
            </w:r>
          </w:p>
          <w:p>
            <w:pPr>
              <w:rPr>
                <w:rFonts w:hint="default"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 xml:space="preserve">ntp-service source-interface LoopBack0    </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 xml:space="preserve">ntp-service unicast-server 202.103.194.43 source-interface LoopBack0  </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p>
          <w:p>
            <w:pPr>
              <w:rPr>
                <w:rFonts w:hint="eastAsia" w:cs="Calibri"/>
                <w:color w:val="595959" w:themeColor="text1" w:themeTint="A6"/>
                <w:sz w:val="22"/>
                <w:szCs w:val="24"/>
                <w:highlight w:val="green"/>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highlight w:val="green"/>
                <w:lang w:val="en-US" w:eastAsia="zh-CN" w:bidi="ar-SA"/>
                <w14:textFill>
                  <w14:solidFill>
                    <w14:schemeClr w14:val="tx1">
                      <w14:lumMod w14:val="65000"/>
                      <w14:lumOff w14:val="35000"/>
                    </w14:schemeClr>
                  </w14:solidFill>
                </w14:textFill>
              </w:rPr>
              <w:t>答案二：</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asciiTheme="minorHAnsi" w:hAnsiTheme="minorHAnsi" w:eastAsiaTheme="minorEastAsia"/>
                <w:color w:val="595959" w:themeColor="text1" w:themeTint="A6"/>
                <w:sz w:val="22"/>
                <w:szCs w:val="24"/>
                <w:lang w:val="en-US" w:eastAsia="zh-CN" w:bidi="ar-SA"/>
                <w14:textFill>
                  <w14:solidFill>
                    <w14:schemeClr w14:val="tx1">
                      <w14:lumMod w14:val="65000"/>
                      <w14:lumOff w14:val="35000"/>
                    </w14:schemeClr>
                  </w14:solidFill>
                </w14:textFill>
              </w:rPr>
              <w:t>根据《中国电信网络设备配置规范书》</w:t>
            </w: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，Juniper设备系统基本配置方法如下：</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配置设备名称示例：</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 xml:space="preserve">Hostname M-NN-XIJIAO-B-E320-01         //字符串形式，长度范畴1~30 </w:t>
            </w:r>
          </w:p>
          <w:p>
            <w:pPr>
              <w:tabs>
                <w:tab w:val="left" w:pos="5566"/>
              </w:tabs>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配置时间示例：</w:t>
            </w:r>
          </w:p>
          <w:p>
            <w:pPr>
              <w:tabs>
                <w:tab w:val="left" w:pos="5566"/>
              </w:tabs>
              <w:rPr>
                <w:rFonts w:hint="default"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clock timezone CST 8             //配置系统时区为东8区</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 xml:space="preserve">clock set 06:56:00 12 04 2009      //配置系统时刻 </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配置NTP:</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 xml:space="preserve">ntp enable   </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 xml:space="preserve">ntp server 202.103.194.43 version3   </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主备卡切换配置：</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no disable-autosync</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Redundancy</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mode high-availability</w:t>
            </w:r>
          </w:p>
          <w:p>
            <w:pPr>
              <w:rPr>
                <w:rFonts w:hint="default" w:cs="Calibri"/>
                <w:color w:val="595959" w:themeColor="text1" w:themeTint="A6"/>
                <w:sz w:val="22"/>
                <w:szCs w:val="24"/>
                <w:lang w:val="en-US" w:eastAsia="zh-CN" w:bidi="ar-SA"/>
                <w14:textFill>
                  <w14:solidFill>
                    <w14:schemeClr w14:val="tx1">
                      <w14:lumMod w14:val="65000"/>
                      <w14:lumOff w14:val="35000"/>
                    </w14:schemeClr>
                  </w14:solidFill>
                </w14:textFill>
              </w:rPr>
            </w:pPr>
          </w:p>
          <w:p>
            <w:pPr>
              <w:rPr>
                <w:rFonts w:hint="eastAsia" w:cs="Calibri"/>
                <w:color w:val="595959" w:themeColor="text1" w:themeTint="A6"/>
                <w:sz w:val="22"/>
                <w:szCs w:val="24"/>
                <w:highlight w:val="green"/>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highlight w:val="green"/>
                <w:lang w:val="en-US" w:eastAsia="zh-CN" w:bidi="ar-SA"/>
                <w14:textFill>
                  <w14:solidFill>
                    <w14:schemeClr w14:val="tx1">
                      <w14:lumMod w14:val="65000"/>
                      <w14:lumOff w14:val="35000"/>
                    </w14:schemeClr>
                  </w14:solidFill>
                </w14:textFill>
              </w:rPr>
              <w:t>答案三：</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asciiTheme="minorHAnsi" w:hAnsiTheme="minorHAnsi" w:eastAsiaTheme="minorEastAsia"/>
                <w:color w:val="595959" w:themeColor="text1" w:themeTint="A6"/>
                <w:sz w:val="22"/>
                <w:szCs w:val="24"/>
                <w:lang w:val="en-US" w:eastAsia="zh-CN" w:bidi="ar-SA"/>
                <w14:textFill>
                  <w14:solidFill>
                    <w14:schemeClr w14:val="tx1">
                      <w14:lumMod w14:val="65000"/>
                      <w14:lumOff w14:val="35000"/>
                    </w14:schemeClr>
                  </w14:solidFill>
                </w14:textFill>
              </w:rPr>
              <w:t>根据《中国电信网络设备配置规范书》</w:t>
            </w: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，华为设备系统基本配置方法如下：</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接口配置：</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Interface GigabitEthernetX/X/X        //进入或创建相应接口、子接口</w:t>
            </w:r>
          </w:p>
          <w:p>
            <w:pPr>
              <w:rPr>
                <w:rFonts w:hint="default"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description TO M-NN-MINZU-R-NE80E-01:GE1/0/1     //路由器接口的描述信息。字符串形式，支持空格，区分大小写，字符串长度范围是1~242。</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undo shutdown    //开启端口</w:t>
            </w:r>
          </w:p>
          <w:p>
            <w:pPr>
              <w:rPr>
                <w:rFonts w:hint="default"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ip address X.X.X.X X.X.X.X   //配置相关IP地址</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 xml:space="preserve">mtu 4470     // 配置接口MTU     </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control-flap       //启用端口震荡抑制，可按默认参数配z置</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undo negotiation auto         //用于开启和关闭自协商功能</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duplex full      // 配置双工模式</w:t>
            </w:r>
          </w:p>
          <w:p>
            <w:pP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pP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speed { 10|100|1000|auto}    //配置接口速率</w:t>
            </w:r>
          </w:p>
          <w:p>
            <w:pPr>
              <w:rPr>
                <w:rFonts w:hint="default" w:cs="Calibri"/>
                <w:color w:val="595959" w:themeColor="text1" w:themeTint="A6"/>
                <w:sz w:val="22"/>
                <w:szCs w:val="24"/>
                <w:lang w:val="en-US" w:eastAsia="zh-CN" w:bidi="ar-SA"/>
                <w14:textFill>
                  <w14:solidFill>
                    <w14:schemeClr w14:val="tx1">
                      <w14:lumMod w14:val="65000"/>
                      <w14:lumOff w14:val="35000"/>
                    </w14:schemeClr>
                  </w14:solidFill>
                </w14:textFill>
              </w:rPr>
            </w:pPr>
          </w:p>
        </w:tc>
      </w:tr>
    </w:tbl>
    <w:p>
      <w:pPr>
        <w:spacing w:line="259" w:lineRule="auto"/>
        <w:rPr>
          <w:rFonts w:cstheme="minorHAnsi"/>
        </w:rPr>
      </w:pPr>
    </w:p>
    <w:tbl>
      <w:tblPr>
        <w:tblStyle w:val="63"/>
        <w:tblpPr w:leftFromText="180" w:rightFromText="180" w:vertAnchor="text" w:tblpY="1"/>
        <w:tblOverlap w:val="never"/>
        <w:tblW w:w="0" w:type="auto"/>
        <w:tblInd w:w="0" w:type="dxa"/>
        <w:tblLayout w:type="fixed"/>
        <w:tblCellMar>
          <w:top w:w="0" w:type="dxa"/>
          <w:left w:w="108" w:type="dxa"/>
          <w:bottom w:w="0" w:type="dxa"/>
          <w:right w:w="108" w:type="dxa"/>
        </w:tblCellMar>
      </w:tblPr>
      <w:tblGrid>
        <w:gridCol w:w="552"/>
        <w:gridCol w:w="5333"/>
        <w:gridCol w:w="1423"/>
        <w:gridCol w:w="1703"/>
      </w:tblGrid>
      <w:tr>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2</w:t>
            </w:r>
          </w:p>
        </w:tc>
        <w:tc>
          <w:tcPr>
            <w:tcW w:w="8459" w:type="dxa"/>
            <w:gridSpan w:val="3"/>
            <w:tcBorders>
              <w:bottom w:val="double" w:color="585858" w:themeColor="text1" w:themeTint="A6" w:sz="4" w:space="0"/>
              <w:insideH w:val="double" w:sz="4" w:space="0"/>
            </w:tcBorders>
            <w:vAlign w:val="bottom"/>
          </w:tcPr>
          <w:p>
            <w:pPr>
              <w:spacing w:after="0"/>
              <w:ind w:left="360" w:hanging="360"/>
              <w:jc w:val="both"/>
              <w:rPr>
                <w:rFonts w:cstheme="minorHAnsi"/>
                <w:b/>
                <w:color w:val="595959" w:themeColor="text1" w:themeTint="A6"/>
                <w14:textFill>
                  <w14:solidFill>
                    <w14:schemeClr w14:val="tx1">
                      <w14:lumMod w14:val="65000"/>
                      <w14:lumOff w14:val="35000"/>
                    </w14:schemeClr>
                  </w14:solidFill>
                </w14:textFill>
              </w:rPr>
            </w:pPr>
            <w:r>
              <w:rPr>
                <w:rFonts w:ascii="Candara" w:hAnsi="Candara" w:cs="Times New Roman"/>
                <w:b/>
                <w:color w:val="595959" w:themeColor="text1" w:themeTint="A6"/>
                <w:lang w:eastAsia="zh-CN"/>
                <w14:textFill>
                  <w14:solidFill>
                    <w14:schemeClr w14:val="tx1">
                      <w14:lumMod w14:val="65000"/>
                      <w14:lumOff w14:val="35000"/>
                    </w14:schemeClr>
                  </w14:solidFill>
                </w14:textFill>
              </w:rPr>
              <w:t xml:space="preserve">Outline </w:t>
            </w:r>
            <w:r>
              <w:rPr>
                <w:rFonts w:ascii="Candara" w:hAnsi="Candara" w:cs="Times New Roman"/>
                <w:b/>
                <w:color w:val="595959" w:themeColor="text1" w:themeTint="A6"/>
                <w:lang w:val="en-US" w:eastAsia="zh-CN"/>
                <w14:textFill>
                  <w14:solidFill>
                    <w14:schemeClr w14:val="tx1">
                      <w14:lumMod w14:val="65000"/>
                      <w14:lumOff w14:val="35000"/>
                    </w14:schemeClr>
                  </w14:solidFill>
                </w14:textFill>
              </w:rPr>
              <w:t>hardware, software and tools for internet gateway and node configurations</w:t>
            </w:r>
            <w:r>
              <w:rPr>
                <w:rFonts w:ascii="Candara" w:hAnsi="Candara" w:cs="Times New Roman"/>
                <w:b/>
                <w:color w:val="595959" w:themeColor="text1" w:themeTint="A6"/>
                <w:lang w:eastAsia="zh-CN"/>
                <w14:textFill>
                  <w14:solidFill>
                    <w14:schemeClr w14:val="tx1">
                      <w14:lumMod w14:val="65000"/>
                      <w14:lumOff w14:val="35000"/>
                    </w14:schemeClr>
                  </w14:solidFill>
                </w14:textFill>
              </w:rPr>
              <w:t>.</w:t>
            </w:r>
            <w:r>
              <w:rPr>
                <w:rFonts w:hint="eastAsia" w:ascii="Candara" w:hAnsi="Candara" w:cs="Times New Roman"/>
                <w:b/>
                <w:color w:val="595959" w:themeColor="text1" w:themeTint="A6"/>
                <w:lang w:val="en-US" w:eastAsia="zh-CN"/>
                <w14:textFill>
                  <w14:solidFill>
                    <w14:schemeClr w14:val="tx1">
                      <w14:lumMod w14:val="65000"/>
                      <w14:lumOff w14:val="35000"/>
                    </w14:schemeClr>
                  </w14:solidFill>
                </w14:textFill>
              </w:rPr>
              <w:t xml:space="preserve"> </w:t>
            </w:r>
            <w:r>
              <w:rPr>
                <w:rFonts w:ascii="Calibri" w:hAnsi="Calibri" w:eastAsia="Calibri" w:cs="Times New Roman"/>
                <w:b/>
                <w:color w:val="595959" w:themeColor="text1" w:themeTint="A6"/>
                <w:lang w:eastAsia="zh-CN"/>
                <w14:textFill>
                  <w14:solidFill>
                    <w14:schemeClr w14:val="tx1">
                      <w14:lumMod w14:val="65000"/>
                      <w14:lumOff w14:val="35000"/>
                    </w14:schemeClr>
                  </w14:solidFill>
                </w14:textFill>
              </w:rPr>
              <w:t>[50–100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Calibri"/>
                <w:color w:val="595959" w:themeColor="text1" w:themeTint="A6"/>
                <w:lang w:val="en-US" w:eastAsia="zh-CN"/>
                <w14:textFill>
                  <w14:solidFill>
                    <w14:schemeClr w14:val="tx1">
                      <w14:lumMod w14:val="65000"/>
                      <w14:lumOff w14:val="35000"/>
                    </w14:schemeClr>
                  </w14:solidFill>
                </w14:textFill>
              </w:rPr>
              <w:t>hardware, software and tools for internet gateway and node configurations</w:t>
            </w:r>
            <w:r>
              <w:rPr>
                <w:rFonts w:cs="Calibri"/>
                <w:color w:val="595959" w:themeColor="text1" w:themeTint="A6"/>
                <w14:textFill>
                  <w14:solidFill>
                    <w14:schemeClr w14:val="tx1">
                      <w14:lumMod w14:val="65000"/>
                      <w14:lumOff w14:val="35000"/>
                    </w14:schemeClr>
                  </w14:solidFill>
                </w14:textFill>
              </w:rPr>
              <w:t xml:space="preserve"> [50-100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rPr>
                <w:rFonts w:hint="default"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从以下答案中任意挑3个进行修改并组合回答：</w:t>
            </w:r>
          </w:p>
          <w:p>
            <w:pPr>
              <w:pStyle w:val="26"/>
              <w:numPr>
                <w:ilvl w:val="0"/>
                <w:numId w:val="9"/>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SolarWinds NCM</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w:t>
            </w:r>
          </w:p>
          <w:p>
            <w:pPr>
              <w:pStyle w:val="26"/>
              <w:numPr>
                <w:numId w:val="0"/>
              </w:numPr>
              <w:spacing w:after="0"/>
              <w:ind w:leftChars="0"/>
              <w:rPr>
                <w:rFonts w:hint="default" w:ascii="Segoe UI" w:hAnsi="Segoe UI" w:eastAsia="Segoe UI" w:cs="Segoe UI"/>
                <w:i w:val="0"/>
                <w:iCs w:val="0"/>
                <w:caps w:val="0"/>
                <w:color w:val="262626"/>
                <w:spacing w:val="0"/>
                <w:sz w:val="16"/>
                <w:szCs w:val="16"/>
              </w:rPr>
            </w:pPr>
            <w:r>
              <w:rPr>
                <w:rFonts w:hint="default" w:cstheme="minorHAnsi"/>
                <w:color w:val="595959" w:themeColor="text1" w:themeTint="A6"/>
                <w:lang w:val="en-US" w:eastAsia="zh-CN"/>
                <w14:textFill>
                  <w14:solidFill>
                    <w14:schemeClr w14:val="tx1">
                      <w14:lumMod w14:val="65000"/>
                      <w14:lumOff w14:val="35000"/>
                    </w14:schemeClr>
                  </w14:solidFill>
                </w14:textFill>
              </w:rPr>
              <w:t>SolarWinds的网络管理产品套件十分有名，它提供了一个完整的配置NCM来管理网络。</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(2)P</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ulsewa: </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Pulsewa是一款功能强大的网络配置和管理软件，适用于各种设备。它具有高度可扩展性，可以在云或Pulseway服务器上托管这个多帐户平台。</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(3)</w:t>
            </w:r>
            <w:r>
              <w:rPr>
                <w:rFonts w:hint="default" w:cstheme="minorHAnsi"/>
                <w:color w:val="595959" w:themeColor="text1" w:themeTint="A6"/>
                <w:lang w:val="en-US" w:eastAsia="zh-CN"/>
                <w14:textFill>
                  <w14:solidFill>
                    <w14:schemeClr w14:val="tx1">
                      <w14:lumMod w14:val="65000"/>
                      <w14:lumOff w14:val="35000"/>
                    </w14:schemeClr>
                  </w14:solidFill>
                </w14:textFill>
              </w:rPr>
              <w:t>BladeLogic Network Automation</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BMC提供的BladeLogic Network Automation可帮助企业以最高的安全性运行，实现最高效率。</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(4) </w:t>
            </w:r>
            <w:r>
              <w:rPr>
                <w:rFonts w:hint="default" w:cstheme="minorHAnsi"/>
                <w:color w:val="595959" w:themeColor="text1" w:themeTint="A6"/>
                <w:lang w:val="en-US" w:eastAsia="zh-CN"/>
                <w14:textFill>
                  <w14:solidFill>
                    <w14:schemeClr w14:val="tx1">
                      <w14:lumMod w14:val="65000"/>
                      <w14:lumOff w14:val="35000"/>
                    </w14:schemeClr>
                  </w14:solidFill>
                </w14:textFill>
              </w:rPr>
              <w:t>ManageEngine NCM</w:t>
            </w:r>
            <w:r>
              <w:rPr>
                <w:rFonts w:hint="eastAsia" w:cstheme="minorHAnsi"/>
                <w:color w:val="595959" w:themeColor="text1" w:themeTint="A6"/>
                <w:lang w:val="en-US" w:eastAsia="zh-CN"/>
                <w14:textFill>
                  <w14:solidFill>
                    <w14:schemeClr w14:val="tx1">
                      <w14:lumMod w14:val="65000"/>
                      <w14:lumOff w14:val="35000"/>
                    </w14:schemeClr>
                  </w14:solidFill>
                </w14:textFill>
              </w:rPr>
              <w:t>:</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ManageEngine是网络监控和配置领域的又一个著名工具。它的网络配置管理器是用于网络配置，管理和合规性的多供应商网络解决方案。</w:t>
            </w:r>
          </w:p>
          <w:p>
            <w:pPr>
              <w:pStyle w:val="26"/>
              <w:numPr>
                <w:ilvl w:val="0"/>
                <w:numId w:val="1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rConfig</w:t>
            </w:r>
            <w:r>
              <w:rPr>
                <w:rFonts w:hint="eastAsia" w:cstheme="minorHAnsi"/>
                <w:color w:val="595959" w:themeColor="text1" w:themeTint="A6"/>
                <w:lang w:val="en-US" w:eastAsia="zh-CN"/>
                <w14:textFill>
                  <w14:solidFill>
                    <w14:schemeClr w14:val="tx1">
                      <w14:lumMod w14:val="65000"/>
                      <w14:lumOff w14:val="35000"/>
                    </w14:schemeClr>
                  </w14:solidFill>
                </w14:textFill>
              </w:rPr>
              <w:t>:</w:t>
            </w: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w:t>
            </w:r>
            <w:r>
              <w:rPr>
                <w:rFonts w:hint="default" w:cstheme="minorHAnsi"/>
                <w:color w:val="595959" w:themeColor="text1" w:themeTint="A6"/>
                <w:lang w:val="en-US" w:eastAsia="zh-CN"/>
                <w14:textFill>
                  <w14:solidFill>
                    <w14:schemeClr w14:val="tx1">
                      <w14:lumMod w14:val="65000"/>
                      <w14:lumOff w14:val="35000"/>
                    </w14:schemeClr>
                  </w14:solidFill>
                </w14:textFill>
              </w:rPr>
              <w:t>rConfig是一款免费的开源网络配置管理软件。它与以上工具略有不同，因为你必须选择要对设备运行的命令。实际上，必须为每个类别配置一组命令rConfig，将设备添加到类别并创建计划任务，rConfig将为你处理剩下的事情。</w:t>
            </w:r>
          </w:p>
          <w:p>
            <w:pPr>
              <w:pStyle w:val="26"/>
              <w:numPr>
                <w:ilvl w:val="0"/>
                <w:numId w:val="10"/>
              </w:numPr>
              <w:spacing w:after="0"/>
              <w:ind w:left="360" w:leftChars="0" w:hanging="36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Tor-Router:</w:t>
            </w:r>
          </w:p>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Tor-Router允许用户将Tor用作透明代理，并通过Tor（包括DNS请求）来发送设备所有的网络流量。用户只需要一台使用了systemd（如果你需要使用这个服务的话）和Tor的设备，即可享受Tor-Router带来的便捷。</w:t>
            </w:r>
          </w:p>
          <w:p>
            <w:pPr>
              <w:pStyle w:val="26"/>
              <w:numPr>
                <w:ilvl w:val="0"/>
                <w:numId w:val="10"/>
              </w:numPr>
              <w:spacing w:after="0"/>
              <w:ind w:left="360" w:leftChars="0" w:hanging="36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NetworkManager：</w:t>
            </w:r>
          </w:p>
          <w:p>
            <w:pPr>
              <w:pStyle w:val="26"/>
              <w:numPr>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NetworkManager</w:t>
            </w:r>
            <w:bookmarkStart w:id="6" w:name="_GoBack"/>
            <w:bookmarkEnd w:id="6"/>
            <w:r>
              <w:rPr>
                <w:rFonts w:hint="eastAsia" w:cstheme="minorHAnsi"/>
                <w:color w:val="595959" w:themeColor="text1" w:themeTint="A6"/>
                <w:lang w:val="en-US" w:eastAsia="zh-CN"/>
                <w14:textFill>
                  <w14:solidFill>
                    <w14:schemeClr w14:val="tx1">
                      <w14:lumMod w14:val="65000"/>
                      <w14:lumOff w14:val="35000"/>
                    </w14:schemeClr>
                  </w14:solidFill>
                </w14:textFill>
              </w:rPr>
              <w:t>工具是Ubuntu桌面版的GUI设置工具。这个工具推荐直接在GUI上操作，不建议用命令行进行管理，比如Wifi这些配置等。这个工具能带有命令行工具：nmcli，如果使用了NetworkManager进行配置网络，那么IP、网关、DNS都可以通过这个工具进行查询。</w:t>
            </w:r>
          </w:p>
          <w:p>
            <w:pPr>
              <w:pStyle w:val="26"/>
              <w:numPr>
                <w:ilvl w:val="0"/>
                <w:numId w:val="10"/>
              </w:numPr>
              <w:spacing w:after="0"/>
              <w:ind w:left="360" w:leftChars="0" w:hanging="36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指令工具：</w:t>
            </w:r>
            <w:r>
              <w:rPr>
                <w:rFonts w:hint="default" w:cstheme="minorHAnsi"/>
                <w:color w:val="595959" w:themeColor="text1" w:themeTint="A6"/>
                <w:lang w:val="en-US" w:eastAsia="zh-CN"/>
                <w14:textFill>
                  <w14:solidFill>
                    <w14:schemeClr w14:val="tx1">
                      <w14:lumMod w14:val="65000"/>
                      <w14:lumOff w14:val="35000"/>
                    </w14:schemeClr>
                  </w14:solidFill>
                </w14:textFill>
              </w:rPr>
              <w:t>   </w:t>
            </w:r>
          </w:p>
          <w:p>
            <w:pPr>
              <w:pStyle w:val="26"/>
              <w:numPr>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 ifcfg：ifconfig、route、netstat</w:t>
            </w: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 ip：object [link、addr、route]、ss、tc</w:t>
            </w: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 system-config-network-tui</w:t>
            </w: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route add -net default gw XXX.XXX.XXX.XXX dev eth1</w:t>
            </w:r>
          </w:p>
          <w:p>
            <w:pPr>
              <w:pStyle w:val="26"/>
              <w:numPr>
                <w:ilvl w:val="0"/>
                <w:numId w:val="10"/>
              </w:numPr>
              <w:spacing w:after="0"/>
              <w:ind w:left="360" w:leftChars="0" w:hanging="360" w:firstLineChars="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硬件：路由器、防火墙</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bookmarkEnd w:id="4"/>
    </w:tbl>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3</w:t>
            </w:r>
          </w:p>
        </w:tc>
        <w:tc>
          <w:tcPr>
            <w:tcW w:w="8459" w:type="dxa"/>
            <w:gridSpan w:val="3"/>
            <w:tcBorders>
              <w:bottom w:val="double" w:color="585858" w:themeColor="text1" w:themeTint="A6" w:sz="4" w:space="0"/>
              <w:insideH w:val="double" w:sz="4" w:space="0"/>
            </w:tcBorders>
            <w:vAlign w:val="bottom"/>
          </w:tcPr>
          <w:p>
            <w:pPr>
              <w:spacing w:after="0"/>
              <w:jc w:val="both"/>
              <w:rPr>
                <w:rFonts w:cstheme="minorHAnsi"/>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 xml:space="preserve">What is the difference between a switch and a </w:t>
            </w:r>
            <w:r>
              <w:rPr>
                <w:rFonts w:hint="eastAsia"/>
                <w:b/>
                <w:color w:val="595959" w:themeColor="text1" w:themeTint="A6"/>
                <w:lang w:eastAsia="zh-CN"/>
                <w14:textFill>
                  <w14:solidFill>
                    <w14:schemeClr w14:val="tx1">
                      <w14:lumMod w14:val="65000"/>
                      <w14:lumOff w14:val="35000"/>
                    </w14:schemeClr>
                  </w14:solidFill>
                </w14:textFill>
              </w:rPr>
              <w:t>router</w:t>
            </w:r>
            <w:r>
              <w:rPr>
                <w:b/>
                <w:color w:val="595959" w:themeColor="text1" w:themeTint="A6"/>
                <w14:textFill>
                  <w14:solidFill>
                    <w14:schemeClr w14:val="tx1">
                      <w14:lumMod w14:val="65000"/>
                      <w14:lumOff w14:val="35000"/>
                    </w14:schemeClr>
                  </w14:solidFill>
                </w14:textFill>
              </w:rPr>
              <w:t>? [50-80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r>
              <w:rPr>
                <w:color w:val="595959" w:themeColor="text1" w:themeTint="A6"/>
                <w14:textFill>
                  <w14:solidFill>
                    <w14:schemeClr w14:val="tx1">
                      <w14:lumMod w14:val="65000"/>
                      <w14:lumOff w14:val="35000"/>
                    </w14:schemeClr>
                  </w14:solidFill>
                </w14:textFill>
              </w:rPr>
              <w:t>The difference between a switch</w:t>
            </w:r>
            <w:r>
              <w:rPr>
                <w:rFonts w:hint="eastAsia"/>
                <w:color w:val="595959" w:themeColor="text1" w:themeTint="A6"/>
                <w:lang w:val="en-US" w:eastAsia="zh-CN"/>
                <w14:textFill>
                  <w14:solidFill>
                    <w14:schemeClr w14:val="tx1">
                      <w14:lumMod w14:val="65000"/>
                      <w14:lumOff w14:val="35000"/>
                    </w14:schemeClr>
                  </w14:solidFill>
                </w14:textFill>
              </w:rPr>
              <w:t xml:space="preserve"> and a router</w:t>
            </w:r>
            <w:r>
              <w:rPr>
                <w:rFonts w:cs="Calibri"/>
                <w:color w:val="595959" w:themeColor="text1" w:themeTint="A6"/>
                <w14:textFill>
                  <w14:solidFill>
                    <w14:schemeClr w14:val="tx1">
                      <w14:lumMod w14:val="65000"/>
                      <w14:lumOff w14:val="35000"/>
                    </w14:schemeClr>
                  </w14:solidFill>
                </w14:textFill>
              </w:rPr>
              <w:t xml:space="preserve"> [50-80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p>
          <w:p>
            <w:pPr>
              <w:pStyle w:val="14"/>
              <w:keepNext w:val="0"/>
              <w:keepLines w:val="0"/>
              <w:widowControl/>
              <w:suppressLineNumbers w:val="0"/>
            </w:pPr>
            <w:r>
              <w:t>路由器与交换机的主要区别有六点：</w:t>
            </w:r>
          </w:p>
          <w:p>
            <w:pPr>
              <w:pStyle w:val="14"/>
              <w:keepNext w:val="0"/>
              <w:keepLines w:val="0"/>
              <w:widowControl/>
              <w:numPr>
                <w:ilvl w:val="0"/>
                <w:numId w:val="11"/>
              </w:numPr>
              <w:suppressLineNumbers w:val="0"/>
              <w:ind w:left="420" w:leftChars="0" w:hanging="420" w:firstLineChars="0"/>
            </w:pPr>
            <w:r>
              <w:t>路由器：寻址，转发（依靠 IP 地址），交换机：过滤，转发（依靠 MAC 地址）。路由器可以把一个 IP 分配给很多个主机使用，这些主机对外只表现出一个 IP，交换机可以把很多主机连起来，这些主机对外各有各的 IP。</w:t>
            </w:r>
          </w:p>
          <w:p>
            <w:pPr>
              <w:pStyle w:val="14"/>
              <w:keepNext w:val="0"/>
              <w:keepLines w:val="0"/>
              <w:widowControl/>
              <w:numPr>
                <w:ilvl w:val="0"/>
                <w:numId w:val="11"/>
              </w:numPr>
              <w:suppressLineNumbers w:val="0"/>
              <w:ind w:left="420" w:leftChars="0" w:hanging="420" w:firstLineChars="0"/>
            </w:pPr>
            <w:r>
              <w:t>交换机用于连接局域网，数据包在局域网内网的数据转发，路由器用于连接局域网和外网，数据包可以在不同局域网转发。</w:t>
            </w:r>
          </w:p>
          <w:p>
            <w:pPr>
              <w:pStyle w:val="14"/>
              <w:keepNext w:val="0"/>
              <w:keepLines w:val="0"/>
              <w:widowControl/>
              <w:numPr>
                <w:ilvl w:val="0"/>
                <w:numId w:val="11"/>
              </w:numPr>
              <w:suppressLineNumbers w:val="0"/>
              <w:ind w:left="420" w:leftChars="0" w:hanging="420" w:firstLineChars="0"/>
            </w:pPr>
            <w:r>
              <w:t>交换机工作于 TCP/IP 协议的最后一层数据链路层（物理层），路由器工作于网络层。</w:t>
            </w:r>
          </w:p>
          <w:p>
            <w:pPr>
              <w:pStyle w:val="14"/>
              <w:keepNext w:val="0"/>
              <w:keepLines w:val="0"/>
              <w:widowControl/>
              <w:numPr>
                <w:ilvl w:val="0"/>
                <w:numId w:val="11"/>
              </w:numPr>
              <w:suppressLineNumbers w:val="0"/>
              <w:ind w:left="420" w:leftChars="0" w:hanging="420" w:firstLineChars="0"/>
            </w:pPr>
            <w:r>
              <w:t>交换机负责具体的数据包传输，路由器不负责包的实际传输，路由器只封装好要传输的数据包，然后交给交换机去传输（不一定是交换机，可能是其他传输技术），用 java 比喻大概简单理解为路由器是抽象类，定义好传输的数据包格式，交换机是具体实现类，也可以有其他实现类</w:t>
            </w:r>
          </w:p>
          <w:p>
            <w:pPr>
              <w:pStyle w:val="14"/>
              <w:keepNext w:val="0"/>
              <w:keepLines w:val="0"/>
              <w:widowControl/>
              <w:numPr>
                <w:ilvl w:val="0"/>
                <w:numId w:val="11"/>
              </w:numPr>
              <w:suppressLineNumbers w:val="0"/>
              <w:ind w:left="420" w:leftChars="0" w:hanging="420" w:firstLineChars="0"/>
            </w:pPr>
            <w:r>
              <w:t>交换机没有 MAC 地址和 IP 地址，路由器有 MAC 地址和 IP 地址（指纯碎的交换机和路由器，三层交换机是可以有 IP 地址的，路由器也有内置交换机功能的）</w:t>
            </w:r>
          </w:p>
          <w:p>
            <w:pPr>
              <w:pStyle w:val="14"/>
              <w:keepNext w:val="0"/>
              <w:keepLines w:val="0"/>
              <w:widowControl/>
              <w:numPr>
                <w:ilvl w:val="0"/>
                <w:numId w:val="11"/>
              </w:numPr>
              <w:suppressLineNumbers w:val="0"/>
              <w:ind w:left="420" w:leftChars="0" w:hanging="420" w:firstLineChars="0"/>
              <w:rPr>
                <w:rFonts w:cstheme="minorHAnsi"/>
                <w:color w:val="595959" w:themeColor="text1" w:themeTint="A6"/>
                <w14:textFill>
                  <w14:solidFill>
                    <w14:schemeClr w14:val="tx1">
                      <w14:lumMod w14:val="65000"/>
                      <w14:lumOff w14:val="35000"/>
                    </w14:schemeClr>
                  </w14:solidFill>
                </w14:textFill>
              </w:rPr>
            </w:pPr>
            <w:r>
              <w:t>路由器提供了防火墙的服务，交换机不能提供该功能。路由器仅仅转发特定地址的数据包，不传送不支持路由协议的数据包传送和未知目标网络数据包的传送，从而可以防止广播风暴。</w:t>
            </w:r>
          </w:p>
          <w:p>
            <w:pPr>
              <w:pStyle w:val="14"/>
              <w:keepNext w:val="0"/>
              <w:keepLines w:val="0"/>
              <w:widowControl/>
              <w:numPr>
                <w:numId w:val="0"/>
              </w:numPr>
              <w:suppressLineNumbers w:val="0"/>
              <w:spacing w:before="100" w:beforeAutospacing="1" w:after="100" w:afterAutospacing="1" w:line="240" w:lineRule="auto"/>
              <w:rPr>
                <w:rFonts w:hint="eastAsia" w:eastAsia="宋体"/>
                <w:highlight w:val="green"/>
                <w:lang w:val="en-US" w:eastAsia="zh-CN"/>
              </w:rPr>
            </w:pPr>
            <w:r>
              <w:rPr>
                <w:rFonts w:hint="eastAsia" w:eastAsia="宋体"/>
                <w:highlight w:val="green"/>
                <w:lang w:val="en-US" w:eastAsia="zh-CN"/>
              </w:rPr>
              <w:t>答案二：</w:t>
            </w:r>
          </w:p>
          <w:p>
            <w:pPr>
              <w:pStyle w:val="14"/>
              <w:keepNext w:val="0"/>
              <w:keepLines w:val="0"/>
              <w:widowControl/>
              <w:numPr>
                <w:numId w:val="0"/>
              </w:numPr>
              <w:suppressLineNumbers w:val="0"/>
              <w:ind w:leftChars="0"/>
              <w:rPr>
                <w:rFonts w:hint="eastAsia" w:eastAsia="宋体"/>
                <w:lang w:eastAsia="zh-CN"/>
              </w:rPr>
            </w:pPr>
            <w:r>
              <w:rPr>
                <w:rFonts w:hint="eastAsia"/>
              </w:rPr>
              <w:t>交换机和路由器的区别主要以下4点</w:t>
            </w:r>
            <w:r>
              <w:rPr>
                <w:rFonts w:hint="eastAsia" w:eastAsia="宋体"/>
                <w:lang w:eastAsia="zh-CN"/>
              </w:rPr>
              <w:t>：</w:t>
            </w:r>
          </w:p>
          <w:p>
            <w:pPr>
              <w:pStyle w:val="14"/>
              <w:keepNext w:val="0"/>
              <w:keepLines w:val="0"/>
              <w:widowControl/>
              <w:numPr>
                <w:ilvl w:val="0"/>
                <w:numId w:val="11"/>
              </w:numPr>
              <w:suppressLineNumbers w:val="0"/>
              <w:ind w:left="420" w:leftChars="0" w:hanging="420" w:firstLineChars="0"/>
              <w:rPr>
                <w:rFonts w:hint="eastAsia"/>
              </w:rPr>
            </w:pPr>
            <w:r>
              <w:rPr>
                <w:rFonts w:hint="eastAsia"/>
              </w:rPr>
              <w:t>第一，</w:t>
            </w:r>
            <w:r>
              <w:t>两者的功能就有本质上的不同：交换机相当于多了网线接口的意思，比如你十个人上网，可是口没有那么多，那么插上交换机就可以，但是如果你要上网，这个时候你必须要用到路由器，因为路由器会自动拨号并且传输无线信号。</w:t>
            </w:r>
          </w:p>
          <w:p>
            <w:pPr>
              <w:pStyle w:val="14"/>
              <w:keepNext w:val="0"/>
              <w:keepLines w:val="0"/>
              <w:widowControl/>
              <w:numPr>
                <w:ilvl w:val="0"/>
                <w:numId w:val="11"/>
              </w:numPr>
              <w:suppressLineNumbers w:val="0"/>
              <w:ind w:left="420" w:leftChars="0" w:hanging="420" w:firstLineChars="0"/>
              <w:rPr>
                <w:rFonts w:hint="eastAsia"/>
              </w:rPr>
            </w:pPr>
            <w:r>
              <w:rPr>
                <w:rFonts w:hint="eastAsia"/>
              </w:rPr>
              <w:t>第二，交换机工作在中继层，交换机根据MAC地址寻址。路由器工作在网络层，根据IP地址寻址。</w:t>
            </w:r>
          </w:p>
          <w:p>
            <w:pPr>
              <w:pStyle w:val="14"/>
              <w:keepNext w:val="0"/>
              <w:keepLines w:val="0"/>
              <w:widowControl/>
              <w:numPr>
                <w:ilvl w:val="0"/>
                <w:numId w:val="11"/>
              </w:numPr>
              <w:suppressLineNumbers w:val="0"/>
              <w:ind w:left="420" w:leftChars="0" w:hanging="420" w:firstLineChars="0"/>
            </w:pPr>
            <w:r>
              <w:rPr>
                <w:rFonts w:hint="eastAsia" w:eastAsia="宋体"/>
                <w:lang w:val="en-US" w:eastAsia="zh-CN"/>
              </w:rPr>
              <w:t>第三，</w:t>
            </w:r>
            <w:r>
              <w:rPr>
                <w:rFonts w:hint="eastAsia"/>
              </w:rPr>
              <w:t>交换机可以使连接它的多台电脑组成局域网，如果还有代理服务器的话还可以实现同时上网功能，但是交换机没有路由器的自动识别数据包发送和到达地址的功能。</w:t>
            </w:r>
          </w:p>
          <w:p>
            <w:pPr>
              <w:pStyle w:val="14"/>
              <w:keepNext w:val="0"/>
              <w:keepLines w:val="0"/>
              <w:widowControl/>
              <w:numPr>
                <w:ilvl w:val="0"/>
                <w:numId w:val="11"/>
              </w:numPr>
              <w:suppressLineNumbers w:val="0"/>
              <w:ind w:left="420" w:leftChars="0" w:hanging="420" w:firstLineChars="0"/>
            </w:pPr>
            <w:r>
              <w:rPr>
                <w:rFonts w:hint="eastAsia" w:eastAsia="宋体"/>
                <w:lang w:val="en-US" w:eastAsia="zh-CN"/>
              </w:rPr>
              <w:t>第四，</w:t>
            </w:r>
            <w:r>
              <w:rPr>
                <w:rFonts w:hint="eastAsia"/>
              </w:rPr>
              <w:t>路由器提供了防火墙的服务。路由器仅仅转发特定地址的数据包，不传送不支持路由协议的数据包传送。</w:t>
            </w:r>
          </w:p>
          <w:p>
            <w:pPr>
              <w:pStyle w:val="14"/>
              <w:keepNext w:val="0"/>
              <w:keepLines w:val="0"/>
              <w:widowControl/>
              <w:numPr>
                <w:numId w:val="0"/>
              </w:numPr>
              <w:suppressLineNumbers w:val="0"/>
              <w:spacing w:before="100" w:beforeAutospacing="1" w:after="100" w:afterAutospacing="1" w:line="240" w:lineRule="auto"/>
              <w:rPr>
                <w:rFonts w:hint="eastAsia" w:eastAsia="宋体"/>
                <w:highlight w:val="green"/>
                <w:lang w:val="en-US" w:eastAsia="zh-CN"/>
              </w:rPr>
            </w:pPr>
            <w:r>
              <w:rPr>
                <w:rFonts w:hint="eastAsia" w:eastAsia="宋体"/>
                <w:highlight w:val="green"/>
                <w:lang w:val="en-US" w:eastAsia="zh-CN"/>
              </w:rPr>
              <w:t>答案三：</w:t>
            </w:r>
          </w:p>
          <w:p>
            <w:pPr>
              <w:keepNext w:val="0"/>
              <w:keepLines w:val="0"/>
              <w:widowControl/>
              <w:suppressLineNumbers w:val="0"/>
              <w:jc w:val="left"/>
              <w:rPr>
                <w:rFonts w:hint="eastAsia" w:ascii="Times New Roman" w:hAnsi="Times New Roman" w:eastAsia="Times New Roman" w:cs="Times New Roman"/>
                <w:sz w:val="22"/>
                <w:szCs w:val="24"/>
                <w:lang w:val="en-US" w:eastAsia="zh-CN" w:bidi="ar-SA"/>
              </w:rPr>
            </w:pPr>
            <w:r>
              <w:rPr>
                <w:rFonts w:hint="eastAsia" w:ascii="Times New Roman" w:hAnsi="Times New Roman" w:eastAsia="Times New Roman" w:cs="Times New Roman"/>
                <w:sz w:val="22"/>
                <w:szCs w:val="24"/>
                <w:lang w:val="en-US" w:eastAsia="zh-CN" w:bidi="ar-SA"/>
              </w:rPr>
              <w:t>交换机是将多个机器串联起来形成一个局域网IP，交换机出现的时间比路由器早许多，所以路由器可以说是交换机的升级版，二者是有一定联系的，同时也存在一定的不同，是相互联系又彼此独立的。路由器改善了很多如转发数据包途径缺失的情况。</w:t>
            </w:r>
          </w:p>
          <w:p>
            <w:pPr>
              <w:keepNext w:val="0"/>
              <w:keepLines w:val="0"/>
              <w:widowControl/>
              <w:suppressLineNumbers w:val="0"/>
              <w:jc w:val="left"/>
              <w:rPr>
                <w:rFonts w:hint="eastAsia" w:ascii="Times New Roman" w:hAnsi="Times New Roman" w:eastAsia="Times New Roman" w:cs="Times New Roman"/>
                <w:sz w:val="22"/>
                <w:szCs w:val="24"/>
                <w:lang w:val="en-AU" w:eastAsia="en-AU" w:bidi="ar-SA"/>
              </w:rPr>
            </w:pPr>
            <w:r>
              <w:rPr>
                <w:rFonts w:hint="eastAsia" w:ascii="Times New Roman" w:hAnsi="Times New Roman" w:eastAsia="Times New Roman" w:cs="Times New Roman"/>
                <w:sz w:val="22"/>
                <w:szCs w:val="24"/>
                <w:lang w:val="en-US" w:eastAsia="zh-CN" w:bidi="ar-SA"/>
              </w:rPr>
              <w:t>1.用途不同</w:t>
            </w:r>
          </w:p>
          <w:p>
            <w:pPr>
              <w:keepNext w:val="0"/>
              <w:keepLines w:val="0"/>
              <w:widowControl/>
              <w:suppressLineNumbers w:val="0"/>
              <w:jc w:val="left"/>
              <w:rPr>
                <w:rFonts w:hint="eastAsia" w:ascii="Times New Roman" w:hAnsi="Times New Roman" w:eastAsia="Times New Roman" w:cs="Times New Roman"/>
                <w:sz w:val="22"/>
                <w:szCs w:val="24"/>
                <w:lang w:val="en-AU" w:eastAsia="en-AU" w:bidi="ar-SA"/>
              </w:rPr>
            </w:pPr>
            <w:r>
              <w:rPr>
                <w:rFonts w:hint="eastAsia" w:ascii="Times New Roman" w:hAnsi="Times New Roman" w:eastAsia="Times New Roman" w:cs="Times New Roman"/>
                <w:sz w:val="22"/>
                <w:szCs w:val="24"/>
                <w:lang w:val="en-US" w:eastAsia="zh-CN" w:bidi="ar-SA"/>
              </w:rPr>
              <w:t>连接的网络种类不同。比如局域网主要是交换机来连接，而外网要用路由器来连接，因为路由器出现时间晚，更具有兼容性，所以也能连接区域网。而一般个人用户对路由器的需求量是不太大的，一般由家庭、公司为单位来使用。</w:t>
            </w:r>
          </w:p>
          <w:p>
            <w:pPr>
              <w:keepNext w:val="0"/>
              <w:keepLines w:val="0"/>
              <w:widowControl/>
              <w:suppressLineNumbers w:val="0"/>
              <w:jc w:val="left"/>
              <w:rPr>
                <w:rFonts w:hint="eastAsia" w:ascii="Times New Roman" w:hAnsi="Times New Roman" w:eastAsia="Times New Roman" w:cs="Times New Roman"/>
                <w:sz w:val="22"/>
                <w:szCs w:val="24"/>
                <w:lang w:val="en-AU" w:eastAsia="en-AU" w:bidi="ar-SA"/>
              </w:rPr>
            </w:pPr>
            <w:r>
              <w:rPr>
                <w:rFonts w:hint="eastAsia" w:ascii="Times New Roman" w:hAnsi="Times New Roman" w:eastAsia="Times New Roman" w:cs="Times New Roman"/>
                <w:sz w:val="22"/>
                <w:szCs w:val="24"/>
                <w:lang w:val="en-US" w:eastAsia="zh-CN" w:bidi="ar-SA"/>
              </w:rPr>
              <w:t>2.功能不同</w:t>
            </w:r>
          </w:p>
          <w:p>
            <w:pPr>
              <w:keepNext w:val="0"/>
              <w:keepLines w:val="0"/>
              <w:widowControl/>
              <w:suppressLineNumbers w:val="0"/>
              <w:jc w:val="left"/>
              <w:rPr>
                <w:rFonts w:hint="eastAsia" w:ascii="Times New Roman" w:hAnsi="Times New Roman" w:eastAsia="Times New Roman" w:cs="Times New Roman"/>
                <w:sz w:val="22"/>
                <w:szCs w:val="24"/>
                <w:lang w:val="en-AU" w:eastAsia="en-AU" w:bidi="ar-SA"/>
              </w:rPr>
            </w:pPr>
            <w:r>
              <w:rPr>
                <w:rFonts w:hint="eastAsia" w:ascii="Times New Roman" w:hAnsi="Times New Roman" w:eastAsia="Times New Roman" w:cs="Times New Roman"/>
                <w:sz w:val="22"/>
                <w:szCs w:val="24"/>
                <w:lang w:val="en-US" w:eastAsia="zh-CN" w:bidi="ar-SA"/>
              </w:rPr>
              <w:t>路由器能串联起来多台电子设备并将IP分配，使多个主机共同使用一个IP，对外却表现出只有一个IP地址。交换机的主要功能是可以把很多主机连起来，这些主机每一个都有自己的IP显示，形成多个ip地址共同工作的场景。</w:t>
            </w:r>
          </w:p>
          <w:p>
            <w:pPr>
              <w:keepNext w:val="0"/>
              <w:keepLines w:val="0"/>
              <w:widowControl/>
              <w:suppressLineNumbers w:val="0"/>
              <w:jc w:val="left"/>
              <w:rPr>
                <w:rFonts w:hint="eastAsia" w:ascii="Times New Roman" w:hAnsi="Times New Roman" w:eastAsia="Times New Roman" w:cs="Times New Roman"/>
                <w:sz w:val="22"/>
                <w:szCs w:val="24"/>
                <w:lang w:val="en-AU" w:eastAsia="en-AU" w:bidi="ar-SA"/>
              </w:rPr>
            </w:pPr>
            <w:r>
              <w:rPr>
                <w:rFonts w:hint="eastAsia" w:ascii="Times New Roman" w:hAnsi="Times New Roman" w:eastAsia="Times New Roman" w:cs="Times New Roman"/>
                <w:sz w:val="22"/>
                <w:szCs w:val="24"/>
                <w:lang w:val="en-US" w:eastAsia="zh-CN" w:bidi="ar-SA"/>
              </w:rPr>
              <w:t>3.工作层次不同</w:t>
            </w:r>
          </w:p>
          <w:p>
            <w:pPr>
              <w:keepNext w:val="0"/>
              <w:keepLines w:val="0"/>
              <w:widowControl/>
              <w:suppressLineNumbers w:val="0"/>
              <w:jc w:val="left"/>
              <w:rPr>
                <w:rFonts w:hint="eastAsia" w:ascii="Times New Roman" w:hAnsi="Times New Roman" w:eastAsia="Times New Roman" w:cs="Times New Roman"/>
                <w:sz w:val="22"/>
                <w:szCs w:val="24"/>
                <w:lang w:val="en-AU" w:eastAsia="en-AU" w:bidi="ar-SA"/>
              </w:rPr>
            </w:pPr>
            <w:r>
              <w:rPr>
                <w:rFonts w:hint="eastAsia" w:ascii="Times New Roman" w:hAnsi="Times New Roman" w:eastAsia="Times New Roman" w:cs="Times New Roman"/>
                <w:sz w:val="22"/>
                <w:szCs w:val="24"/>
                <w:lang w:val="en-US" w:eastAsia="zh-CN" w:bidi="ar-SA"/>
              </w:rPr>
              <w:t>路由器和交换机的区别主要还体现在工作时的层次不同，交换机工作是在第二层也就是OSI模型的数据链路层。而路由器则是在第三层，工作在OSI模型的网络层。主要是因为交换机的原理比路由器较为简单，所以路由器的层级更高，所具有的功能也更广泛。</w:t>
            </w:r>
          </w:p>
          <w:p>
            <w:pPr>
              <w:pStyle w:val="14"/>
              <w:keepNext w:val="0"/>
              <w:keepLines w:val="0"/>
              <w:widowControl/>
              <w:numPr>
                <w:numId w:val="0"/>
              </w:numPr>
              <w:suppressLineNumbers w:val="0"/>
              <w:spacing w:before="100" w:beforeAutospacing="1" w:after="100" w:afterAutospacing="1" w:line="240" w:lineRule="auto"/>
              <w:rPr>
                <w:rFonts w:hint="eastAsia" w:ascii="Times New Roman" w:hAnsi="Times New Roman" w:eastAsia="Times New Roman" w:cs="Times New Roman"/>
                <w:sz w:val="22"/>
                <w:szCs w:val="24"/>
                <w:highlight w:val="green"/>
                <w:lang w:val="en-US" w:eastAsia="zh-CN" w:bidi="ar-SA"/>
              </w:rPr>
            </w:pPr>
            <w:r>
              <w:rPr>
                <w:rFonts w:hint="eastAsia" w:cs="Times New Roman"/>
                <w:sz w:val="22"/>
                <w:szCs w:val="24"/>
                <w:highlight w:val="green"/>
                <w:lang w:val="en-US" w:eastAsia="zh-CN" w:bidi="ar-SA"/>
              </w:rPr>
              <w:t>答</w:t>
            </w:r>
            <w:r>
              <w:rPr>
                <w:rFonts w:hint="eastAsia" w:ascii="Times New Roman" w:hAnsi="Times New Roman" w:eastAsia="Times New Roman" w:cs="Times New Roman"/>
                <w:sz w:val="22"/>
                <w:szCs w:val="24"/>
                <w:highlight w:val="green"/>
                <w:lang w:val="en-US" w:eastAsia="zh-CN" w:bidi="ar-SA"/>
              </w:rPr>
              <w:t>案四：</w:t>
            </w:r>
          </w:p>
          <w:p>
            <w:pPr>
              <w:pStyle w:val="14"/>
              <w:keepNext w:val="0"/>
              <w:keepLines w:val="0"/>
              <w:widowControl/>
              <w:numPr>
                <w:ilvl w:val="0"/>
                <w:numId w:val="11"/>
              </w:numPr>
              <w:suppressLineNumbers w:val="0"/>
              <w:ind w:left="420" w:leftChars="0" w:hanging="420" w:firstLineChars="0"/>
            </w:pPr>
            <w:r>
              <w:t>路由器：是连接两个或多个网络的硬件设备，在网络间起网关的作用，是读取每一个数据包中的地址然后决定如何传送的专用智能性的网络设备。</w:t>
            </w:r>
          </w:p>
          <w:p>
            <w:pPr>
              <w:pStyle w:val="14"/>
              <w:keepNext w:val="0"/>
              <w:keepLines w:val="0"/>
              <w:widowControl/>
              <w:numPr>
                <w:ilvl w:val="0"/>
                <w:numId w:val="11"/>
              </w:numPr>
              <w:suppressLineNumbers w:val="0"/>
              <w:ind w:left="420" w:leftChars="0" w:hanging="420" w:firstLineChars="0"/>
            </w:pPr>
            <w:r>
              <w:t>交换机：是一种用于电（光）信号转发的网络设备。</w:t>
            </w:r>
          </w:p>
          <w:p>
            <w:pPr>
              <w:pStyle w:val="14"/>
              <w:keepNext w:val="0"/>
              <w:keepLines w:val="0"/>
              <w:widowControl/>
              <w:numPr>
                <w:ilvl w:val="0"/>
                <w:numId w:val="11"/>
              </w:numPr>
              <w:suppressLineNumbers w:val="0"/>
              <w:ind w:left="420" w:leftChars="0" w:hanging="420" w:firstLineChars="0"/>
            </w:pPr>
            <w:r>
              <w:t>路由器：最主要的功能可以理解为实现信息的转送。把这个过程称之为寻址过程。因为在路由器处在不同网络之间，但并不一定是信息的最终接收地址。所以在路由器中, 通常存在着一张路由表。</w:t>
            </w:r>
          </w:p>
          <w:p>
            <w:pPr>
              <w:pStyle w:val="14"/>
              <w:keepNext w:val="0"/>
              <w:keepLines w:val="0"/>
              <w:widowControl/>
              <w:numPr>
                <w:ilvl w:val="0"/>
                <w:numId w:val="11"/>
              </w:numPr>
              <w:suppressLineNumbers w:val="0"/>
              <w:ind w:left="420" w:leftChars="0" w:hanging="420" w:firstLineChars="0"/>
            </w:pPr>
            <w:r>
              <w:t>交换机：交换机有带宽很高的内部交换矩阵和背部总线，并且这个背部总线上挂接了所有的端口，通过内部交换矩阵，就能够把数据包直接而迅速地传送到目的节点而非所有节点， 这样就不会浪费网络资源，从而产生非常高的效率。</w:t>
            </w:r>
          </w:p>
          <w:p>
            <w:pPr>
              <w:pStyle w:val="14"/>
              <w:keepNext w:val="0"/>
              <w:keepLines w:val="0"/>
              <w:widowControl/>
              <w:numPr>
                <w:ilvl w:val="0"/>
                <w:numId w:val="11"/>
              </w:numPr>
              <w:suppressLineNumbers w:val="0"/>
              <w:ind w:left="420" w:leftChars="0" w:hanging="420" w:firstLineChars="0"/>
            </w:pPr>
            <w:r>
              <w:t>路由器：核心是背板，高效率的背板有助于提高路由器的性能。由于传统的共享总线式背板无法满足路由器的需要，所以采用结构可以用不同技术实现的交换式背板。</w:t>
            </w:r>
          </w:p>
          <w:p>
            <w:pPr>
              <w:pStyle w:val="14"/>
              <w:keepNext w:val="0"/>
              <w:keepLines w:val="0"/>
              <w:widowControl/>
              <w:numPr>
                <w:ilvl w:val="0"/>
                <w:numId w:val="11"/>
              </w:numPr>
              <w:suppressLineNumbers w:val="0"/>
              <w:ind w:left="420" w:leftChars="0" w:hanging="420" w:firstLineChars="0"/>
            </w:pPr>
            <w:r>
              <w:t>交换机：交换机在同一时刻可进行多个端口对之间的数据传输。每一端口都可视为独立的物理网段（注：非IP网段），连接在其上的网络设备独自享有全部的带宽，无须同其他设备竞争使用。</w:t>
            </w:r>
          </w:p>
          <w:p>
            <w:pPr>
              <w:pStyle w:val="14"/>
              <w:keepNext w:val="0"/>
              <w:keepLines w:val="0"/>
              <w:widowControl/>
              <w:numPr>
                <w:numId w:val="0"/>
              </w:numPr>
              <w:suppressLineNumbers w:val="0"/>
              <w:spacing w:before="100" w:beforeAutospacing="1" w:after="100" w:afterAutospacing="1" w:line="240" w:lineRule="auto"/>
              <w:rPr>
                <w:rFonts w:hint="eastAsia" w:eastAsia="宋体"/>
                <w:highlight w:val="green"/>
                <w:lang w:val="en-US" w:eastAsia="zh-CN"/>
              </w:rPr>
            </w:pPr>
            <w:r>
              <w:rPr>
                <w:rFonts w:hint="eastAsia" w:eastAsia="宋体"/>
                <w:highlight w:val="green"/>
                <w:lang w:val="en-US" w:eastAsia="zh-CN"/>
              </w:rPr>
              <w:t>答案五：</w:t>
            </w:r>
          </w:p>
          <w:p>
            <w:pPr>
              <w:keepNext w:val="0"/>
              <w:keepLines w:val="0"/>
              <w:widowControl/>
              <w:suppressLineNumbers w:val="0"/>
              <w:jc w:val="left"/>
              <w:rPr>
                <w:rFonts w:cstheme="minorHAnsi"/>
                <w:color w:val="595959" w:themeColor="text1" w:themeTint="A6"/>
                <w14:textFill>
                  <w14:solidFill>
                    <w14:schemeClr w14:val="tx1">
                      <w14:lumMod w14:val="65000"/>
                      <w14:lumOff w14:val="35000"/>
                    </w14:schemeClr>
                  </w14:solidFill>
                </w14:textFill>
              </w:rPr>
            </w:pPr>
            <w:r>
              <w:rPr>
                <w:rFonts w:ascii="宋体" w:hAnsi="宋体" w:eastAsia="宋体" w:cs="宋体"/>
                <w:sz w:val="24"/>
                <w:szCs w:val="24"/>
              </w:rPr>
              <w:t>路由器可以为局域网自动分配IP和虚拟拨号。交换机只是用来分配网络数据的。路由器在网络层，根据IP地址寻址。路由器可以处理“TCP/IP”协议，交换机不行。交换机在中继层，根据“MAC”地址寻址。</w:t>
            </w:r>
            <w:r>
              <w:rPr>
                <w:rFonts w:ascii="宋体" w:hAnsi="宋体" w:eastAsia="宋体" w:cs="宋体"/>
                <w:kern w:val="0"/>
                <w:sz w:val="24"/>
                <w:szCs w:val="24"/>
                <w:lang w:val="en-US" w:eastAsia="zh-CN" w:bidi="ar"/>
              </w:rPr>
              <w:t>路由器可以把一个IP分给多个主机使用，对外IP相同。</w:t>
            </w:r>
            <w:r>
              <w:rPr>
                <w:rFonts w:ascii="宋体" w:hAnsi="宋体" w:eastAsia="宋体" w:cs="宋体"/>
                <w:sz w:val="24"/>
                <w:szCs w:val="24"/>
              </w:rPr>
              <w:t>路由器可以提供防火墙，交换机不能提供这个功能。交换机是做扩大局域网接入点的，可以让局域网连进更多的电脑。路由器是用来做网间连接，也就是用来连接不同网络的。</w:t>
            </w:r>
          </w:p>
        </w:tc>
      </w:tr>
    </w:tbl>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4</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pPr>
            <w:r>
              <w:rPr>
                <w:rFonts w:cs="Calibri"/>
                <w:b/>
                <w:color w:val="595959" w:themeColor="text1" w:themeTint="A6"/>
                <w14:textFill>
                  <w14:solidFill>
                    <w14:schemeClr w14:val="tx1">
                      <w14:lumMod w14:val="65000"/>
                      <w14:lumOff w14:val="35000"/>
                    </w14:schemeClr>
                  </w14:solidFill>
                </w14:textFill>
              </w:rPr>
              <w:t xml:space="preserve">Describe the </w:t>
            </w:r>
            <w:r>
              <w:rPr>
                <w:rFonts w:hint="eastAsia" w:cs="Calibri"/>
                <w:b/>
                <w:color w:val="595959" w:themeColor="text1" w:themeTint="A6"/>
                <w14:textFill>
                  <w14:solidFill>
                    <w14:schemeClr w14:val="tx1">
                      <w14:lumMod w14:val="65000"/>
                      <w14:lumOff w14:val="35000"/>
                    </w14:schemeClr>
                  </w14:solidFill>
                </w14:textFill>
              </w:rPr>
              <w:t>required operations for configuring network components</w:t>
            </w:r>
            <w:r>
              <w:rPr>
                <w:rFonts w:hint="eastAsia"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t>.</w:t>
            </w:r>
            <w:r>
              <w:rPr>
                <w:rFonts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t xml:space="preserve"> </w:t>
            </w:r>
            <w:r>
              <w:rPr>
                <w:b/>
                <w:color w:val="595959" w:themeColor="text1" w:themeTint="A6"/>
                <w14:textFill>
                  <w14:solidFill>
                    <w14:schemeClr w14:val="tx1">
                      <w14:lumMod w14:val="65000"/>
                      <w14:lumOff w14:val="35000"/>
                    </w14:schemeClr>
                  </w14:solidFill>
                </w14:textFill>
              </w:rPr>
              <w:t>[60-80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r>
              <w:rPr>
                <w:rFonts w:cs="Calibri"/>
                <w:color w:val="595959" w:themeColor="text1" w:themeTint="A6"/>
                <w14:textFill>
                  <w14:solidFill>
                    <w14:schemeClr w14:val="tx1">
                      <w14:lumMod w14:val="65000"/>
                      <w14:lumOff w14:val="35000"/>
                    </w14:schemeClr>
                  </w14:solidFill>
                </w14:textFill>
              </w:rPr>
              <w:t>R</w:t>
            </w:r>
            <w:r>
              <w:rPr>
                <w:rFonts w:hint="eastAsia" w:cs="Calibri"/>
                <w:color w:val="595959" w:themeColor="text1" w:themeTint="A6"/>
                <w14:textFill>
                  <w14:solidFill>
                    <w14:schemeClr w14:val="tx1">
                      <w14:lumMod w14:val="65000"/>
                      <w14:lumOff w14:val="35000"/>
                    </w14:schemeClr>
                  </w14:solidFill>
                </w14:textFill>
              </w:rPr>
              <w:t>equired operations for configuring network components</w:t>
            </w:r>
            <w:r>
              <w:rPr>
                <w:rFonts w:cs="Calibri"/>
                <w:color w:val="595959" w:themeColor="text1" w:themeTint="A6"/>
                <w14:textFill>
                  <w14:solidFill>
                    <w14:schemeClr w14:val="tx1">
                      <w14:lumMod w14:val="65000"/>
                      <w14:lumOff w14:val="35000"/>
                    </w14:schemeClr>
                  </w14:solidFill>
                </w14:textFill>
              </w:rPr>
              <w:t xml:space="preserve"> [60-80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3"/>
              <w:keepNext w:val="0"/>
              <w:keepLines w:val="0"/>
              <w:widowControl/>
              <w:suppressLineNumbers w:val="0"/>
              <w:shd w:val="clear" w:fill="FFFFFF"/>
              <w:ind w:left="0" w:right="0" w:firstLine="0"/>
              <w:rPr>
                <w:rFonts w:hint="eastAsia" w:cs="Calibri" w:asciiTheme="minorHAnsi" w:hAnsiTheme="minorHAnsi" w:eastAsiaTheme="minorEastAsia"/>
                <w:color w:val="595959" w:themeColor="text1" w:themeTint="A6"/>
                <w:sz w:val="22"/>
                <w:szCs w:val="24"/>
                <w:highlight w:val="green"/>
                <w:lang w:val="en-US" w:eastAsia="zh-CN" w:bidi="ar-SA"/>
                <w14:textFill>
                  <w14:solidFill>
                    <w14:schemeClr w14:val="tx1">
                      <w14:lumMod w14:val="65000"/>
                      <w14:lumOff w14:val="35000"/>
                    </w14:schemeClr>
                  </w14:solidFill>
                </w14:textFill>
              </w:rPr>
            </w:pPr>
            <w:r>
              <w:rPr>
                <w:rFonts w:hint="eastAsia" w:cs="Calibri" w:asciiTheme="minorHAnsi" w:hAnsiTheme="minorHAnsi" w:eastAsiaTheme="minorEastAsia"/>
                <w:color w:val="595959" w:themeColor="text1" w:themeTint="A6"/>
                <w:sz w:val="22"/>
                <w:szCs w:val="24"/>
                <w:highlight w:val="green"/>
                <w:lang w:val="en-US" w:eastAsia="zh-CN" w:bidi="ar-SA"/>
                <w14:textFill>
                  <w14:solidFill>
                    <w14:schemeClr w14:val="tx1">
                      <w14:lumMod w14:val="65000"/>
                      <w14:lumOff w14:val="35000"/>
                    </w14:schemeClr>
                  </w14:solidFill>
                </w14:textFill>
              </w:rPr>
              <w:t>答案一：</w:t>
            </w:r>
          </w:p>
          <w:p>
            <w:pPr>
              <w:pStyle w:val="3"/>
              <w:keepNext w:val="0"/>
              <w:keepLines w:val="0"/>
              <w:widowControl/>
              <w:suppressLineNumbers w:val="0"/>
              <w:shd w:val="clear" w:fill="FFFFFF"/>
              <w:ind w:left="0" w:right="0" w:firstLine="0"/>
              <w:rPr>
                <w:rFonts w:hint="eastAsia" w:cs="Calibri" w:asciiTheme="minorHAnsi" w:hAnsiTheme="minorHAnsi" w:eastAsiaTheme="minorEastAsia"/>
                <w:color w:val="595959" w:themeColor="text1" w:themeTint="A6"/>
                <w:sz w:val="22"/>
                <w:szCs w:val="24"/>
                <w:lang w:val="en-US" w:eastAsia="zh-CN" w:bidi="ar-SA"/>
                <w14:textFill>
                  <w14:solidFill>
                    <w14:schemeClr w14:val="tx1">
                      <w14:lumMod w14:val="65000"/>
                      <w14:lumOff w14:val="35000"/>
                    </w14:schemeClr>
                  </w14:solidFill>
                </w14:textFill>
              </w:rPr>
            </w:pPr>
            <w:r>
              <w:rPr>
                <w:rFonts w:hint="default" w:cs="Calibri" w:asciiTheme="minorHAnsi" w:hAnsiTheme="minorHAnsi" w:eastAsiaTheme="minorEastAsia"/>
                <w:color w:val="595959" w:themeColor="text1" w:themeTint="A6"/>
                <w:sz w:val="22"/>
                <w:szCs w:val="24"/>
                <w:lang w:val="en-AU" w:eastAsia="en-US" w:bidi="ar-SA"/>
                <w14:textFill>
                  <w14:solidFill>
                    <w14:schemeClr w14:val="tx1">
                      <w14:lumMod w14:val="65000"/>
                      <w14:lumOff w14:val="35000"/>
                    </w14:schemeClr>
                  </w14:solidFill>
                </w14:textFill>
              </w:rPr>
              <w:t>网络的基本组件包括发送器和接收器、端点和NIC、网络媒体和连接器、交换机、路由器、集线器、服务器</w:t>
            </w:r>
            <w:r>
              <w:rPr>
                <w:rFonts w:hint="eastAsia" w:cs="Calibri" w:asciiTheme="minorHAnsi" w:hAnsiTheme="minorHAnsi" w:eastAsiaTheme="minorEastAsia"/>
                <w:color w:val="595959" w:themeColor="text1" w:themeTint="A6"/>
                <w:sz w:val="22"/>
                <w:szCs w:val="24"/>
                <w:lang w:val="en-US" w:eastAsia="zh-CN" w:bidi="ar-SA"/>
                <w14:textFill>
                  <w14:solidFill>
                    <w14:schemeClr w14:val="tx1">
                      <w14:lumMod w14:val="65000"/>
                      <w14:lumOff w14:val="35000"/>
                    </w14:schemeClr>
                  </w14:solidFill>
                </w14:textFill>
              </w:rPr>
              <w:t>等</w:t>
            </w:r>
            <w:r>
              <w:rPr>
                <w:rFonts w:hint="default" w:cs="Calibri" w:asciiTheme="minorHAnsi" w:hAnsiTheme="minorHAnsi" w:eastAsiaTheme="minorEastAsia"/>
                <w:color w:val="595959" w:themeColor="text1" w:themeTint="A6"/>
                <w:sz w:val="22"/>
                <w:szCs w:val="24"/>
                <w:lang w:val="en-AU" w:eastAsia="en-US" w:bidi="ar-SA"/>
                <w14:textFill>
                  <w14:solidFill>
                    <w14:schemeClr w14:val="tx1">
                      <w14:lumMod w14:val="65000"/>
                      <w14:lumOff w14:val="35000"/>
                    </w14:schemeClr>
                  </w14:solidFill>
                </w14:textFill>
              </w:rPr>
              <w:t>。</w:t>
            </w:r>
            <w:r>
              <w:rPr>
                <w:rFonts w:hint="eastAsia" w:cs="Calibri" w:asciiTheme="minorHAnsi" w:hAnsiTheme="minorHAnsi" w:eastAsiaTheme="minorEastAsia"/>
                <w:color w:val="595959" w:themeColor="text1" w:themeTint="A6"/>
                <w:sz w:val="22"/>
                <w:szCs w:val="24"/>
                <w:lang w:val="en-US" w:eastAsia="zh-CN" w:bidi="ar-SA"/>
                <w14:textFill>
                  <w14:solidFill>
                    <w14:schemeClr w14:val="tx1">
                      <w14:lumMod w14:val="65000"/>
                      <w14:lumOff w14:val="35000"/>
                    </w14:schemeClr>
                  </w14:solidFill>
                </w14:textFill>
              </w:rPr>
              <w:t>根据《中国电信网络设备配置规范书》，设备相关配置包括系统基本配置，例如设备名称配置，系统时间配置，NTP配置，主备卡切换配置，接口配置等等； 安全配置，例如Telnet配置，SNMP配置，SYSLOG配置，攻防设置等等；路由配置，包括静态路由配置，黑洞路由配置，OSPF配置等等。除此之外还要进行业务相关配置。</w:t>
            </w:r>
          </w:p>
          <w:p>
            <w:pPr>
              <w:rPr>
                <w:rFonts w:hint="default"/>
                <w:highlight w:val="green"/>
                <w:lang w:val="en-US" w:eastAsia="zh-CN"/>
              </w:rPr>
            </w:pPr>
            <w:r>
              <w:rPr>
                <w:rFonts w:hint="eastAsia" w:cs="Calibri"/>
                <w:color w:val="595959" w:themeColor="text1" w:themeTint="A6"/>
                <w:sz w:val="22"/>
                <w:szCs w:val="24"/>
                <w:highlight w:val="green"/>
                <w:lang w:val="en-US" w:eastAsia="zh-CN" w:bidi="ar-SA"/>
                <w14:textFill>
                  <w14:solidFill>
                    <w14:schemeClr w14:val="tx1">
                      <w14:lumMod w14:val="65000"/>
                      <w14:lumOff w14:val="35000"/>
                    </w14:schemeClr>
                  </w14:solidFill>
                </w14:textFill>
              </w:rPr>
              <w:t>答案二：</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eastAsia" w:cs="Calibri" w:asciiTheme="minorHAnsi" w:hAnsiTheme="minorHAnsi" w:eastAsiaTheme="minorEastAsia"/>
                <w:color w:val="595959" w:themeColor="text1" w:themeTint="A6"/>
                <w:sz w:val="22"/>
                <w:szCs w:val="24"/>
                <w:lang w:val="en-US" w:eastAsia="zh-CN" w:bidi="ar-SA"/>
                <w14:textFill>
                  <w14:solidFill>
                    <w14:schemeClr w14:val="tx1">
                      <w14:lumMod w14:val="65000"/>
                      <w14:lumOff w14:val="35000"/>
                    </w14:schemeClr>
                  </w14:solidFill>
                </w14:textFill>
              </w:rPr>
              <w:t>《中国电信网络设备配置规范书》</w:t>
            </w: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中对于</w:t>
            </w:r>
            <w:r>
              <w:rPr>
                <w:rFonts w:hint="default" w:cs="Calibri" w:asciiTheme="minorHAnsi" w:hAnsiTheme="minorHAnsi" w:eastAsiaTheme="minorEastAsia"/>
                <w:color w:val="595959" w:themeColor="text1" w:themeTint="A6"/>
                <w:sz w:val="22"/>
                <w:szCs w:val="24"/>
                <w:lang w:val="en-AU" w:eastAsia="en-US" w:bidi="ar-SA"/>
                <w14:textFill>
                  <w14:solidFill>
                    <w14:schemeClr w14:val="tx1">
                      <w14:lumMod w14:val="65000"/>
                      <w14:lumOff w14:val="35000"/>
                    </w14:schemeClr>
                  </w14:solidFill>
                </w14:textFill>
              </w:rPr>
              <w:t>网络的基本组件</w:t>
            </w:r>
            <w:r>
              <w:rPr>
                <w:rFonts w:hint="eastAsia" w:cs="Calibri"/>
                <w:color w:val="595959" w:themeColor="text1" w:themeTint="A6"/>
                <w:sz w:val="22"/>
                <w:szCs w:val="24"/>
                <w:lang w:val="en-US" w:eastAsia="zh-CN" w:bidi="ar-SA"/>
                <w14:textFill>
                  <w14:solidFill>
                    <w14:schemeClr w14:val="tx1">
                      <w14:lumMod w14:val="65000"/>
                      <w14:lumOff w14:val="35000"/>
                    </w14:schemeClr>
                  </w14:solidFill>
                </w14:textFill>
              </w:rPr>
              <w:t>的配置方法包括系统基本配置，安全配置，路由配置，业务相关配置。基本配置 包括设备名称配置，系统时间配置，NTP配置，主备卡切换配置，接口配置等。安全配置包括Telnet配置，SNMP配置，SYSLOG配置，登录AAA，防攻击设置等。路由配置包括静态路由配置，黑洞路由配置，OSPF配置等。业务相关配置包括 Radius配置，计费认证，域配置，PPPoE, IPoE, VPN配置等等。</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答案三：</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配置网络组件，应按照以下原则来操作，从而达到最佳性能：</w:t>
            </w:r>
          </w:p>
          <w:p>
            <w:pPr>
              <w:pStyle w:val="26"/>
              <w:numPr>
                <w:ilvl w:val="0"/>
                <w:numId w:val="12"/>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在创建Internet连接之前，向ISP核实所需的连接设置，核实的内容包括：特定的IP地址，DNS地址和域名，可选的设置，例如国际协议安全（IPSec）</w:t>
            </w:r>
          </w:p>
          <w:p>
            <w:pPr>
              <w:pStyle w:val="26"/>
              <w:numPr>
                <w:ilvl w:val="0"/>
                <w:numId w:val="12"/>
              </w:numPr>
              <w:spacing w:after="0"/>
              <w:ind w:left="360" w:leftChars="0" w:hanging="36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启用动态主机配置协议（DHCP）,如果位置更改了，可以不必修改IP设置。自动IP设置用于所有连接，并且不必配置如DNS、WINS等的设置。</w:t>
            </w:r>
          </w:p>
          <w:p>
            <w:pPr>
              <w:pStyle w:val="26"/>
              <w:numPr>
                <w:ilvl w:val="0"/>
                <w:numId w:val="12"/>
              </w:numPr>
              <w:spacing w:after="0"/>
              <w:ind w:left="360" w:leftChars="0" w:hanging="36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在使用多个网卡时，重新命名每个局域网连接。如果安装了多个网卡，可以通过立即重命名每个局域网连接来反应它所连接的网络，从而避免可能的混淆。</w:t>
            </w:r>
          </w:p>
          <w:p>
            <w:pPr>
              <w:pStyle w:val="26"/>
              <w:numPr>
                <w:ilvl w:val="0"/>
                <w:numId w:val="12"/>
              </w:numPr>
              <w:spacing w:after="0"/>
              <w:ind w:left="360" w:leftChars="0" w:hanging="36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只安装并启用需要的网络组件。只安装需要的协议和客户，网络性能将会增强而且网络通信将减少。过多的服务会影响本地计算机的性能。</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pStyle w:val="26"/>
        <w:numPr>
          <w:ilvl w:val="0"/>
          <w:numId w:val="0"/>
        </w:numPr>
        <w:spacing w:after="0"/>
        <w:rPr>
          <w:rFonts w:cstheme="minorHAnsi"/>
        </w:rPr>
      </w:pPr>
    </w:p>
    <w:p>
      <w:pPr>
        <w:pStyle w:val="26"/>
        <w:numPr>
          <w:ilvl w:val="0"/>
          <w:numId w:val="0"/>
        </w:numPr>
        <w:spacing w:after="0"/>
        <w:rPr>
          <w:rFonts w:cstheme="minorHAnsi"/>
        </w:rPr>
      </w:pPr>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5</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pPr>
            <w:r>
              <w:rPr>
                <w:rFonts w:cs="Calibri"/>
                <w:b/>
                <w:color w:val="595959" w:themeColor="text1" w:themeTint="A6"/>
                <w14:textFill>
                  <w14:solidFill>
                    <w14:schemeClr w14:val="tx1">
                      <w14:lumMod w14:val="65000"/>
                      <w14:lumOff w14:val="35000"/>
                    </w14:schemeClr>
                  </w14:solidFill>
                </w14:textFill>
              </w:rPr>
              <w:t xml:space="preserve">Describe the </w:t>
            </w:r>
            <w:r>
              <w:rPr>
                <w:rFonts w:hint="eastAsia" w:cs="Calibri"/>
                <w:b/>
                <w:color w:val="595959" w:themeColor="text1" w:themeTint="A6"/>
                <w14:textFill>
                  <w14:solidFill>
                    <w14:schemeClr w14:val="tx1">
                      <w14:lumMod w14:val="65000"/>
                      <w14:lumOff w14:val="35000"/>
                    </w14:schemeClr>
                  </w14:solidFill>
                </w14:textFill>
              </w:rPr>
              <w:t>networking techniques to analyse and minimise system vulnerabilities</w:t>
            </w:r>
            <w:r>
              <w:rPr>
                <w:rFonts w:hint="eastAsia"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t>.</w:t>
            </w:r>
            <w:r>
              <w:rPr>
                <w:rFonts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t xml:space="preserve"> </w:t>
            </w:r>
            <w:r>
              <w:rPr>
                <w:b/>
                <w:color w:val="595959" w:themeColor="text1" w:themeTint="A6"/>
                <w14:textFill>
                  <w14:solidFill>
                    <w14:schemeClr w14:val="tx1">
                      <w14:lumMod w14:val="65000"/>
                      <w14:lumOff w14:val="35000"/>
                    </w14:schemeClr>
                  </w14:solidFill>
                </w14:textFill>
              </w:rPr>
              <w:t>[60-80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r>
              <w:rPr>
                <w:rFonts w:cs="Calibri"/>
                <w:color w:val="595959" w:themeColor="text1" w:themeTint="A6"/>
                <w14:textFill>
                  <w14:solidFill>
                    <w14:schemeClr w14:val="tx1">
                      <w14:lumMod w14:val="65000"/>
                      <w14:lumOff w14:val="35000"/>
                    </w14:schemeClr>
                  </w14:solidFill>
                </w14:textFill>
              </w:rPr>
              <w:t>N</w:t>
            </w:r>
            <w:r>
              <w:rPr>
                <w:rFonts w:hint="eastAsia" w:cs="Calibri"/>
                <w:color w:val="595959" w:themeColor="text1" w:themeTint="A6"/>
                <w14:textFill>
                  <w14:solidFill>
                    <w14:schemeClr w14:val="tx1">
                      <w14:lumMod w14:val="65000"/>
                      <w14:lumOff w14:val="35000"/>
                    </w14:schemeClr>
                  </w14:solidFill>
                </w14:textFill>
              </w:rPr>
              <w:t>etworking techniques to analyse and minimise system vulnerabilities</w:t>
            </w:r>
            <w:r>
              <w:rPr>
                <w:rFonts w:cs="Calibri"/>
                <w:color w:val="595959" w:themeColor="text1" w:themeTint="A6"/>
                <w14:textFill>
                  <w14:solidFill>
                    <w14:schemeClr w14:val="tx1">
                      <w14:lumMod w14:val="65000"/>
                      <w14:lumOff w14:val="35000"/>
                    </w14:schemeClr>
                  </w14:solidFill>
                </w14:textFill>
              </w:rPr>
              <w:t xml:space="preserve"> [60-80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漏洞探测技术根据探测方法可以分为静态检查和动态测试法：</w:t>
            </w:r>
          </w:p>
          <w:p>
            <w:pPr>
              <w:pStyle w:val="26"/>
              <w:numPr>
                <w:ilvl w:val="0"/>
                <w:numId w:val="13"/>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静态检查：根据安全脆弱点数据库，建立特定于具体网络环境和系统的检测表，表中存放了关于已知的脆弱点和配置错误的内容，检查程序逐项检查表中的每一项并和系统进行对比。如果系统与之相符，则该项通过了检测。若不相符，则报告并建议修复措施。例如：对管理员账号：限制以管理员注册的用户个数：限制通过网络的管理员登录等。</w:t>
            </w:r>
          </w:p>
          <w:p>
            <w:pPr>
              <w:pStyle w:val="26"/>
              <w:numPr>
                <w:ilvl w:val="0"/>
                <w:numId w:val="13"/>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动态测试：应用特定的脚本或程序，去检查或试探主机或网络是否具有某种脆弱点。</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答案二：</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漏洞探测技术根据探测的目标，可以分为基于主机的探测和基于网络的探测：</w:t>
            </w:r>
          </w:p>
          <w:p>
            <w:pPr>
              <w:pStyle w:val="26"/>
              <w:numPr>
                <w:ilvl w:val="0"/>
                <w:numId w:val="14"/>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基于主机的探测：探测程序运行在所探测的主机上，检测本主机的安全情况。由于它是从系统内部发起的，因而又叫内部扫描。运行者必拥有一定的权限。</w:t>
            </w:r>
          </w:p>
          <w:p>
            <w:pPr>
              <w:pStyle w:val="26"/>
              <w:numPr>
                <w:ilvl w:val="0"/>
                <w:numId w:val="14"/>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基于网络的探测：探测器处于本地网络或远程的某个网络，通过发送和接收网络数据来分析网络上主机的安全漏洞，也叫外部扫描。实际上，外部扫描器就是模拟黑客的入侵过程，它不需要拥有目标系统的账号。</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答案三：</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基于网络的漏洞探测技术目的是探测指定网络内的服务器、路由器、网桥、交换机、访问服务器、防火墙等设备的安全漏洞，模拟攻击，以测试系统的防御能力，找出可能的修补方法，从而使系统更加安全可靠。</w:t>
            </w:r>
            <w:r>
              <w:rPr>
                <w:rFonts w:hint="eastAsia" w:cstheme="minorHAnsi"/>
                <w:color w:val="595959" w:themeColor="text1" w:themeTint="A6"/>
                <w:lang w:val="en-US" w:eastAsia="zh-CN"/>
                <w14:textFill>
                  <w14:solidFill>
                    <w14:schemeClr w14:val="tx1">
                      <w14:lumMod w14:val="65000"/>
                      <w14:lumOff w14:val="35000"/>
                    </w14:schemeClr>
                  </w14:solidFill>
                </w14:textFill>
              </w:rPr>
              <w:t>漏洞检测与分析的方法主要分为3种：test、inference和test with credentials。</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sectPr>
          <w:footerReference r:id="rId6" w:type="first"/>
          <w:footerReference r:id="rId5" w:type="default"/>
          <w:pgSz w:w="11906" w:h="16838"/>
          <w:pgMar w:top="1440" w:right="1440" w:bottom="1440" w:left="1440" w:header="709" w:footer="709" w:gutter="0"/>
          <w:pgBorders w:offsetFrom="page">
            <w:left w:val="single" w:color="F29000" w:themeColor="accent6" w:sz="48" w:space="24"/>
            <w:right w:val="single" w:color="F29000" w:themeColor="accent6" w:sz="48" w:space="24"/>
          </w:pgBorders>
          <w:cols w:space="708" w:num="1"/>
          <w:titlePg/>
          <w:docGrid w:linePitch="360" w:charSpace="0"/>
        </w:sectPr>
      </w:pPr>
    </w:p>
    <w:p>
      <w:pPr>
        <w:pStyle w:val="3"/>
        <w:rPr>
          <w:rFonts w:asciiTheme="minorHAnsi" w:hAnsiTheme="minorHAnsi"/>
        </w:rPr>
      </w:pPr>
      <w:bookmarkStart w:id="5" w:name="_Toc76646804"/>
      <w:r>
        <w:rPr>
          <w:rFonts w:asciiTheme="minorHAnsi" w:hAnsiTheme="minorHAnsi"/>
        </w:rPr>
        <w:t>Student Declaration</w:t>
      </w:r>
      <w:bookmarkEnd w:id="5"/>
    </w:p>
    <w:tbl>
      <w:tblPr>
        <w:tblStyle w:val="66"/>
        <w:tblW w:w="0" w:type="auto"/>
        <w:tblInd w:w="0" w:type="dxa"/>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Layout w:type="autofit"/>
        <w:tblCellMar>
          <w:top w:w="0" w:type="dxa"/>
          <w:left w:w="108" w:type="dxa"/>
          <w:bottom w:w="0" w:type="dxa"/>
          <w:right w:w="108" w:type="dxa"/>
        </w:tblCellMar>
      </w:tblPr>
      <w:tblGrid>
        <w:gridCol w:w="1162"/>
        <w:gridCol w:w="4853"/>
        <w:gridCol w:w="913"/>
        <w:gridCol w:w="2088"/>
      </w:tblGrid>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PrEx>
        <w:tc>
          <w:tcPr>
            <w:tcW w:w="9016" w:type="dxa"/>
            <w:gridSpan w:val="4"/>
            <w:shd w:val="clear" w:color="auto" w:fill="FFD393" w:themeFill="accent2" w:themeFillTint="66"/>
          </w:tcPr>
          <w:p>
            <w:pPr>
              <w:spacing w:after="0"/>
              <w:rPr>
                <w:rFonts w:cstheme="minorHAnsi"/>
                <w:b w:val="0"/>
                <w:caps/>
                <w:smallCaps w:val="0"/>
                <w:color w:val="FF9902" w:themeColor="accent2" w:themeTint="A6"/>
                <w:sz w:val="20"/>
                <w14:textFill>
                  <w14:solidFill>
                    <w14:schemeClr w14:val="accent2">
                      <w14:lumMod w14:val="50000"/>
                      <w14:lumMod w14:val="65000"/>
                      <w14:lumOff w14:val="35000"/>
                    </w14:schemeClr>
                  </w14:solidFill>
                </w14:textFill>
              </w:rPr>
            </w:pPr>
            <w:r>
              <w:rPr>
                <w:rFonts w:cstheme="minorHAnsi"/>
                <w:b w:val="0"/>
                <w:caps/>
                <w:smallCaps w:val="0"/>
                <w:color w:val="FF9902" w:themeColor="accent2" w:themeTint="A6"/>
                <w:sz w:val="20"/>
                <w14:textFill>
                  <w14:solidFill>
                    <w14:schemeClr w14:val="accent2">
                      <w14:lumMod w14:val="50000"/>
                      <w14:lumMod w14:val="65000"/>
                      <w14:lumOff w14:val="35000"/>
                    </w14:schemeClr>
                  </w14:solidFill>
                </w14:textFill>
              </w:rPr>
              <w:t>Please read, tick and sign below</w:t>
            </w: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rPr>
          <w:trHeight w:val="5107" w:hRule="atLeast"/>
        </w:trPr>
        <w:tc>
          <w:tcPr>
            <w:tcW w:w="9016" w:type="dxa"/>
            <w:gridSpan w:val="4"/>
          </w:tcPr>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5"/>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I declare that the attached assessment I have submitted is my own original work and any contributions from and references to other authors are clearly acknowledged and noted.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5"/>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This document has been created for the purpose of this assessment only and has not been submitted as another form of assessment at Melbourne Polytechnic or any other tertiary institute.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5"/>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 have retained a copy of this work for my reference in the event that this application is lost or damaged.</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5"/>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I give permission for Melbourne Polytechnic to keep, make copies of and communicate my work for the purpose of investigating plagiarism and/or review by internal and external assessors.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5"/>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 understand that plagiarism is the act of using another person’s idea or work and presenting it as my own. This is a serious offence and I will accept that penalties will be imposed on me should I breach Melbourne Polytechnic’s plagiarism policy.</w:t>
            </w:r>
          </w:p>
          <w:p>
            <w:pPr>
              <w:spacing w:after="0"/>
              <w:rPr>
                <w:rFonts w:cstheme="minorHAnsi"/>
                <w:color w:val="595959" w:themeColor="text1" w:themeTint="A6"/>
                <w14:textFill>
                  <w14:solidFill>
                    <w14:schemeClr w14:val="tx1">
                      <w14:lumMod w14:val="65000"/>
                      <w14:lumOff w14:val="35000"/>
                    </w14:schemeClr>
                  </w14:solidFill>
                </w14:textFill>
              </w:rPr>
            </w:pP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rPr>
          <w:trHeight w:val="774" w:hRule="atLeast"/>
        </w:trPr>
        <w:tc>
          <w:tcPr>
            <w:tcW w:w="1162" w:type="dxa"/>
            <w:shd w:val="clear" w:color="auto" w:fill="FFD393" w:themeFill="accent2" w:themeFillTint="66"/>
          </w:tcPr>
          <w:p>
            <w:p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Student Signature</w:t>
            </w:r>
          </w:p>
        </w:tc>
        <w:tc>
          <w:tcPr>
            <w:tcW w:w="4853" w:type="dxa"/>
            <w:vAlign w:val="bottom"/>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sz w:val="32"/>
                <w14:textFill>
                  <w14:solidFill>
                    <w14:schemeClr w14:val="tx1">
                      <w14:lumMod w14:val="65000"/>
                      <w14:lumOff w14:val="35000"/>
                    </w14:schemeClr>
                  </w14:solidFill>
                </w14:textFill>
              </w:rPr>
              <w:t>X</w:t>
            </w:r>
          </w:p>
        </w:tc>
        <w:tc>
          <w:tcPr>
            <w:tcW w:w="913" w:type="dxa"/>
            <w:shd w:val="clear" w:color="auto" w:fill="FFD393" w:themeFill="accent2" w:themeFillTint="66"/>
          </w:tcPr>
          <w:p>
            <w:p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Date</w:t>
            </w:r>
          </w:p>
        </w:tc>
        <w:tc>
          <w:tcPr>
            <w:tcW w:w="2088" w:type="dxa"/>
          </w:tcPr>
          <w:p>
            <w:pPr>
              <w:spacing w:after="0"/>
              <w:rPr>
                <w:rFonts w:cstheme="minorHAnsi"/>
                <w:color w:val="595959" w:themeColor="text1" w:themeTint="A6"/>
                <w14:textFill>
                  <w14:solidFill>
                    <w14:schemeClr w14:val="tx1">
                      <w14:lumMod w14:val="65000"/>
                      <w14:lumOff w14:val="35000"/>
                    </w14:schemeClr>
                  </w14:solidFill>
                </w14:textFill>
              </w:rPr>
            </w:pP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c>
          <w:tcPr>
            <w:tcW w:w="9016" w:type="dxa"/>
            <w:gridSpan w:val="4"/>
            <w:shd w:val="clear" w:color="auto" w:fill="FFD393" w:themeFill="accent2" w:themeFillTint="66"/>
          </w:tcPr>
          <w:p>
            <w:p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Please note that your assignment will not be accepted unless you have:</w:t>
            </w:r>
          </w:p>
          <w:p>
            <w:pPr>
              <w:pStyle w:val="26"/>
              <w:numPr>
                <w:ilvl w:val="0"/>
                <w:numId w:val="16"/>
              </w:num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Completed all sections of the assignment</w:t>
            </w:r>
          </w:p>
          <w:p>
            <w:pPr>
              <w:pStyle w:val="26"/>
              <w:numPr>
                <w:ilvl w:val="0"/>
                <w:numId w:val="16"/>
              </w:num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pPr>
              <w:pStyle w:val="26"/>
              <w:numPr>
                <w:ilvl w:val="0"/>
                <w:numId w:val="16"/>
              </w:num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Completed all areas of this Student assignment cover sheet.</w:t>
            </w:r>
          </w:p>
        </w:tc>
      </w:tr>
    </w:tbl>
    <w:p>
      <w:pPr>
        <w:rPr>
          <w:rFonts w:cstheme="minorHAnsi"/>
        </w:rPr>
      </w:pPr>
    </w:p>
    <w:p>
      <w:pPr>
        <w:spacing w:line="259" w:lineRule="auto"/>
        <w:rPr>
          <w:rFonts w:cstheme="minorHAnsi"/>
        </w:rPr>
      </w:pPr>
    </w:p>
    <w:sectPr>
      <w:pgSz w:w="11906" w:h="16838"/>
      <w:pgMar w:top="1440" w:right="1440" w:bottom="1440" w:left="1440" w:header="709" w:footer="709" w:gutter="0"/>
      <w:pgBorders w:offsetFrom="page">
        <w:left w:val="single" w:color="F29000" w:themeColor="accent6" w:sz="48" w:space="24"/>
        <w:right w:val="single" w:color="F29000" w:themeColor="accent6" w:sz="48"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rebuchet MS">
    <w:panose1 w:val="020B0603020202020204"/>
    <w:charset w:val="00"/>
    <w:family w:val="swiss"/>
    <w:pitch w:val="default"/>
    <w:sig w:usb0="00000687" w:usb1="00000000" w:usb2="00000000" w:usb3="00000000" w:csb0="2000009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Segoe UI Symbol">
    <w:panose1 w:val="020B0502040204020203"/>
    <w:charset w:val="00"/>
    <w:family w:val="swiss"/>
    <w:pitch w:val="default"/>
    <w:sig w:usb0="800001E3" w:usb1="1200FFEF" w:usb2="00040000" w:usb3="04000000" w:csb0="00000001" w:csb1="4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ebdings">
    <w:panose1 w:val="05030102010509060703"/>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ab/>
    </w:r>
    <w:r>
      <w:tab/>
    </w:r>
  </w:p>
  <w:p>
    <w:pPr>
      <w:pStyle w:val="9"/>
      <w:jc w:val="right"/>
    </w:pPr>
    <w:sdt>
      <w:sdtPr>
        <w:id w:val="-4213834"/>
      </w:sdtPr>
      <w:sdtContent>
        <w:sdt>
          <w:sdtPr>
            <w:id w:val="-1270774287"/>
          </w:sdtPr>
          <w:sdtContent>
            <w:r>
              <w:t xml:space="preserve">Page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25</w:t>
            </w:r>
            <w:r>
              <w:fldChar w:fldCharType="end"/>
            </w:r>
          </w:sdtContent>
        </w:sdt>
      </w:sdtContent>
    </w:sdt>
  </w:p>
  <w:p>
    <w:pPr>
      <w:pStyle w:val="46"/>
    </w:pPr>
    <w:r>
      <w:t>Melbourne Polytechnic</w:t>
    </w:r>
  </w:p>
  <w:p>
    <w:pPr>
      <w:pStyle w:val="46"/>
    </w:pPr>
    <w:r>
      <w:t xml:space="preserve">Assessment – </w:t>
    </w:r>
    <w:r>
      <w:rPr>
        <w:rFonts w:hint="eastAsia"/>
        <w:lang w:eastAsia="zh-CN"/>
      </w:rPr>
      <w:t>ICTNWK562 Configure Internet Gateways</w:t>
    </w:r>
    <w:r>
      <w:t xml:space="preserve"> </w:t>
    </w:r>
  </w:p>
  <w:p>
    <w:pPr>
      <w:pStyle w:val="46"/>
    </w:pPr>
    <w:r>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r>
      <w:tab/>
    </w:r>
    <w:r>
      <w:tab/>
    </w:r>
  </w:p>
  <w:p>
    <w:pPr>
      <w:pStyle w:val="9"/>
      <w:jc w:val="right"/>
    </w:pPr>
    <w:sdt>
      <w:sdtPr>
        <w:id w:val="-1064874096"/>
      </w:sdtPr>
      <w:sdtContent>
        <w:sdt>
          <w:sdtPr>
            <w:id w:val="-1769612098"/>
          </w:sdtPr>
          <w:sdtContent>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24</w:t>
            </w:r>
            <w:r>
              <w:fldChar w:fldCharType="end"/>
            </w:r>
          </w:sdtContent>
        </w:sdt>
      </w:sdtContent>
    </w:sdt>
  </w:p>
  <w:p>
    <w:pPr>
      <w:pStyle w:val="46"/>
    </w:pPr>
    <w:r>
      <w:t>Melbourne Polytechnic</w:t>
    </w:r>
  </w:p>
  <w:p>
    <w:pPr>
      <w:pStyle w:val="46"/>
      <w:rPr>
        <w:lang w:eastAsia="zh-CN"/>
      </w:rPr>
    </w:pPr>
    <w:r>
      <w:t xml:space="preserve">Assessment – </w:t>
    </w:r>
    <w:r>
      <w:rPr>
        <w:rFonts w:hint="eastAsia"/>
        <w:lang w:eastAsia="zh-CN"/>
      </w:rPr>
      <w:t>ICTNWK562 Configure Internet Gateways</w:t>
    </w:r>
  </w:p>
  <w:p>
    <w:pPr>
      <w:pStyle w:val="46"/>
    </w:pPr>
    <w:r>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DC835"/>
    <w:multiLevelType w:val="singleLevel"/>
    <w:tmpl w:val="84BDC835"/>
    <w:lvl w:ilvl="0" w:tentative="0">
      <w:start w:val="1"/>
      <w:numFmt w:val="bullet"/>
      <w:lvlText w:val=""/>
      <w:lvlJc w:val="left"/>
      <w:pPr>
        <w:ind w:left="420" w:hanging="420"/>
      </w:pPr>
      <w:rPr>
        <w:rFonts w:hint="default" w:ascii="Wingdings" w:hAnsi="Wingdings"/>
      </w:rPr>
    </w:lvl>
  </w:abstractNum>
  <w:abstractNum w:abstractNumId="1">
    <w:nsid w:val="98B54C52"/>
    <w:multiLevelType w:val="singleLevel"/>
    <w:tmpl w:val="98B54C52"/>
    <w:lvl w:ilvl="0" w:tentative="0">
      <w:start w:val="5"/>
      <w:numFmt w:val="decimal"/>
      <w:lvlText w:val="(%1)"/>
      <w:lvlJc w:val="left"/>
      <w:pPr>
        <w:tabs>
          <w:tab w:val="left" w:pos="312"/>
        </w:tabs>
      </w:pPr>
    </w:lvl>
  </w:abstractNum>
  <w:abstractNum w:abstractNumId="2">
    <w:nsid w:val="A4A19427"/>
    <w:multiLevelType w:val="singleLevel"/>
    <w:tmpl w:val="A4A19427"/>
    <w:lvl w:ilvl="0" w:tentative="0">
      <w:start w:val="1"/>
      <w:numFmt w:val="decimal"/>
      <w:suff w:val="space"/>
      <w:lvlText w:val="%1."/>
      <w:lvlJc w:val="left"/>
    </w:lvl>
  </w:abstractNum>
  <w:abstractNum w:abstractNumId="3">
    <w:nsid w:val="F743B0EC"/>
    <w:multiLevelType w:val="singleLevel"/>
    <w:tmpl w:val="F743B0EC"/>
    <w:lvl w:ilvl="0" w:tentative="0">
      <w:start w:val="1"/>
      <w:numFmt w:val="decimal"/>
      <w:suff w:val="nothing"/>
      <w:lvlText w:val="（%1）"/>
      <w:lvlJc w:val="left"/>
    </w:lvl>
  </w:abstractNum>
  <w:abstractNum w:abstractNumId="4">
    <w:nsid w:val="0EEB7E1F"/>
    <w:multiLevelType w:val="multilevel"/>
    <w:tmpl w:val="0EEB7E1F"/>
    <w:lvl w:ilvl="0" w:tentative="0">
      <w:start w:val="1"/>
      <w:numFmt w:val="decimal"/>
      <w:lvlText w:val="%1."/>
      <w:lvlJc w:val="left"/>
      <w:pPr>
        <w:ind w:left="720" w:hanging="363"/>
      </w:pPr>
      <w:rPr>
        <w:rFonts w:hint="default"/>
      </w:rPr>
    </w:lvl>
    <w:lvl w:ilvl="1" w:tentative="0">
      <w:start w:val="1"/>
      <w:numFmt w:val="lowerLetter"/>
      <w:lvlText w:val="%2."/>
      <w:lvlJc w:val="left"/>
      <w:pPr>
        <w:ind w:left="1440" w:hanging="363"/>
      </w:pPr>
      <w:rPr>
        <w:rFonts w:hint="default"/>
      </w:rPr>
    </w:lvl>
    <w:lvl w:ilvl="2" w:tentative="0">
      <w:start w:val="1"/>
      <w:numFmt w:val="lowerRoman"/>
      <w:pStyle w:val="34"/>
      <w:lvlText w:val="%3."/>
      <w:lvlJc w:val="right"/>
      <w:pPr>
        <w:ind w:left="2160" w:hanging="363"/>
      </w:pPr>
      <w:rPr>
        <w:rFonts w:hint="default"/>
      </w:rPr>
    </w:lvl>
    <w:lvl w:ilvl="3" w:tentative="0">
      <w:start w:val="1"/>
      <w:numFmt w:val="decimal"/>
      <w:lvlText w:val="%4."/>
      <w:lvlJc w:val="left"/>
      <w:pPr>
        <w:ind w:left="2880" w:hanging="363"/>
      </w:pPr>
      <w:rPr>
        <w:rFonts w:hint="default"/>
      </w:rPr>
    </w:lvl>
    <w:lvl w:ilvl="4" w:tentative="0">
      <w:start w:val="1"/>
      <w:numFmt w:val="lowerLetter"/>
      <w:lvlText w:val="%5."/>
      <w:lvlJc w:val="left"/>
      <w:pPr>
        <w:ind w:left="3600" w:hanging="363"/>
      </w:pPr>
      <w:rPr>
        <w:rFonts w:hint="default"/>
      </w:rPr>
    </w:lvl>
    <w:lvl w:ilvl="5" w:tentative="0">
      <w:start w:val="1"/>
      <w:numFmt w:val="lowerRoman"/>
      <w:lvlText w:val="%6."/>
      <w:lvlJc w:val="right"/>
      <w:pPr>
        <w:ind w:left="4320" w:hanging="363"/>
      </w:pPr>
      <w:rPr>
        <w:rFonts w:hint="default"/>
      </w:rPr>
    </w:lvl>
    <w:lvl w:ilvl="6" w:tentative="0">
      <w:start w:val="1"/>
      <w:numFmt w:val="decimal"/>
      <w:lvlText w:val="%7."/>
      <w:lvlJc w:val="left"/>
      <w:pPr>
        <w:ind w:left="5040" w:hanging="363"/>
      </w:pPr>
      <w:rPr>
        <w:rFonts w:hint="default"/>
      </w:rPr>
    </w:lvl>
    <w:lvl w:ilvl="7" w:tentative="0">
      <w:start w:val="1"/>
      <w:numFmt w:val="lowerLetter"/>
      <w:lvlText w:val="%8."/>
      <w:lvlJc w:val="left"/>
      <w:pPr>
        <w:ind w:left="5760" w:hanging="363"/>
      </w:pPr>
      <w:rPr>
        <w:rFonts w:hint="default"/>
      </w:rPr>
    </w:lvl>
    <w:lvl w:ilvl="8" w:tentative="0">
      <w:start w:val="1"/>
      <w:numFmt w:val="lowerRoman"/>
      <w:lvlText w:val="%9."/>
      <w:lvlJc w:val="right"/>
      <w:pPr>
        <w:ind w:left="6480" w:hanging="363"/>
      </w:pPr>
      <w:rPr>
        <w:rFonts w:hint="default"/>
      </w:rPr>
    </w:lvl>
  </w:abstractNum>
  <w:abstractNum w:abstractNumId="5">
    <w:nsid w:val="208431E3"/>
    <w:multiLevelType w:val="multilevel"/>
    <w:tmpl w:val="208431E3"/>
    <w:lvl w:ilvl="0" w:tentative="0">
      <w:start w:val="1"/>
      <w:numFmt w:val="bullet"/>
      <w:pStyle w:val="35"/>
      <w:lvlText w:val=""/>
      <w:lvlJc w:val="left"/>
      <w:pPr>
        <w:ind w:left="357" w:hanging="357"/>
      </w:pPr>
      <w:rPr>
        <w:rFonts w:hint="default" w:ascii="Symbol" w:hAnsi="Symbol"/>
        <w:color w:val="D32D49" w:themeColor="accent4"/>
        <w:sz w:val="20"/>
        <w14:textFill>
          <w14:solidFill>
            <w14:schemeClr w14:val="accent4"/>
          </w14:solidFill>
        </w14:textFill>
      </w:rPr>
    </w:lvl>
    <w:lvl w:ilvl="1" w:tentative="0">
      <w:start w:val="1"/>
      <w:numFmt w:val="bullet"/>
      <w:lvlText w:val="↳"/>
      <w:lvlJc w:val="left"/>
      <w:pPr>
        <w:ind w:left="714" w:hanging="357"/>
      </w:pPr>
      <w:rPr>
        <w:rFonts w:hint="default" w:ascii="Segoe UI Symbol" w:hAnsi="Segoe UI Symbol"/>
        <w:color w:val="D32D49" w:themeColor="accent4"/>
        <w:sz w:val="20"/>
        <w14:textFill>
          <w14:solidFill>
            <w14:schemeClr w14:val="accent4"/>
          </w14:solidFill>
        </w14:textFill>
      </w:rPr>
    </w:lvl>
    <w:lvl w:ilvl="2" w:tentative="0">
      <w:start w:val="1"/>
      <w:numFmt w:val="bullet"/>
      <w:lvlText w:val="↳"/>
      <w:lvlJc w:val="left"/>
      <w:pPr>
        <w:ind w:left="1071" w:hanging="357"/>
      </w:pPr>
      <w:rPr>
        <w:rFonts w:hint="default" w:ascii="Segoe UI Symbol" w:hAnsi="Segoe UI Symbol"/>
        <w:color w:val="D32D49" w:themeColor="accent4"/>
        <w:sz w:val="20"/>
        <w14:textFill>
          <w14:solidFill>
            <w14:schemeClr w14:val="accent4"/>
          </w14:solidFill>
        </w14:textFill>
      </w:rPr>
    </w:lvl>
    <w:lvl w:ilvl="3" w:tentative="0">
      <w:start w:val="1"/>
      <w:numFmt w:val="bullet"/>
      <w:lvlText w:val="↳"/>
      <w:lvlJc w:val="left"/>
      <w:pPr>
        <w:ind w:left="1428" w:hanging="357"/>
      </w:pPr>
      <w:rPr>
        <w:rFonts w:hint="default" w:ascii="Segoe UI Symbol" w:hAnsi="Segoe UI Symbol"/>
        <w:color w:val="D32D49" w:themeColor="accent4"/>
        <w:sz w:val="20"/>
        <w14:textFill>
          <w14:solidFill>
            <w14:schemeClr w14:val="accent4"/>
          </w14:solidFill>
        </w14:textFill>
      </w:rPr>
    </w:lvl>
    <w:lvl w:ilvl="4" w:tentative="0">
      <w:start w:val="1"/>
      <w:numFmt w:val="bullet"/>
      <w:lvlText w:val="↳"/>
      <w:lvlJc w:val="left"/>
      <w:pPr>
        <w:ind w:left="1785" w:hanging="357"/>
      </w:pPr>
      <w:rPr>
        <w:rFonts w:hint="default" w:ascii="Segoe UI Symbol" w:hAnsi="Segoe UI Symbol"/>
        <w:color w:val="D32D49" w:themeColor="accent4"/>
        <w:sz w:val="20"/>
        <w14:textFill>
          <w14:solidFill>
            <w14:schemeClr w14:val="accent4"/>
          </w14:solidFill>
        </w14:textFill>
      </w:rPr>
    </w:lvl>
    <w:lvl w:ilvl="5" w:tentative="0">
      <w:start w:val="1"/>
      <w:numFmt w:val="bullet"/>
      <w:lvlText w:val="↳"/>
      <w:lvlJc w:val="left"/>
      <w:pPr>
        <w:ind w:left="2142" w:hanging="357"/>
      </w:pPr>
      <w:rPr>
        <w:rFonts w:hint="default" w:ascii="Segoe UI Symbol" w:hAnsi="Segoe UI Symbol"/>
        <w:color w:val="D32D49" w:themeColor="accent4"/>
        <w:sz w:val="20"/>
        <w14:textFill>
          <w14:solidFill>
            <w14:schemeClr w14:val="accent4"/>
          </w14:solidFill>
        </w14:textFill>
      </w:rPr>
    </w:lvl>
    <w:lvl w:ilvl="6" w:tentative="0">
      <w:start w:val="1"/>
      <w:numFmt w:val="bullet"/>
      <w:lvlText w:val="↳"/>
      <w:lvlJc w:val="left"/>
      <w:pPr>
        <w:ind w:left="2499" w:hanging="357"/>
      </w:pPr>
      <w:rPr>
        <w:rFonts w:hint="default" w:ascii="Segoe UI Symbol" w:hAnsi="Segoe UI Symbol"/>
        <w:color w:val="D32D49" w:themeColor="accent4"/>
        <w:sz w:val="20"/>
        <w14:textFill>
          <w14:solidFill>
            <w14:schemeClr w14:val="accent4"/>
          </w14:solidFill>
        </w14:textFill>
      </w:rPr>
    </w:lvl>
    <w:lvl w:ilvl="7" w:tentative="0">
      <w:start w:val="1"/>
      <w:numFmt w:val="bullet"/>
      <w:lvlText w:val="↳"/>
      <w:lvlJc w:val="left"/>
      <w:pPr>
        <w:ind w:left="2856" w:hanging="357"/>
      </w:pPr>
      <w:rPr>
        <w:rFonts w:hint="default" w:ascii="Segoe UI Symbol" w:hAnsi="Segoe UI Symbol"/>
        <w:color w:val="D32D49" w:themeColor="accent4"/>
        <w:sz w:val="20"/>
        <w14:textFill>
          <w14:solidFill>
            <w14:schemeClr w14:val="accent4"/>
          </w14:solidFill>
        </w14:textFill>
      </w:rPr>
    </w:lvl>
    <w:lvl w:ilvl="8" w:tentative="0">
      <w:start w:val="1"/>
      <w:numFmt w:val="bullet"/>
      <w:lvlText w:val="↳"/>
      <w:lvlJc w:val="left"/>
      <w:pPr>
        <w:ind w:left="3213" w:hanging="357"/>
      </w:pPr>
      <w:rPr>
        <w:rFonts w:hint="default" w:ascii="Segoe UI Symbol" w:hAnsi="Segoe UI Symbol"/>
        <w:color w:val="D32D49" w:themeColor="accent4"/>
        <w:sz w:val="20"/>
        <w14:textFill>
          <w14:solidFill>
            <w14:schemeClr w14:val="accent4"/>
          </w14:solidFill>
        </w14:textFill>
      </w:rPr>
    </w:lvl>
  </w:abstractNum>
  <w:abstractNum w:abstractNumId="6">
    <w:nsid w:val="2490C729"/>
    <w:multiLevelType w:val="singleLevel"/>
    <w:tmpl w:val="2490C729"/>
    <w:lvl w:ilvl="0" w:tentative="0">
      <w:start w:val="1"/>
      <w:numFmt w:val="decimal"/>
      <w:lvlText w:val="(%1)"/>
      <w:lvlJc w:val="left"/>
      <w:pPr>
        <w:tabs>
          <w:tab w:val="left" w:pos="312"/>
        </w:tabs>
      </w:pPr>
    </w:lvl>
  </w:abstractNum>
  <w:abstractNum w:abstractNumId="7">
    <w:nsid w:val="27D43612"/>
    <w:multiLevelType w:val="multilevel"/>
    <w:tmpl w:val="27D43612"/>
    <w:lvl w:ilvl="0" w:tentative="0">
      <w:start w:val="1"/>
      <w:numFmt w:val="decimal"/>
      <w:pStyle w:val="26"/>
      <w:lvlText w:val="%1."/>
      <w:lvlJc w:val="left"/>
      <w:pPr>
        <w:ind w:left="360" w:hanging="360"/>
      </w:pPr>
      <w:rPr>
        <w:rFonts w:hint="default"/>
      </w:rPr>
    </w:lvl>
    <w:lvl w:ilvl="1" w:tentative="0">
      <w:start w:val="1"/>
      <w:numFmt w:val="lowerLetter"/>
      <w:lvlText w:val="%2."/>
      <w:lvlJc w:val="left"/>
      <w:pPr>
        <w:ind w:left="785" w:hanging="360"/>
      </w:pPr>
    </w:lvl>
    <w:lvl w:ilvl="2" w:tentative="0">
      <w:start w:val="1"/>
      <w:numFmt w:val="lowerRoman"/>
      <w:lvlText w:val="%3."/>
      <w:lvlJc w:val="right"/>
      <w:pPr>
        <w:ind w:left="1172"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2B907B9F"/>
    <w:multiLevelType w:val="multilevel"/>
    <w:tmpl w:val="2B907B9F"/>
    <w:lvl w:ilvl="0" w:tentative="0">
      <w:start w:val="1"/>
      <w:numFmt w:val="bullet"/>
      <w:pStyle w:val="64"/>
      <w:lvlText w:val=""/>
      <w:lvlJc w:val="left"/>
      <w:pPr>
        <w:ind w:left="1080" w:hanging="360"/>
      </w:pPr>
      <w:rPr>
        <w:rFonts w:hint="default" w:ascii="Webdings" w:hAnsi="Web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8C0442E"/>
    <w:multiLevelType w:val="multilevel"/>
    <w:tmpl w:val="48C044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9F747BD"/>
    <w:multiLevelType w:val="multilevel"/>
    <w:tmpl w:val="49F747BD"/>
    <w:lvl w:ilvl="0" w:tentative="0">
      <w:start w:val="1"/>
      <w:numFmt w:val="bullet"/>
      <w:lvlText w:val=""/>
      <w:lvlJc w:val="left"/>
      <w:pPr>
        <w:ind w:left="510" w:hanging="510"/>
      </w:pPr>
      <w:rPr>
        <w:rFonts w:hint="default" w:ascii="Webdings" w:hAnsi="Webdings"/>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1">
    <w:nsid w:val="4B024EA3"/>
    <w:multiLevelType w:val="multilevel"/>
    <w:tmpl w:val="4B024EA3"/>
    <w:lvl w:ilvl="0" w:tentative="0">
      <w:start w:val="1"/>
      <w:numFmt w:val="bullet"/>
      <w:pStyle w:val="32"/>
      <w:lvlText w:val=""/>
      <w:lvlJc w:val="left"/>
      <w:pPr>
        <w:ind w:left="340" w:hanging="340"/>
      </w:pPr>
      <w:rPr>
        <w:rFonts w:hint="default" w:ascii="Symbol" w:hAnsi="Symbol"/>
        <w:color w:val="auto"/>
        <w:sz w:val="28"/>
      </w:rPr>
    </w:lvl>
    <w:lvl w:ilvl="1" w:tentative="0">
      <w:start w:val="1"/>
      <w:numFmt w:val="bullet"/>
      <w:lvlText w:val="↳"/>
      <w:lvlJc w:val="left"/>
      <w:pPr>
        <w:ind w:left="737" w:hanging="340"/>
      </w:pPr>
      <w:rPr>
        <w:rFonts w:hint="default" w:ascii="Segoe UI Symbol" w:hAnsi="Segoe UI Symbol"/>
        <w:color w:val="auto"/>
        <w:sz w:val="28"/>
      </w:rPr>
    </w:lvl>
    <w:lvl w:ilvl="2" w:tentative="0">
      <w:start w:val="1"/>
      <w:numFmt w:val="bullet"/>
      <w:lvlText w:val="↳"/>
      <w:lvlJc w:val="left"/>
      <w:pPr>
        <w:ind w:left="1134" w:hanging="340"/>
      </w:pPr>
      <w:rPr>
        <w:rFonts w:hint="default" w:ascii="Segoe UI Symbol" w:hAnsi="Segoe UI Symbol"/>
        <w:color w:val="auto"/>
        <w:sz w:val="28"/>
      </w:rPr>
    </w:lvl>
    <w:lvl w:ilvl="3" w:tentative="0">
      <w:start w:val="1"/>
      <w:numFmt w:val="bullet"/>
      <w:lvlText w:val="↳"/>
      <w:lvlJc w:val="left"/>
      <w:pPr>
        <w:ind w:left="1531" w:hanging="340"/>
      </w:pPr>
      <w:rPr>
        <w:rFonts w:hint="default" w:ascii="Segoe UI Symbol" w:hAnsi="Segoe UI Symbol"/>
        <w:color w:val="auto"/>
        <w:sz w:val="28"/>
      </w:rPr>
    </w:lvl>
    <w:lvl w:ilvl="4" w:tentative="0">
      <w:start w:val="1"/>
      <w:numFmt w:val="bullet"/>
      <w:lvlText w:val="↳"/>
      <w:lvlJc w:val="left"/>
      <w:pPr>
        <w:ind w:left="1928" w:hanging="340"/>
      </w:pPr>
      <w:rPr>
        <w:rFonts w:hint="default" w:ascii="Segoe UI Symbol" w:hAnsi="Segoe UI Symbol"/>
        <w:color w:val="auto"/>
        <w:sz w:val="28"/>
      </w:rPr>
    </w:lvl>
    <w:lvl w:ilvl="5" w:tentative="0">
      <w:start w:val="1"/>
      <w:numFmt w:val="bullet"/>
      <w:lvlText w:val="↳"/>
      <w:lvlJc w:val="left"/>
      <w:pPr>
        <w:ind w:left="2325" w:hanging="340"/>
      </w:pPr>
      <w:rPr>
        <w:rFonts w:hint="default" w:ascii="Segoe UI Symbol" w:hAnsi="Segoe UI Symbol"/>
        <w:color w:val="auto"/>
        <w:sz w:val="28"/>
      </w:rPr>
    </w:lvl>
    <w:lvl w:ilvl="6" w:tentative="0">
      <w:start w:val="1"/>
      <w:numFmt w:val="bullet"/>
      <w:lvlText w:val="↳"/>
      <w:lvlJc w:val="left"/>
      <w:pPr>
        <w:ind w:left="2722" w:hanging="340"/>
      </w:pPr>
      <w:rPr>
        <w:rFonts w:hint="default" w:ascii="Segoe UI Symbol" w:hAnsi="Segoe UI Symbol"/>
        <w:color w:val="auto"/>
        <w:sz w:val="28"/>
      </w:rPr>
    </w:lvl>
    <w:lvl w:ilvl="7" w:tentative="0">
      <w:start w:val="1"/>
      <w:numFmt w:val="bullet"/>
      <w:lvlText w:val="↳"/>
      <w:lvlJc w:val="left"/>
      <w:pPr>
        <w:ind w:left="3119" w:hanging="340"/>
      </w:pPr>
      <w:rPr>
        <w:rFonts w:hint="default" w:ascii="Segoe UI Symbol" w:hAnsi="Segoe UI Symbol"/>
        <w:color w:val="auto"/>
        <w:sz w:val="28"/>
      </w:rPr>
    </w:lvl>
    <w:lvl w:ilvl="8" w:tentative="0">
      <w:start w:val="1"/>
      <w:numFmt w:val="bullet"/>
      <w:lvlText w:val="↳"/>
      <w:lvlJc w:val="left"/>
      <w:pPr>
        <w:ind w:left="3516" w:hanging="340"/>
      </w:pPr>
      <w:rPr>
        <w:rFonts w:hint="default" w:ascii="Segoe UI Symbol" w:hAnsi="Segoe UI Symbol"/>
        <w:color w:val="auto"/>
        <w:sz w:val="28"/>
      </w:rPr>
    </w:lvl>
  </w:abstractNum>
  <w:abstractNum w:abstractNumId="12">
    <w:nsid w:val="4BF23836"/>
    <w:multiLevelType w:val="multilevel"/>
    <w:tmpl w:val="4BF23836"/>
    <w:lvl w:ilvl="0" w:tentative="0">
      <w:start w:val="1"/>
      <w:numFmt w:val="bullet"/>
      <w:pStyle w:val="94"/>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13">
    <w:nsid w:val="6C095F9F"/>
    <w:multiLevelType w:val="multilevel"/>
    <w:tmpl w:val="6C095F9F"/>
    <w:lvl w:ilvl="0" w:tentative="0">
      <w:start w:val="1"/>
      <w:numFmt w:val="bullet"/>
      <w:suff w:val="nothing"/>
      <w:lvlText w:val=""/>
      <w:lvlJc w:val="left"/>
      <w:pPr>
        <w:ind w:left="0" w:firstLine="0"/>
      </w:pPr>
      <w:rPr>
        <w:rFonts w:hint="default" w:ascii="Webdings" w:hAnsi="Webdings"/>
        <w:color w:val="000000" w:themeColor="text1"/>
        <w14:textFill>
          <w14:solidFill>
            <w14:schemeClr w14:val="tx1"/>
          </w14:solidFill>
        </w14:textFill>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14">
    <w:nsid w:val="7D852172"/>
    <w:multiLevelType w:val="singleLevel"/>
    <w:tmpl w:val="7D852172"/>
    <w:lvl w:ilvl="0" w:tentative="0">
      <w:start w:val="1"/>
      <w:numFmt w:val="decimal"/>
      <w:pStyle w:val="68"/>
      <w:lvlText w:val="%1."/>
      <w:lvlJc w:val="left"/>
      <w:pPr>
        <w:tabs>
          <w:tab w:val="left" w:pos="992"/>
        </w:tabs>
        <w:ind w:left="992" w:hanging="425"/>
      </w:pPr>
      <w:rPr>
        <w:rFonts w:hint="default" w:ascii="Verdana" w:hAnsi="Verdana"/>
        <w:b w:val="0"/>
        <w:i w:val="0"/>
        <w:sz w:val="20"/>
      </w:rPr>
    </w:lvl>
  </w:abstractNum>
  <w:abstractNum w:abstractNumId="15">
    <w:nsid w:val="7F9E218E"/>
    <w:multiLevelType w:val="singleLevel"/>
    <w:tmpl w:val="7F9E218E"/>
    <w:lvl w:ilvl="0" w:tentative="0">
      <w:start w:val="1"/>
      <w:numFmt w:val="decimal"/>
      <w:suff w:val="nothing"/>
      <w:lvlText w:val="（%1）"/>
      <w:lvlJc w:val="left"/>
    </w:lvl>
  </w:abstractNum>
  <w:num w:numId="1">
    <w:abstractNumId w:val="7"/>
  </w:num>
  <w:num w:numId="2">
    <w:abstractNumId w:val="11"/>
  </w:num>
  <w:num w:numId="3">
    <w:abstractNumId w:val="4"/>
  </w:num>
  <w:num w:numId="4">
    <w:abstractNumId w:val="5"/>
  </w:num>
  <w:num w:numId="5">
    <w:abstractNumId w:val="8"/>
  </w:num>
  <w:num w:numId="6">
    <w:abstractNumId w:val="14"/>
    <w:lvlOverride w:ilvl="0">
      <w:startOverride w:val="1"/>
    </w:lvlOverride>
  </w:num>
  <w:num w:numId="7">
    <w:abstractNumId w:val="12"/>
  </w:num>
  <w:num w:numId="8">
    <w:abstractNumId w:val="13"/>
  </w:num>
  <w:num w:numId="9">
    <w:abstractNumId w:val="6"/>
  </w:num>
  <w:num w:numId="10">
    <w:abstractNumId w:val="1"/>
  </w:num>
  <w:num w:numId="11">
    <w:abstractNumId w:val="0"/>
  </w:num>
  <w:num w:numId="12">
    <w:abstractNumId w:val="2"/>
  </w:num>
  <w:num w:numId="13">
    <w:abstractNumId w:val="15"/>
  </w:num>
  <w:num w:numId="14">
    <w:abstractNumId w:val="3"/>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forms"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1OWIwYWI3ZTBiNTAyZTE3N2Q1ZGNmMjVmMDQxMzQifQ=="/>
  </w:docVars>
  <w:rsids>
    <w:rsidRoot w:val="00172A27"/>
    <w:rsid w:val="000003F8"/>
    <w:rsid w:val="00005024"/>
    <w:rsid w:val="00005EE8"/>
    <w:rsid w:val="0001089B"/>
    <w:rsid w:val="000229F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20FE"/>
    <w:rsid w:val="00092BFD"/>
    <w:rsid w:val="00093F89"/>
    <w:rsid w:val="000A3025"/>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4618"/>
    <w:rsid w:val="0015607B"/>
    <w:rsid w:val="00157980"/>
    <w:rsid w:val="0016179F"/>
    <w:rsid w:val="00163F09"/>
    <w:rsid w:val="00171597"/>
    <w:rsid w:val="001719D3"/>
    <w:rsid w:val="00172A27"/>
    <w:rsid w:val="00177776"/>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284F"/>
    <w:rsid w:val="002752AD"/>
    <w:rsid w:val="00275798"/>
    <w:rsid w:val="00275DF1"/>
    <w:rsid w:val="002773FA"/>
    <w:rsid w:val="0028071F"/>
    <w:rsid w:val="002810D7"/>
    <w:rsid w:val="00281DF1"/>
    <w:rsid w:val="00282884"/>
    <w:rsid w:val="002862CE"/>
    <w:rsid w:val="002863AA"/>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B57"/>
    <w:rsid w:val="00327CF6"/>
    <w:rsid w:val="00331667"/>
    <w:rsid w:val="00333FEF"/>
    <w:rsid w:val="003368AF"/>
    <w:rsid w:val="0035159B"/>
    <w:rsid w:val="003530E5"/>
    <w:rsid w:val="00353C73"/>
    <w:rsid w:val="003554E3"/>
    <w:rsid w:val="003577A2"/>
    <w:rsid w:val="0036006B"/>
    <w:rsid w:val="0036296A"/>
    <w:rsid w:val="003670FB"/>
    <w:rsid w:val="00370BF3"/>
    <w:rsid w:val="00372FB0"/>
    <w:rsid w:val="00375579"/>
    <w:rsid w:val="00375671"/>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2FF3"/>
    <w:rsid w:val="00483B45"/>
    <w:rsid w:val="004900FA"/>
    <w:rsid w:val="00493D97"/>
    <w:rsid w:val="0049414D"/>
    <w:rsid w:val="00494A65"/>
    <w:rsid w:val="004A2C70"/>
    <w:rsid w:val="004B07C3"/>
    <w:rsid w:val="004B1435"/>
    <w:rsid w:val="004B4E3E"/>
    <w:rsid w:val="004B5934"/>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21120"/>
    <w:rsid w:val="006257F7"/>
    <w:rsid w:val="006264CF"/>
    <w:rsid w:val="00626CF4"/>
    <w:rsid w:val="00636E23"/>
    <w:rsid w:val="006379A5"/>
    <w:rsid w:val="0064052A"/>
    <w:rsid w:val="00640928"/>
    <w:rsid w:val="00641F93"/>
    <w:rsid w:val="00641FAE"/>
    <w:rsid w:val="00643A18"/>
    <w:rsid w:val="00643D2C"/>
    <w:rsid w:val="00645D99"/>
    <w:rsid w:val="00646EEB"/>
    <w:rsid w:val="006477E5"/>
    <w:rsid w:val="0065771F"/>
    <w:rsid w:val="00667794"/>
    <w:rsid w:val="00670942"/>
    <w:rsid w:val="0067192E"/>
    <w:rsid w:val="00673488"/>
    <w:rsid w:val="00677D0D"/>
    <w:rsid w:val="00681AAE"/>
    <w:rsid w:val="00685210"/>
    <w:rsid w:val="006974B5"/>
    <w:rsid w:val="0069756D"/>
    <w:rsid w:val="006A0478"/>
    <w:rsid w:val="006A4402"/>
    <w:rsid w:val="006A56DB"/>
    <w:rsid w:val="006A56F0"/>
    <w:rsid w:val="006A5C8B"/>
    <w:rsid w:val="006A652E"/>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305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5FDD"/>
    <w:rsid w:val="007C73A8"/>
    <w:rsid w:val="007D0AA9"/>
    <w:rsid w:val="007D69A9"/>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03B7"/>
    <w:rsid w:val="00A1182A"/>
    <w:rsid w:val="00A11E52"/>
    <w:rsid w:val="00A16BB7"/>
    <w:rsid w:val="00A16FCA"/>
    <w:rsid w:val="00A206B3"/>
    <w:rsid w:val="00A21735"/>
    <w:rsid w:val="00A237FA"/>
    <w:rsid w:val="00A278AB"/>
    <w:rsid w:val="00A27F12"/>
    <w:rsid w:val="00A31F92"/>
    <w:rsid w:val="00A32F52"/>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43D8"/>
    <w:rsid w:val="00A9631F"/>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D558A"/>
    <w:rsid w:val="00AE2F2B"/>
    <w:rsid w:val="00AE4268"/>
    <w:rsid w:val="00AF0678"/>
    <w:rsid w:val="00AF2A7A"/>
    <w:rsid w:val="00AF3C1B"/>
    <w:rsid w:val="00B007A8"/>
    <w:rsid w:val="00B037DA"/>
    <w:rsid w:val="00B04FB1"/>
    <w:rsid w:val="00B0507A"/>
    <w:rsid w:val="00B14F16"/>
    <w:rsid w:val="00B1559E"/>
    <w:rsid w:val="00B1663A"/>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D2DE4"/>
    <w:rsid w:val="00BD32D3"/>
    <w:rsid w:val="00BD486B"/>
    <w:rsid w:val="00BD4BBF"/>
    <w:rsid w:val="00BD7163"/>
    <w:rsid w:val="00BE1854"/>
    <w:rsid w:val="00BE2884"/>
    <w:rsid w:val="00BE79A7"/>
    <w:rsid w:val="00BE7ED3"/>
    <w:rsid w:val="00BF51B2"/>
    <w:rsid w:val="00BF6340"/>
    <w:rsid w:val="00BF6D4A"/>
    <w:rsid w:val="00BF77FA"/>
    <w:rsid w:val="00C03314"/>
    <w:rsid w:val="00C11275"/>
    <w:rsid w:val="00C13612"/>
    <w:rsid w:val="00C16585"/>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935D7"/>
    <w:rsid w:val="00C945BD"/>
    <w:rsid w:val="00CA0003"/>
    <w:rsid w:val="00CA36C3"/>
    <w:rsid w:val="00CA371E"/>
    <w:rsid w:val="00CA4C6B"/>
    <w:rsid w:val="00CA748B"/>
    <w:rsid w:val="00CA7C45"/>
    <w:rsid w:val="00CB193F"/>
    <w:rsid w:val="00CB5CEE"/>
    <w:rsid w:val="00CB71EA"/>
    <w:rsid w:val="00CB7729"/>
    <w:rsid w:val="00CB7750"/>
    <w:rsid w:val="00CC2C20"/>
    <w:rsid w:val="00CC4DE3"/>
    <w:rsid w:val="00CC64B1"/>
    <w:rsid w:val="00CC6AB4"/>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3F91"/>
    <w:rsid w:val="00F350A2"/>
    <w:rsid w:val="00F36363"/>
    <w:rsid w:val="00F41344"/>
    <w:rsid w:val="00F42714"/>
    <w:rsid w:val="00F44573"/>
    <w:rsid w:val="00F4667F"/>
    <w:rsid w:val="00F5084C"/>
    <w:rsid w:val="00F52F77"/>
    <w:rsid w:val="00F5569F"/>
    <w:rsid w:val="00F64D47"/>
    <w:rsid w:val="00F66CC4"/>
    <w:rsid w:val="00F7176B"/>
    <w:rsid w:val="00F7556F"/>
    <w:rsid w:val="00F90860"/>
    <w:rsid w:val="00F947C8"/>
    <w:rsid w:val="00F9648B"/>
    <w:rsid w:val="00F9755E"/>
    <w:rsid w:val="00FA0C1B"/>
    <w:rsid w:val="00FA2B41"/>
    <w:rsid w:val="00FB710C"/>
    <w:rsid w:val="00FB7554"/>
    <w:rsid w:val="00FC02BF"/>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7F6D8E"/>
    <w:rsid w:val="01BC79DD"/>
    <w:rsid w:val="01DB5E23"/>
    <w:rsid w:val="01E925F2"/>
    <w:rsid w:val="01FB40D3"/>
    <w:rsid w:val="02006E2D"/>
    <w:rsid w:val="02117D9A"/>
    <w:rsid w:val="022B0E5C"/>
    <w:rsid w:val="022E73B0"/>
    <w:rsid w:val="023F2212"/>
    <w:rsid w:val="024C0DD3"/>
    <w:rsid w:val="026221F2"/>
    <w:rsid w:val="03192A63"/>
    <w:rsid w:val="034F46D6"/>
    <w:rsid w:val="035267A2"/>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AD3DAA"/>
    <w:rsid w:val="04BB2763"/>
    <w:rsid w:val="04C64E6C"/>
    <w:rsid w:val="04D07A99"/>
    <w:rsid w:val="04D74983"/>
    <w:rsid w:val="04DD5D12"/>
    <w:rsid w:val="04E13A54"/>
    <w:rsid w:val="04E63A63"/>
    <w:rsid w:val="053426D1"/>
    <w:rsid w:val="057743B8"/>
    <w:rsid w:val="059613B6"/>
    <w:rsid w:val="05A0746B"/>
    <w:rsid w:val="05A76A4C"/>
    <w:rsid w:val="05B9052D"/>
    <w:rsid w:val="05CA273A"/>
    <w:rsid w:val="05F23A3F"/>
    <w:rsid w:val="05F96B7B"/>
    <w:rsid w:val="060D4C7F"/>
    <w:rsid w:val="06347D79"/>
    <w:rsid w:val="066C559F"/>
    <w:rsid w:val="06712BB6"/>
    <w:rsid w:val="06741175"/>
    <w:rsid w:val="067A7CBC"/>
    <w:rsid w:val="06905732"/>
    <w:rsid w:val="06B238FA"/>
    <w:rsid w:val="06B75798"/>
    <w:rsid w:val="06BF7DC5"/>
    <w:rsid w:val="06CE71C8"/>
    <w:rsid w:val="07043A2A"/>
    <w:rsid w:val="0733430F"/>
    <w:rsid w:val="073D4EA6"/>
    <w:rsid w:val="074134A7"/>
    <w:rsid w:val="07416A2C"/>
    <w:rsid w:val="07816602"/>
    <w:rsid w:val="079B438E"/>
    <w:rsid w:val="07A1571D"/>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6E59C3"/>
    <w:rsid w:val="09727863"/>
    <w:rsid w:val="09750C0F"/>
    <w:rsid w:val="097906FF"/>
    <w:rsid w:val="098350DA"/>
    <w:rsid w:val="09A3752A"/>
    <w:rsid w:val="09AB5FE4"/>
    <w:rsid w:val="09BC7DF2"/>
    <w:rsid w:val="09F71624"/>
    <w:rsid w:val="0A2763AD"/>
    <w:rsid w:val="0A434869"/>
    <w:rsid w:val="0A481E7F"/>
    <w:rsid w:val="0A51342A"/>
    <w:rsid w:val="0A53732A"/>
    <w:rsid w:val="0A5D1DCF"/>
    <w:rsid w:val="0A6767AA"/>
    <w:rsid w:val="0A7D5FCD"/>
    <w:rsid w:val="0A92134D"/>
    <w:rsid w:val="0A9444DC"/>
    <w:rsid w:val="0A9D666F"/>
    <w:rsid w:val="0AA73501"/>
    <w:rsid w:val="0ACD78AC"/>
    <w:rsid w:val="0ACF434F"/>
    <w:rsid w:val="0AEC6CAF"/>
    <w:rsid w:val="0B0C55A3"/>
    <w:rsid w:val="0B180B81"/>
    <w:rsid w:val="0B2800A8"/>
    <w:rsid w:val="0B4B60CB"/>
    <w:rsid w:val="0B732F2C"/>
    <w:rsid w:val="0B8909A2"/>
    <w:rsid w:val="0B8E420A"/>
    <w:rsid w:val="0B957346"/>
    <w:rsid w:val="0BBA0B5B"/>
    <w:rsid w:val="0BBB2A85"/>
    <w:rsid w:val="0BE107DE"/>
    <w:rsid w:val="0BF26547"/>
    <w:rsid w:val="0C022F4C"/>
    <w:rsid w:val="0C083FBC"/>
    <w:rsid w:val="0CA77331"/>
    <w:rsid w:val="0CAE6912"/>
    <w:rsid w:val="0CB97065"/>
    <w:rsid w:val="0CC53C5B"/>
    <w:rsid w:val="0CC66C53"/>
    <w:rsid w:val="0CD30126"/>
    <w:rsid w:val="0CD520F0"/>
    <w:rsid w:val="0CD619C5"/>
    <w:rsid w:val="0CE91379"/>
    <w:rsid w:val="0D3A1F53"/>
    <w:rsid w:val="0D49663A"/>
    <w:rsid w:val="0D5154EF"/>
    <w:rsid w:val="0D51729D"/>
    <w:rsid w:val="0D6F7730"/>
    <w:rsid w:val="0D8E04F1"/>
    <w:rsid w:val="0DA87805"/>
    <w:rsid w:val="0DA9532B"/>
    <w:rsid w:val="0DBF06AB"/>
    <w:rsid w:val="0DC161D1"/>
    <w:rsid w:val="0DCA2888"/>
    <w:rsid w:val="0DED16BC"/>
    <w:rsid w:val="0DF06AB6"/>
    <w:rsid w:val="0E64514C"/>
    <w:rsid w:val="0E8611C8"/>
    <w:rsid w:val="0E96765D"/>
    <w:rsid w:val="0E975183"/>
    <w:rsid w:val="0E9B1118"/>
    <w:rsid w:val="0EA979A4"/>
    <w:rsid w:val="0EC341CA"/>
    <w:rsid w:val="0ED14B39"/>
    <w:rsid w:val="0EE0414A"/>
    <w:rsid w:val="0EE859DF"/>
    <w:rsid w:val="0F2033CB"/>
    <w:rsid w:val="0F3A26DF"/>
    <w:rsid w:val="0F655282"/>
    <w:rsid w:val="0F665A53"/>
    <w:rsid w:val="0F7D25CB"/>
    <w:rsid w:val="0F9022FF"/>
    <w:rsid w:val="0FB10C06"/>
    <w:rsid w:val="0FB35FED"/>
    <w:rsid w:val="0FC93A62"/>
    <w:rsid w:val="0FCF6CCF"/>
    <w:rsid w:val="0FD06B9F"/>
    <w:rsid w:val="0FD83CA6"/>
    <w:rsid w:val="10134CDE"/>
    <w:rsid w:val="101D790A"/>
    <w:rsid w:val="10211F13"/>
    <w:rsid w:val="10303AE2"/>
    <w:rsid w:val="10505F32"/>
    <w:rsid w:val="10611EED"/>
    <w:rsid w:val="10613A0A"/>
    <w:rsid w:val="10961B97"/>
    <w:rsid w:val="10B55BD2"/>
    <w:rsid w:val="10E70644"/>
    <w:rsid w:val="10F25EEC"/>
    <w:rsid w:val="11290C5D"/>
    <w:rsid w:val="11390774"/>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1A5D86"/>
    <w:rsid w:val="132A027E"/>
    <w:rsid w:val="134773D7"/>
    <w:rsid w:val="13545D39"/>
    <w:rsid w:val="1356165D"/>
    <w:rsid w:val="13632C34"/>
    <w:rsid w:val="138A3509"/>
    <w:rsid w:val="13914897"/>
    <w:rsid w:val="1396642D"/>
    <w:rsid w:val="139A199E"/>
    <w:rsid w:val="13B33EEB"/>
    <w:rsid w:val="13D50C28"/>
    <w:rsid w:val="13D6674E"/>
    <w:rsid w:val="141C0605"/>
    <w:rsid w:val="1457788F"/>
    <w:rsid w:val="145853B5"/>
    <w:rsid w:val="1461203E"/>
    <w:rsid w:val="146B158C"/>
    <w:rsid w:val="147C004B"/>
    <w:rsid w:val="149E726C"/>
    <w:rsid w:val="14F0383F"/>
    <w:rsid w:val="15051099"/>
    <w:rsid w:val="15286307"/>
    <w:rsid w:val="15336501"/>
    <w:rsid w:val="153B4AAC"/>
    <w:rsid w:val="15415E49"/>
    <w:rsid w:val="15470618"/>
    <w:rsid w:val="157D50D3"/>
    <w:rsid w:val="159A1EE1"/>
    <w:rsid w:val="159E329B"/>
    <w:rsid w:val="15B4486D"/>
    <w:rsid w:val="15BB209F"/>
    <w:rsid w:val="15D90A9B"/>
    <w:rsid w:val="15DD2016"/>
    <w:rsid w:val="16111CBF"/>
    <w:rsid w:val="1615355E"/>
    <w:rsid w:val="16201F02"/>
    <w:rsid w:val="1638549E"/>
    <w:rsid w:val="163A2FC4"/>
    <w:rsid w:val="164E6CB7"/>
    <w:rsid w:val="165241DD"/>
    <w:rsid w:val="16544981"/>
    <w:rsid w:val="16640041"/>
    <w:rsid w:val="16AA639C"/>
    <w:rsid w:val="16B32D77"/>
    <w:rsid w:val="16B72867"/>
    <w:rsid w:val="16E178E4"/>
    <w:rsid w:val="174340FA"/>
    <w:rsid w:val="176C53FF"/>
    <w:rsid w:val="17B212E4"/>
    <w:rsid w:val="17BB1EE3"/>
    <w:rsid w:val="17C36FE9"/>
    <w:rsid w:val="17D0453D"/>
    <w:rsid w:val="17FE5EF9"/>
    <w:rsid w:val="182C2DE0"/>
    <w:rsid w:val="183C1F29"/>
    <w:rsid w:val="18583BD5"/>
    <w:rsid w:val="186500A0"/>
    <w:rsid w:val="18650AC0"/>
    <w:rsid w:val="18722EE9"/>
    <w:rsid w:val="1881137E"/>
    <w:rsid w:val="18876269"/>
    <w:rsid w:val="18A1732B"/>
    <w:rsid w:val="18AC4030"/>
    <w:rsid w:val="18D72D4C"/>
    <w:rsid w:val="18DF60A5"/>
    <w:rsid w:val="191F64A1"/>
    <w:rsid w:val="1927785E"/>
    <w:rsid w:val="193E43FB"/>
    <w:rsid w:val="196842EC"/>
    <w:rsid w:val="196A3BC0"/>
    <w:rsid w:val="196F7429"/>
    <w:rsid w:val="197113F3"/>
    <w:rsid w:val="19996254"/>
    <w:rsid w:val="19D84FCE"/>
    <w:rsid w:val="19E41BC5"/>
    <w:rsid w:val="19F05074"/>
    <w:rsid w:val="19F4792E"/>
    <w:rsid w:val="1A1B310D"/>
    <w:rsid w:val="1A470B95"/>
    <w:rsid w:val="1A840CB2"/>
    <w:rsid w:val="1A872550"/>
    <w:rsid w:val="1AA72BF2"/>
    <w:rsid w:val="1ABE27D0"/>
    <w:rsid w:val="1AEB2ADF"/>
    <w:rsid w:val="1B041DF3"/>
    <w:rsid w:val="1B1C3C59"/>
    <w:rsid w:val="1B30408E"/>
    <w:rsid w:val="1B3501FE"/>
    <w:rsid w:val="1B5055FC"/>
    <w:rsid w:val="1B5A1A13"/>
    <w:rsid w:val="1B6C00C4"/>
    <w:rsid w:val="1B746F78"/>
    <w:rsid w:val="1B862808"/>
    <w:rsid w:val="1B866036"/>
    <w:rsid w:val="1B9C202B"/>
    <w:rsid w:val="1BA07D6D"/>
    <w:rsid w:val="1BAD248A"/>
    <w:rsid w:val="1BBB37B3"/>
    <w:rsid w:val="1BE35EAC"/>
    <w:rsid w:val="1BF27E9D"/>
    <w:rsid w:val="1BF51845"/>
    <w:rsid w:val="1BF70CD1"/>
    <w:rsid w:val="1C1B73F4"/>
    <w:rsid w:val="1C334DB0"/>
    <w:rsid w:val="1C5172BA"/>
    <w:rsid w:val="1C744D56"/>
    <w:rsid w:val="1C7A1EEB"/>
    <w:rsid w:val="1C8651B5"/>
    <w:rsid w:val="1CE8332D"/>
    <w:rsid w:val="1CE95744"/>
    <w:rsid w:val="1D217272"/>
    <w:rsid w:val="1D366E68"/>
    <w:rsid w:val="1D467AFD"/>
    <w:rsid w:val="1D7814FC"/>
    <w:rsid w:val="1D8C2A69"/>
    <w:rsid w:val="1DC835AB"/>
    <w:rsid w:val="1DD737EE"/>
    <w:rsid w:val="1DE5415D"/>
    <w:rsid w:val="1E110AAE"/>
    <w:rsid w:val="1E23051F"/>
    <w:rsid w:val="1E2F3063"/>
    <w:rsid w:val="1E684FD8"/>
    <w:rsid w:val="1E6C2189"/>
    <w:rsid w:val="1E7D6144"/>
    <w:rsid w:val="1E955C6F"/>
    <w:rsid w:val="1EAF2075"/>
    <w:rsid w:val="1EBC3110"/>
    <w:rsid w:val="1EE15C30"/>
    <w:rsid w:val="1EEB7551"/>
    <w:rsid w:val="1F106FB8"/>
    <w:rsid w:val="1F7237CF"/>
    <w:rsid w:val="20245BD0"/>
    <w:rsid w:val="204004F3"/>
    <w:rsid w:val="205857F9"/>
    <w:rsid w:val="206E043A"/>
    <w:rsid w:val="20B147CB"/>
    <w:rsid w:val="20BD4F1E"/>
    <w:rsid w:val="20BF0C96"/>
    <w:rsid w:val="20EC5803"/>
    <w:rsid w:val="20FF72E4"/>
    <w:rsid w:val="21246D4B"/>
    <w:rsid w:val="212E5E1B"/>
    <w:rsid w:val="214027A3"/>
    <w:rsid w:val="21814378"/>
    <w:rsid w:val="2188652E"/>
    <w:rsid w:val="21980925"/>
    <w:rsid w:val="21C127EB"/>
    <w:rsid w:val="21C5052E"/>
    <w:rsid w:val="21DA611C"/>
    <w:rsid w:val="220152DE"/>
    <w:rsid w:val="22031056"/>
    <w:rsid w:val="22350AE4"/>
    <w:rsid w:val="224E6419"/>
    <w:rsid w:val="226A47A4"/>
    <w:rsid w:val="22813D29"/>
    <w:rsid w:val="228850B7"/>
    <w:rsid w:val="2298377C"/>
    <w:rsid w:val="22A243CB"/>
    <w:rsid w:val="22B81E40"/>
    <w:rsid w:val="22EC40AF"/>
    <w:rsid w:val="22F52D07"/>
    <w:rsid w:val="22F95FB5"/>
    <w:rsid w:val="231F36C8"/>
    <w:rsid w:val="234E7AAB"/>
    <w:rsid w:val="235A2EF8"/>
    <w:rsid w:val="23621DAC"/>
    <w:rsid w:val="23874E09"/>
    <w:rsid w:val="23AE0B4E"/>
    <w:rsid w:val="23F52C20"/>
    <w:rsid w:val="23FF13A9"/>
    <w:rsid w:val="240F3CE2"/>
    <w:rsid w:val="24374FE7"/>
    <w:rsid w:val="245711E5"/>
    <w:rsid w:val="246D0A09"/>
    <w:rsid w:val="24844702"/>
    <w:rsid w:val="24DB1E16"/>
    <w:rsid w:val="24FC0AC4"/>
    <w:rsid w:val="252F0496"/>
    <w:rsid w:val="2561056D"/>
    <w:rsid w:val="257552AB"/>
    <w:rsid w:val="257B0F03"/>
    <w:rsid w:val="25822292"/>
    <w:rsid w:val="2599737A"/>
    <w:rsid w:val="259E79C7"/>
    <w:rsid w:val="25B615E8"/>
    <w:rsid w:val="25C66FF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0C22E7"/>
    <w:rsid w:val="284113D3"/>
    <w:rsid w:val="286A42FF"/>
    <w:rsid w:val="286F5B1F"/>
    <w:rsid w:val="287560DE"/>
    <w:rsid w:val="28762757"/>
    <w:rsid w:val="288D3427"/>
    <w:rsid w:val="28B416F4"/>
    <w:rsid w:val="28C3509B"/>
    <w:rsid w:val="28C93D98"/>
    <w:rsid w:val="28CA467C"/>
    <w:rsid w:val="290F378F"/>
    <w:rsid w:val="29181BE3"/>
    <w:rsid w:val="29310257"/>
    <w:rsid w:val="29312005"/>
    <w:rsid w:val="293C3A5B"/>
    <w:rsid w:val="2944750D"/>
    <w:rsid w:val="295108F9"/>
    <w:rsid w:val="2987431B"/>
    <w:rsid w:val="29A94D9A"/>
    <w:rsid w:val="29C410CB"/>
    <w:rsid w:val="29D8543B"/>
    <w:rsid w:val="29DA269C"/>
    <w:rsid w:val="2A0B0AA8"/>
    <w:rsid w:val="2A6D3510"/>
    <w:rsid w:val="2A6E5785"/>
    <w:rsid w:val="2A8645D2"/>
    <w:rsid w:val="2A944F41"/>
    <w:rsid w:val="2A9A1E2C"/>
    <w:rsid w:val="2A9B72D8"/>
    <w:rsid w:val="2AA35184"/>
    <w:rsid w:val="2AA42CAA"/>
    <w:rsid w:val="2AD76BDC"/>
    <w:rsid w:val="2B0100FD"/>
    <w:rsid w:val="2B085B48"/>
    <w:rsid w:val="2B186492"/>
    <w:rsid w:val="2B45448D"/>
    <w:rsid w:val="2B74267D"/>
    <w:rsid w:val="2B7663F5"/>
    <w:rsid w:val="2B9115E5"/>
    <w:rsid w:val="2BA32F62"/>
    <w:rsid w:val="2BB138D1"/>
    <w:rsid w:val="2BBB64FD"/>
    <w:rsid w:val="2BBE7D9C"/>
    <w:rsid w:val="2BC76C50"/>
    <w:rsid w:val="2BF11F1F"/>
    <w:rsid w:val="2C1300E8"/>
    <w:rsid w:val="2C186877"/>
    <w:rsid w:val="2C1A3224"/>
    <w:rsid w:val="2C26606D"/>
    <w:rsid w:val="2C4D184B"/>
    <w:rsid w:val="2C7212B2"/>
    <w:rsid w:val="2C752B50"/>
    <w:rsid w:val="2C85348C"/>
    <w:rsid w:val="2CD31625"/>
    <w:rsid w:val="2CDA0C05"/>
    <w:rsid w:val="2CEB4BC0"/>
    <w:rsid w:val="2CEC353A"/>
    <w:rsid w:val="2CF77A09"/>
    <w:rsid w:val="2D360531"/>
    <w:rsid w:val="2D377E06"/>
    <w:rsid w:val="2D5B3AF4"/>
    <w:rsid w:val="2D7352E2"/>
    <w:rsid w:val="2D8C1F00"/>
    <w:rsid w:val="2D92328E"/>
    <w:rsid w:val="2DB56DA0"/>
    <w:rsid w:val="2DF9330D"/>
    <w:rsid w:val="2DFB52D7"/>
    <w:rsid w:val="2DFD7A5A"/>
    <w:rsid w:val="2DFF426E"/>
    <w:rsid w:val="2E0746BA"/>
    <w:rsid w:val="2E196FBA"/>
    <w:rsid w:val="2E494294"/>
    <w:rsid w:val="2E50117F"/>
    <w:rsid w:val="2E61338C"/>
    <w:rsid w:val="2E870919"/>
    <w:rsid w:val="2EA339A5"/>
    <w:rsid w:val="2EC8340B"/>
    <w:rsid w:val="2EF7784D"/>
    <w:rsid w:val="2EFC4E63"/>
    <w:rsid w:val="2F25085E"/>
    <w:rsid w:val="2F4B7B98"/>
    <w:rsid w:val="2F57653D"/>
    <w:rsid w:val="2F713AA3"/>
    <w:rsid w:val="2F860BD0"/>
    <w:rsid w:val="2F900653"/>
    <w:rsid w:val="2FC242FE"/>
    <w:rsid w:val="2FE97292"/>
    <w:rsid w:val="2FFD70E5"/>
    <w:rsid w:val="302C1C62"/>
    <w:rsid w:val="302E54F0"/>
    <w:rsid w:val="302F2063"/>
    <w:rsid w:val="30336FAA"/>
    <w:rsid w:val="3050190A"/>
    <w:rsid w:val="30677F4F"/>
    <w:rsid w:val="3069477A"/>
    <w:rsid w:val="30BF439A"/>
    <w:rsid w:val="30C9346B"/>
    <w:rsid w:val="30F10AFB"/>
    <w:rsid w:val="30F524B2"/>
    <w:rsid w:val="30F57DBC"/>
    <w:rsid w:val="30FD0D95"/>
    <w:rsid w:val="310224D9"/>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890958"/>
    <w:rsid w:val="33997124"/>
    <w:rsid w:val="33A45AC9"/>
    <w:rsid w:val="33DB773D"/>
    <w:rsid w:val="340824FC"/>
    <w:rsid w:val="341F7742"/>
    <w:rsid w:val="343C3F54"/>
    <w:rsid w:val="34452E08"/>
    <w:rsid w:val="344572AC"/>
    <w:rsid w:val="345614B9"/>
    <w:rsid w:val="34820207"/>
    <w:rsid w:val="34871673"/>
    <w:rsid w:val="34A17153"/>
    <w:rsid w:val="34BA1A48"/>
    <w:rsid w:val="34C77CC1"/>
    <w:rsid w:val="34C93A39"/>
    <w:rsid w:val="34E15227"/>
    <w:rsid w:val="34EE524E"/>
    <w:rsid w:val="34F12F90"/>
    <w:rsid w:val="350512F4"/>
    <w:rsid w:val="35072585"/>
    <w:rsid w:val="35147E93"/>
    <w:rsid w:val="35431A3E"/>
    <w:rsid w:val="35441312"/>
    <w:rsid w:val="354B08F2"/>
    <w:rsid w:val="35681AD1"/>
    <w:rsid w:val="356E638F"/>
    <w:rsid w:val="358362DE"/>
    <w:rsid w:val="35856DD3"/>
    <w:rsid w:val="35B93AAE"/>
    <w:rsid w:val="35F26FC0"/>
    <w:rsid w:val="36455341"/>
    <w:rsid w:val="368045CB"/>
    <w:rsid w:val="3687595A"/>
    <w:rsid w:val="36B33543"/>
    <w:rsid w:val="36D96DB6"/>
    <w:rsid w:val="36EB413B"/>
    <w:rsid w:val="370C5E5F"/>
    <w:rsid w:val="372E3048"/>
    <w:rsid w:val="372E4027"/>
    <w:rsid w:val="37386C54"/>
    <w:rsid w:val="373B4B09"/>
    <w:rsid w:val="37403D5B"/>
    <w:rsid w:val="378F64F5"/>
    <w:rsid w:val="37BF1123"/>
    <w:rsid w:val="37C64260"/>
    <w:rsid w:val="384A4E91"/>
    <w:rsid w:val="38665811"/>
    <w:rsid w:val="387463B2"/>
    <w:rsid w:val="387C7014"/>
    <w:rsid w:val="388008B3"/>
    <w:rsid w:val="38807E5C"/>
    <w:rsid w:val="38912AC0"/>
    <w:rsid w:val="389710F3"/>
    <w:rsid w:val="38AC78FA"/>
    <w:rsid w:val="39261C03"/>
    <w:rsid w:val="39365415"/>
    <w:rsid w:val="39430031"/>
    <w:rsid w:val="394C69E7"/>
    <w:rsid w:val="39522F81"/>
    <w:rsid w:val="395A55A8"/>
    <w:rsid w:val="39900FC9"/>
    <w:rsid w:val="39A95BE7"/>
    <w:rsid w:val="39B37FAE"/>
    <w:rsid w:val="39BA1BA2"/>
    <w:rsid w:val="39DE1D35"/>
    <w:rsid w:val="3A045513"/>
    <w:rsid w:val="3A316EDF"/>
    <w:rsid w:val="3A3A5DC4"/>
    <w:rsid w:val="3A3F02FA"/>
    <w:rsid w:val="3A992100"/>
    <w:rsid w:val="3AAC1E33"/>
    <w:rsid w:val="3AC96ADB"/>
    <w:rsid w:val="3ACA66A3"/>
    <w:rsid w:val="3AD924FC"/>
    <w:rsid w:val="3AF9494C"/>
    <w:rsid w:val="3B0C65F0"/>
    <w:rsid w:val="3B247C1B"/>
    <w:rsid w:val="3B44206B"/>
    <w:rsid w:val="3B742225"/>
    <w:rsid w:val="3B750630"/>
    <w:rsid w:val="3B9D177C"/>
    <w:rsid w:val="3BA824E1"/>
    <w:rsid w:val="3BAE1BDB"/>
    <w:rsid w:val="3BBA40DC"/>
    <w:rsid w:val="3BC136BC"/>
    <w:rsid w:val="3BC9358E"/>
    <w:rsid w:val="3BD174CF"/>
    <w:rsid w:val="3BDC3532"/>
    <w:rsid w:val="3C0430B5"/>
    <w:rsid w:val="3C193E43"/>
    <w:rsid w:val="3C1A101E"/>
    <w:rsid w:val="3C460065"/>
    <w:rsid w:val="3C762181"/>
    <w:rsid w:val="3C7C3A87"/>
    <w:rsid w:val="3C860462"/>
    <w:rsid w:val="3C954FFC"/>
    <w:rsid w:val="3C9F32D2"/>
    <w:rsid w:val="3CA134EE"/>
    <w:rsid w:val="3D031E2F"/>
    <w:rsid w:val="3D484A54"/>
    <w:rsid w:val="3D74650C"/>
    <w:rsid w:val="3DBB238D"/>
    <w:rsid w:val="3E3208A1"/>
    <w:rsid w:val="3E32264F"/>
    <w:rsid w:val="3E3D2DA2"/>
    <w:rsid w:val="3E4660FB"/>
    <w:rsid w:val="3E4D7489"/>
    <w:rsid w:val="3E6255DD"/>
    <w:rsid w:val="3E66054B"/>
    <w:rsid w:val="3E761089"/>
    <w:rsid w:val="3E7964D0"/>
    <w:rsid w:val="3E9E1FEB"/>
    <w:rsid w:val="3EB05C6A"/>
    <w:rsid w:val="3ED2798E"/>
    <w:rsid w:val="3ED731F7"/>
    <w:rsid w:val="3EED73CF"/>
    <w:rsid w:val="3F226974"/>
    <w:rsid w:val="3F292D06"/>
    <w:rsid w:val="3F446ADE"/>
    <w:rsid w:val="3F4C14EF"/>
    <w:rsid w:val="3F537CAF"/>
    <w:rsid w:val="3F9B4224"/>
    <w:rsid w:val="3FA56E51"/>
    <w:rsid w:val="3FCE45FA"/>
    <w:rsid w:val="3FD15E98"/>
    <w:rsid w:val="3FE43E1D"/>
    <w:rsid w:val="3FFB1940"/>
    <w:rsid w:val="40061FE5"/>
    <w:rsid w:val="40464190"/>
    <w:rsid w:val="405C03BC"/>
    <w:rsid w:val="40784565"/>
    <w:rsid w:val="408D0011"/>
    <w:rsid w:val="40A13ABC"/>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21FB1"/>
    <w:rsid w:val="42B42080"/>
    <w:rsid w:val="42DF1CE0"/>
    <w:rsid w:val="42FE51F6"/>
    <w:rsid w:val="43014CE6"/>
    <w:rsid w:val="431A1904"/>
    <w:rsid w:val="43210EE4"/>
    <w:rsid w:val="434C53D8"/>
    <w:rsid w:val="436239D7"/>
    <w:rsid w:val="436A00C3"/>
    <w:rsid w:val="43CF6B92"/>
    <w:rsid w:val="43E22422"/>
    <w:rsid w:val="43F328EC"/>
    <w:rsid w:val="43F35365"/>
    <w:rsid w:val="440C3A50"/>
    <w:rsid w:val="441822E7"/>
    <w:rsid w:val="443B20A2"/>
    <w:rsid w:val="44476729"/>
    <w:rsid w:val="444F55DD"/>
    <w:rsid w:val="44663053"/>
    <w:rsid w:val="44B412EF"/>
    <w:rsid w:val="44C935E1"/>
    <w:rsid w:val="44D07577"/>
    <w:rsid w:val="44F52628"/>
    <w:rsid w:val="4506785B"/>
    <w:rsid w:val="456B6447"/>
    <w:rsid w:val="45A73923"/>
    <w:rsid w:val="45B7168C"/>
    <w:rsid w:val="45B71E2A"/>
    <w:rsid w:val="45B846D6"/>
    <w:rsid w:val="45CA13BF"/>
    <w:rsid w:val="45E529EA"/>
    <w:rsid w:val="462214CE"/>
    <w:rsid w:val="463158E2"/>
    <w:rsid w:val="4645313C"/>
    <w:rsid w:val="46517D32"/>
    <w:rsid w:val="46845A12"/>
    <w:rsid w:val="468B1E1A"/>
    <w:rsid w:val="46A2233C"/>
    <w:rsid w:val="46B23FE5"/>
    <w:rsid w:val="46B75DE7"/>
    <w:rsid w:val="46C93D6D"/>
    <w:rsid w:val="470D3C59"/>
    <w:rsid w:val="47121221"/>
    <w:rsid w:val="473867FC"/>
    <w:rsid w:val="475941C0"/>
    <w:rsid w:val="475E44B5"/>
    <w:rsid w:val="4774130B"/>
    <w:rsid w:val="47745A86"/>
    <w:rsid w:val="47D22BC7"/>
    <w:rsid w:val="47DC362C"/>
    <w:rsid w:val="48036E0A"/>
    <w:rsid w:val="480D1A37"/>
    <w:rsid w:val="483A2895"/>
    <w:rsid w:val="484A2C8B"/>
    <w:rsid w:val="485C38F6"/>
    <w:rsid w:val="48901983"/>
    <w:rsid w:val="48A64365"/>
    <w:rsid w:val="48B30830"/>
    <w:rsid w:val="48BA13BF"/>
    <w:rsid w:val="49052248"/>
    <w:rsid w:val="491868E5"/>
    <w:rsid w:val="49301E81"/>
    <w:rsid w:val="49311755"/>
    <w:rsid w:val="493279A7"/>
    <w:rsid w:val="494A2C73"/>
    <w:rsid w:val="49524E19"/>
    <w:rsid w:val="49543DC1"/>
    <w:rsid w:val="49877ECC"/>
    <w:rsid w:val="498E3281"/>
    <w:rsid w:val="49A87C69"/>
    <w:rsid w:val="49B06B1E"/>
    <w:rsid w:val="4A113A61"/>
    <w:rsid w:val="4A1962B3"/>
    <w:rsid w:val="4A225C6E"/>
    <w:rsid w:val="4A437992"/>
    <w:rsid w:val="4A4F27DB"/>
    <w:rsid w:val="4A757163"/>
    <w:rsid w:val="4A897A9B"/>
    <w:rsid w:val="4AAF5028"/>
    <w:rsid w:val="4AD131F0"/>
    <w:rsid w:val="4ADF3B5F"/>
    <w:rsid w:val="4AE64EED"/>
    <w:rsid w:val="4B0F5B16"/>
    <w:rsid w:val="4B1F3F5B"/>
    <w:rsid w:val="4B4614E8"/>
    <w:rsid w:val="4B5C107E"/>
    <w:rsid w:val="4B7573A4"/>
    <w:rsid w:val="4B897627"/>
    <w:rsid w:val="4BCD427D"/>
    <w:rsid w:val="4BD05255"/>
    <w:rsid w:val="4BD33066"/>
    <w:rsid w:val="4BD42F98"/>
    <w:rsid w:val="4BFB49C8"/>
    <w:rsid w:val="4C06606A"/>
    <w:rsid w:val="4C3B4DC5"/>
    <w:rsid w:val="4C523EBC"/>
    <w:rsid w:val="4C5916EF"/>
    <w:rsid w:val="4C786019"/>
    <w:rsid w:val="4C934C01"/>
    <w:rsid w:val="4C9E35A6"/>
    <w:rsid w:val="4CC34DBA"/>
    <w:rsid w:val="4CC50B32"/>
    <w:rsid w:val="4CD9638C"/>
    <w:rsid w:val="4CF87845"/>
    <w:rsid w:val="4D211F60"/>
    <w:rsid w:val="4D445EFB"/>
    <w:rsid w:val="4D6547D8"/>
    <w:rsid w:val="4D700A9E"/>
    <w:rsid w:val="4D793A24"/>
    <w:rsid w:val="4D88228C"/>
    <w:rsid w:val="4D987FF5"/>
    <w:rsid w:val="4DA150FB"/>
    <w:rsid w:val="4DA90454"/>
    <w:rsid w:val="4DAB5F7A"/>
    <w:rsid w:val="4DB34E2F"/>
    <w:rsid w:val="4DB447D1"/>
    <w:rsid w:val="4DCE0B7B"/>
    <w:rsid w:val="4DD3727F"/>
    <w:rsid w:val="4DE66FB2"/>
    <w:rsid w:val="4DED3E9B"/>
    <w:rsid w:val="4DF705E5"/>
    <w:rsid w:val="4E2A1318"/>
    <w:rsid w:val="4E2B0E69"/>
    <w:rsid w:val="4E323FA5"/>
    <w:rsid w:val="4E5660CB"/>
    <w:rsid w:val="4E954299"/>
    <w:rsid w:val="4EEF1E97"/>
    <w:rsid w:val="4EEF1EC7"/>
    <w:rsid w:val="4EFD2805"/>
    <w:rsid w:val="4F6B59C1"/>
    <w:rsid w:val="4F7242E4"/>
    <w:rsid w:val="4F8151E4"/>
    <w:rsid w:val="4F9C3DCC"/>
    <w:rsid w:val="4FB1539E"/>
    <w:rsid w:val="4FB56C3C"/>
    <w:rsid w:val="4FCA79A6"/>
    <w:rsid w:val="4FFD0EF1"/>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D12FA2"/>
    <w:rsid w:val="51DD06CC"/>
    <w:rsid w:val="51E27A91"/>
    <w:rsid w:val="52224331"/>
    <w:rsid w:val="522307D5"/>
    <w:rsid w:val="523A6198"/>
    <w:rsid w:val="5251446A"/>
    <w:rsid w:val="52627108"/>
    <w:rsid w:val="527176DC"/>
    <w:rsid w:val="528201DA"/>
    <w:rsid w:val="5285323E"/>
    <w:rsid w:val="528C0A23"/>
    <w:rsid w:val="52C8137C"/>
    <w:rsid w:val="530A729F"/>
    <w:rsid w:val="53185E60"/>
    <w:rsid w:val="531B5950"/>
    <w:rsid w:val="5322283B"/>
    <w:rsid w:val="533B1B4E"/>
    <w:rsid w:val="533B38FC"/>
    <w:rsid w:val="53422EDD"/>
    <w:rsid w:val="534529CD"/>
    <w:rsid w:val="53567F17"/>
    <w:rsid w:val="53630F4A"/>
    <w:rsid w:val="53746E0E"/>
    <w:rsid w:val="53990623"/>
    <w:rsid w:val="53AB036E"/>
    <w:rsid w:val="53CD71B7"/>
    <w:rsid w:val="54104D89"/>
    <w:rsid w:val="54373341"/>
    <w:rsid w:val="543755E9"/>
    <w:rsid w:val="544D1B39"/>
    <w:rsid w:val="544E0DBE"/>
    <w:rsid w:val="5450136F"/>
    <w:rsid w:val="5462224C"/>
    <w:rsid w:val="54646E83"/>
    <w:rsid w:val="54754BEC"/>
    <w:rsid w:val="54986918"/>
    <w:rsid w:val="549F610D"/>
    <w:rsid w:val="55083CB2"/>
    <w:rsid w:val="551C150B"/>
    <w:rsid w:val="551E7032"/>
    <w:rsid w:val="55222FC6"/>
    <w:rsid w:val="55377FD3"/>
    <w:rsid w:val="55592780"/>
    <w:rsid w:val="556F788D"/>
    <w:rsid w:val="55911EF9"/>
    <w:rsid w:val="55B6370E"/>
    <w:rsid w:val="55CA71B9"/>
    <w:rsid w:val="55DB3175"/>
    <w:rsid w:val="56064695"/>
    <w:rsid w:val="56101070"/>
    <w:rsid w:val="56206DD9"/>
    <w:rsid w:val="56260894"/>
    <w:rsid w:val="564B654C"/>
    <w:rsid w:val="56586573"/>
    <w:rsid w:val="569F23F4"/>
    <w:rsid w:val="56AD68BF"/>
    <w:rsid w:val="56D0417B"/>
    <w:rsid w:val="56D80220"/>
    <w:rsid w:val="56D93B58"/>
    <w:rsid w:val="5702376B"/>
    <w:rsid w:val="571D0DE0"/>
    <w:rsid w:val="571E156B"/>
    <w:rsid w:val="572877F3"/>
    <w:rsid w:val="57517B92"/>
    <w:rsid w:val="576176AA"/>
    <w:rsid w:val="577929D4"/>
    <w:rsid w:val="57805DDE"/>
    <w:rsid w:val="57811AFA"/>
    <w:rsid w:val="57961A49"/>
    <w:rsid w:val="57A04676"/>
    <w:rsid w:val="57A061D8"/>
    <w:rsid w:val="57A86998"/>
    <w:rsid w:val="57C2283E"/>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FF0CD2"/>
    <w:rsid w:val="5A0C5FF2"/>
    <w:rsid w:val="5A160C1F"/>
    <w:rsid w:val="5A176E0A"/>
    <w:rsid w:val="5A4A2677"/>
    <w:rsid w:val="5A785436"/>
    <w:rsid w:val="5A937367"/>
    <w:rsid w:val="5ADC379C"/>
    <w:rsid w:val="5AE8158A"/>
    <w:rsid w:val="5AE900E2"/>
    <w:rsid w:val="5AF02B4E"/>
    <w:rsid w:val="5AF2533A"/>
    <w:rsid w:val="5B10566E"/>
    <w:rsid w:val="5B722965"/>
    <w:rsid w:val="5B835D0F"/>
    <w:rsid w:val="5B8A5CB6"/>
    <w:rsid w:val="5B9B5880"/>
    <w:rsid w:val="5BB24978"/>
    <w:rsid w:val="5BC21E58"/>
    <w:rsid w:val="5BEF34D6"/>
    <w:rsid w:val="5BF46D3E"/>
    <w:rsid w:val="5C007110"/>
    <w:rsid w:val="5C6B34A4"/>
    <w:rsid w:val="5C787AB7"/>
    <w:rsid w:val="5D02548B"/>
    <w:rsid w:val="5D137698"/>
    <w:rsid w:val="5D2D075A"/>
    <w:rsid w:val="5D3F048D"/>
    <w:rsid w:val="5D504448"/>
    <w:rsid w:val="5D572F2A"/>
    <w:rsid w:val="5D774498"/>
    <w:rsid w:val="5D972AB6"/>
    <w:rsid w:val="5DA05925"/>
    <w:rsid w:val="5DA23243"/>
    <w:rsid w:val="5E192A8C"/>
    <w:rsid w:val="5E2002BE"/>
    <w:rsid w:val="5E231BA8"/>
    <w:rsid w:val="5E36363E"/>
    <w:rsid w:val="5E4D2736"/>
    <w:rsid w:val="5E530C5B"/>
    <w:rsid w:val="5EB36A3D"/>
    <w:rsid w:val="5EEA61D6"/>
    <w:rsid w:val="5F3202A9"/>
    <w:rsid w:val="5F5D2E4C"/>
    <w:rsid w:val="5F750196"/>
    <w:rsid w:val="5FAA42E4"/>
    <w:rsid w:val="5FE1582B"/>
    <w:rsid w:val="60033C5A"/>
    <w:rsid w:val="60063D1C"/>
    <w:rsid w:val="600F2399"/>
    <w:rsid w:val="602A0546"/>
    <w:rsid w:val="603E67DA"/>
    <w:rsid w:val="607448F1"/>
    <w:rsid w:val="6084678B"/>
    <w:rsid w:val="60956D42"/>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397BA1"/>
    <w:rsid w:val="627D56B9"/>
    <w:rsid w:val="629B43B7"/>
    <w:rsid w:val="62A364AB"/>
    <w:rsid w:val="62D90A3C"/>
    <w:rsid w:val="62DB2A06"/>
    <w:rsid w:val="632B2061"/>
    <w:rsid w:val="63400ABB"/>
    <w:rsid w:val="63506F50"/>
    <w:rsid w:val="63646678"/>
    <w:rsid w:val="6370314E"/>
    <w:rsid w:val="63780255"/>
    <w:rsid w:val="638A6C51"/>
    <w:rsid w:val="639F3A33"/>
    <w:rsid w:val="63E43B3C"/>
    <w:rsid w:val="63E92F01"/>
    <w:rsid w:val="63F461F0"/>
    <w:rsid w:val="64402D87"/>
    <w:rsid w:val="648D138E"/>
    <w:rsid w:val="64963088"/>
    <w:rsid w:val="6497295D"/>
    <w:rsid w:val="64A2464C"/>
    <w:rsid w:val="64A84B6A"/>
    <w:rsid w:val="64C13D51"/>
    <w:rsid w:val="64D70D63"/>
    <w:rsid w:val="64FB2EEB"/>
    <w:rsid w:val="65053D6A"/>
    <w:rsid w:val="650A312E"/>
    <w:rsid w:val="653A1489"/>
    <w:rsid w:val="65436640"/>
    <w:rsid w:val="65476131"/>
    <w:rsid w:val="65752C9E"/>
    <w:rsid w:val="657A02B4"/>
    <w:rsid w:val="6593322E"/>
    <w:rsid w:val="65A476F6"/>
    <w:rsid w:val="65B75B1D"/>
    <w:rsid w:val="65C5081A"/>
    <w:rsid w:val="65C82364"/>
    <w:rsid w:val="65D33E68"/>
    <w:rsid w:val="65EE0CA2"/>
    <w:rsid w:val="65FD2C93"/>
    <w:rsid w:val="660109D5"/>
    <w:rsid w:val="660B3602"/>
    <w:rsid w:val="662A244F"/>
    <w:rsid w:val="664E50BC"/>
    <w:rsid w:val="6688644D"/>
    <w:rsid w:val="66B45A48"/>
    <w:rsid w:val="66F44096"/>
    <w:rsid w:val="67170922"/>
    <w:rsid w:val="67395F4D"/>
    <w:rsid w:val="673D5A3D"/>
    <w:rsid w:val="67550FD9"/>
    <w:rsid w:val="679F04A6"/>
    <w:rsid w:val="67C15585"/>
    <w:rsid w:val="67FC1454"/>
    <w:rsid w:val="681A18DB"/>
    <w:rsid w:val="6841155D"/>
    <w:rsid w:val="684352D5"/>
    <w:rsid w:val="687F3E33"/>
    <w:rsid w:val="688F4E56"/>
    <w:rsid w:val="68953657"/>
    <w:rsid w:val="68984D56"/>
    <w:rsid w:val="68AA0EB0"/>
    <w:rsid w:val="68BE495C"/>
    <w:rsid w:val="68C429A8"/>
    <w:rsid w:val="68CA50AF"/>
    <w:rsid w:val="68FB170C"/>
    <w:rsid w:val="69034A64"/>
    <w:rsid w:val="691E189E"/>
    <w:rsid w:val="692F7608"/>
    <w:rsid w:val="6942733B"/>
    <w:rsid w:val="694855A7"/>
    <w:rsid w:val="69A47FF6"/>
    <w:rsid w:val="69A753F0"/>
    <w:rsid w:val="69AA221B"/>
    <w:rsid w:val="69B014EB"/>
    <w:rsid w:val="69DD7064"/>
    <w:rsid w:val="6A1011E7"/>
    <w:rsid w:val="6A1670F8"/>
    <w:rsid w:val="6A484E25"/>
    <w:rsid w:val="6A537326"/>
    <w:rsid w:val="6A646982"/>
    <w:rsid w:val="6A781315"/>
    <w:rsid w:val="6A7F011B"/>
    <w:rsid w:val="6A845F5F"/>
    <w:rsid w:val="6A890F99"/>
    <w:rsid w:val="6A8B6AC0"/>
    <w:rsid w:val="6A902328"/>
    <w:rsid w:val="6AB623DF"/>
    <w:rsid w:val="6ABF49BB"/>
    <w:rsid w:val="6B064398"/>
    <w:rsid w:val="6B166CD1"/>
    <w:rsid w:val="6B76151E"/>
    <w:rsid w:val="6B8005EE"/>
    <w:rsid w:val="6B9D4CFC"/>
    <w:rsid w:val="6BAA566B"/>
    <w:rsid w:val="6BD46244"/>
    <w:rsid w:val="6BD821D8"/>
    <w:rsid w:val="6BE20961"/>
    <w:rsid w:val="6BF32B6E"/>
    <w:rsid w:val="6BF608B1"/>
    <w:rsid w:val="6BFF59B7"/>
    <w:rsid w:val="6C094140"/>
    <w:rsid w:val="6C44786E"/>
    <w:rsid w:val="6C67530A"/>
    <w:rsid w:val="6CDE737B"/>
    <w:rsid w:val="6CE54BAD"/>
    <w:rsid w:val="6CF03552"/>
    <w:rsid w:val="6CF938AA"/>
    <w:rsid w:val="6D2356D5"/>
    <w:rsid w:val="6D437B25"/>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3A451F"/>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10650F2"/>
    <w:rsid w:val="7121017E"/>
    <w:rsid w:val="71261A4B"/>
    <w:rsid w:val="71393708"/>
    <w:rsid w:val="713B2AAC"/>
    <w:rsid w:val="713F23B2"/>
    <w:rsid w:val="715A44A2"/>
    <w:rsid w:val="715B71FA"/>
    <w:rsid w:val="717007BD"/>
    <w:rsid w:val="717808C3"/>
    <w:rsid w:val="71994103"/>
    <w:rsid w:val="71997D14"/>
    <w:rsid w:val="71BE59CD"/>
    <w:rsid w:val="71E2790D"/>
    <w:rsid w:val="71F820D6"/>
    <w:rsid w:val="72161365"/>
    <w:rsid w:val="72331F17"/>
    <w:rsid w:val="7252403F"/>
    <w:rsid w:val="725C4FBE"/>
    <w:rsid w:val="725D51E5"/>
    <w:rsid w:val="726C71D7"/>
    <w:rsid w:val="728F1117"/>
    <w:rsid w:val="72A03324"/>
    <w:rsid w:val="72B33057"/>
    <w:rsid w:val="72B8241C"/>
    <w:rsid w:val="72D82ABE"/>
    <w:rsid w:val="72E826C1"/>
    <w:rsid w:val="733D0C11"/>
    <w:rsid w:val="737547B1"/>
    <w:rsid w:val="73860587"/>
    <w:rsid w:val="73C53042"/>
    <w:rsid w:val="73E01C2A"/>
    <w:rsid w:val="73FE47A6"/>
    <w:rsid w:val="74152A06"/>
    <w:rsid w:val="742D1BD6"/>
    <w:rsid w:val="743E1047"/>
    <w:rsid w:val="74710B02"/>
    <w:rsid w:val="747B43A6"/>
    <w:rsid w:val="7489557A"/>
    <w:rsid w:val="74A7099A"/>
    <w:rsid w:val="750951B1"/>
    <w:rsid w:val="751002ED"/>
    <w:rsid w:val="75271ADB"/>
    <w:rsid w:val="757D09AA"/>
    <w:rsid w:val="75864A53"/>
    <w:rsid w:val="75A1188D"/>
    <w:rsid w:val="75A629FF"/>
    <w:rsid w:val="75B0387E"/>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C02A1F"/>
    <w:rsid w:val="77DF669D"/>
    <w:rsid w:val="77EB5041"/>
    <w:rsid w:val="77F73E31"/>
    <w:rsid w:val="78104AA8"/>
    <w:rsid w:val="78126A72"/>
    <w:rsid w:val="78235625"/>
    <w:rsid w:val="782567A5"/>
    <w:rsid w:val="784D1D22"/>
    <w:rsid w:val="785B5D23"/>
    <w:rsid w:val="7878529E"/>
    <w:rsid w:val="78816041"/>
    <w:rsid w:val="789C1508"/>
    <w:rsid w:val="78A43B6E"/>
    <w:rsid w:val="78B464D6"/>
    <w:rsid w:val="78DD2BDC"/>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41363F"/>
    <w:rsid w:val="7A5213A8"/>
    <w:rsid w:val="7A5944E4"/>
    <w:rsid w:val="7A88301C"/>
    <w:rsid w:val="7A910122"/>
    <w:rsid w:val="7A925C48"/>
    <w:rsid w:val="7AB756AF"/>
    <w:rsid w:val="7ACA53E2"/>
    <w:rsid w:val="7B05466C"/>
    <w:rsid w:val="7B0C23FF"/>
    <w:rsid w:val="7B203254"/>
    <w:rsid w:val="7B212CD8"/>
    <w:rsid w:val="7B537186"/>
    <w:rsid w:val="7B643141"/>
    <w:rsid w:val="7B69667D"/>
    <w:rsid w:val="7BB75966"/>
    <w:rsid w:val="7BFC5A6F"/>
    <w:rsid w:val="7C0B5CB2"/>
    <w:rsid w:val="7C273CDA"/>
    <w:rsid w:val="7C594C70"/>
    <w:rsid w:val="7C6D071B"/>
    <w:rsid w:val="7C7C095E"/>
    <w:rsid w:val="7C7F3FAA"/>
    <w:rsid w:val="7C85533B"/>
    <w:rsid w:val="7C855A65"/>
    <w:rsid w:val="7C8D2B6B"/>
    <w:rsid w:val="7C8D7D17"/>
    <w:rsid w:val="7CCD4D16"/>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DB2463"/>
    <w:rsid w:val="7DDC1500"/>
    <w:rsid w:val="7DE247F1"/>
    <w:rsid w:val="7DF34C50"/>
    <w:rsid w:val="7E5751DF"/>
    <w:rsid w:val="7E8A55B4"/>
    <w:rsid w:val="7E8C2CF9"/>
    <w:rsid w:val="7E933D3D"/>
    <w:rsid w:val="7E9E4BBC"/>
    <w:rsid w:val="7EAA3560"/>
    <w:rsid w:val="7EC65C73"/>
    <w:rsid w:val="7EEC1DCB"/>
    <w:rsid w:val="7F00043A"/>
    <w:rsid w:val="7F030EC3"/>
    <w:rsid w:val="7F054C3B"/>
    <w:rsid w:val="7F344CF9"/>
    <w:rsid w:val="7F357735"/>
    <w:rsid w:val="7F590AE3"/>
    <w:rsid w:val="7F5931D8"/>
    <w:rsid w:val="7F7E679B"/>
    <w:rsid w:val="7F92418F"/>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1"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heme="minorHAnsi" w:hAnsiTheme="minorHAnsi" w:eastAsiaTheme="minorEastAsia" w:cstheme="minorBidi"/>
      <w:sz w:val="22"/>
      <w:szCs w:val="24"/>
      <w:lang w:val="en-AU" w:eastAsia="en-US" w:bidi="ar-SA"/>
    </w:rPr>
  </w:style>
  <w:style w:type="paragraph" w:styleId="2">
    <w:name w:val="heading 1"/>
    <w:basedOn w:val="1"/>
    <w:next w:val="1"/>
    <w:link w:val="29"/>
    <w:qFormat/>
    <w:uiPriority w:val="9"/>
    <w:pPr>
      <w:keepNext/>
      <w:keepLines/>
      <w:spacing w:before="240" w:after="240"/>
      <w:outlineLvl w:val="0"/>
    </w:pPr>
    <w:rPr>
      <w:rFonts w:ascii="Trebuchet MS" w:hAnsi="Trebuchet MS" w:eastAsiaTheme="majorEastAsia" w:cstheme="majorBidi"/>
      <w:color w:val="794800" w:themeColor="accent6" w:themeShade="80"/>
      <w:spacing w:val="10"/>
      <w:sz w:val="36"/>
      <w:szCs w:val="36"/>
    </w:rPr>
  </w:style>
  <w:style w:type="paragraph" w:styleId="3">
    <w:name w:val="heading 2"/>
    <w:basedOn w:val="2"/>
    <w:next w:val="1"/>
    <w:link w:val="30"/>
    <w:unhideWhenUsed/>
    <w:qFormat/>
    <w:uiPriority w:val="9"/>
    <w:pPr>
      <w:outlineLvl w:val="1"/>
    </w:pPr>
    <w:rPr>
      <w:sz w:val="32"/>
    </w:rPr>
  </w:style>
  <w:style w:type="paragraph" w:styleId="4">
    <w:name w:val="heading 3"/>
    <w:basedOn w:val="2"/>
    <w:next w:val="1"/>
    <w:link w:val="31"/>
    <w:unhideWhenUsed/>
    <w:qFormat/>
    <w:uiPriority w:val="9"/>
    <w:pPr>
      <w:spacing w:before="40" w:after="0"/>
      <w:outlineLvl w:val="2"/>
    </w:pPr>
    <w:rPr>
      <w:b/>
      <w:caps/>
      <w:spacing w:val="20"/>
      <w:sz w:val="24"/>
    </w:rPr>
  </w:style>
  <w:style w:type="paragraph" w:styleId="5">
    <w:name w:val="heading 4"/>
    <w:basedOn w:val="3"/>
    <w:next w:val="1"/>
    <w:link w:val="36"/>
    <w:unhideWhenUsed/>
    <w:qFormat/>
    <w:uiPriority w:val="9"/>
    <w:pPr>
      <w:outlineLvl w:val="3"/>
    </w:pPr>
    <w:rPr>
      <w:sz w:val="22"/>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80"/>
    <w:semiHidden/>
    <w:unhideWhenUsed/>
    <w:qFormat/>
    <w:uiPriority w:val="99"/>
    <w:pPr>
      <w:spacing w:line="240" w:lineRule="auto"/>
    </w:pPr>
    <w:rPr>
      <w:sz w:val="20"/>
      <w:szCs w:val="20"/>
    </w:rPr>
  </w:style>
  <w:style w:type="paragraph" w:styleId="7">
    <w:name w:val="toc 3"/>
    <w:basedOn w:val="1"/>
    <w:next w:val="1"/>
    <w:unhideWhenUsed/>
    <w:qFormat/>
    <w:uiPriority w:val="39"/>
    <w:pPr>
      <w:spacing w:after="100"/>
      <w:ind w:left="480"/>
    </w:pPr>
  </w:style>
  <w:style w:type="paragraph" w:styleId="8">
    <w:name w:val="Balloon Text"/>
    <w:basedOn w:val="1"/>
    <w:link w:val="25"/>
    <w:semiHidden/>
    <w:unhideWhenUsed/>
    <w:qFormat/>
    <w:uiPriority w:val="99"/>
    <w:pPr>
      <w:spacing w:after="0" w:line="240" w:lineRule="auto"/>
    </w:pPr>
    <w:rPr>
      <w:rFonts w:ascii="Segoe UI" w:hAnsi="Segoe UI" w:cs="Segoe UI"/>
      <w:sz w:val="18"/>
      <w:szCs w:val="18"/>
    </w:rPr>
  </w:style>
  <w:style w:type="paragraph" w:styleId="9">
    <w:name w:val="footer"/>
    <w:basedOn w:val="1"/>
    <w:link w:val="45"/>
    <w:unhideWhenUsed/>
    <w:qFormat/>
    <w:uiPriority w:val="99"/>
    <w:pPr>
      <w:tabs>
        <w:tab w:val="center" w:pos="4513"/>
        <w:tab w:val="right" w:pos="9026"/>
      </w:tabs>
      <w:spacing w:after="0" w:line="240" w:lineRule="auto"/>
    </w:pPr>
  </w:style>
  <w:style w:type="paragraph" w:styleId="10">
    <w:name w:val="header"/>
    <w:basedOn w:val="1"/>
    <w:link w:val="44"/>
    <w:unhideWhenUsed/>
    <w:qFormat/>
    <w:uiPriority w:val="99"/>
    <w:pPr>
      <w:tabs>
        <w:tab w:val="center" w:pos="4513"/>
        <w:tab w:val="right" w:pos="9026"/>
      </w:tabs>
      <w:spacing w:after="0" w:line="240" w:lineRule="auto"/>
    </w:pPr>
  </w:style>
  <w:style w:type="paragraph" w:styleId="11">
    <w:name w:val="toc 1"/>
    <w:basedOn w:val="1"/>
    <w:next w:val="1"/>
    <w:unhideWhenUsed/>
    <w:qFormat/>
    <w:uiPriority w:val="39"/>
    <w:pPr>
      <w:tabs>
        <w:tab w:val="right" w:leader="dot" w:pos="9016"/>
      </w:tabs>
      <w:spacing w:after="100"/>
    </w:pPr>
  </w:style>
  <w:style w:type="paragraph" w:styleId="12">
    <w:name w:val="Subtitle"/>
    <w:basedOn w:val="1"/>
    <w:next w:val="1"/>
    <w:link w:val="28"/>
    <w:qFormat/>
    <w:uiPriority w:val="11"/>
    <w:rPr>
      <w:caps/>
      <w:color w:val="1365A9" w:themeColor="accent1" w:themeShade="BF"/>
      <w:spacing w:val="15"/>
      <w:szCs w:val="20"/>
    </w:rPr>
  </w:style>
  <w:style w:type="paragraph" w:styleId="13">
    <w:name w:val="toc 2"/>
    <w:basedOn w:val="1"/>
    <w:next w:val="1"/>
    <w:unhideWhenUsed/>
    <w:qFormat/>
    <w:uiPriority w:val="39"/>
    <w:pPr>
      <w:spacing w:after="100"/>
      <w:ind w:left="240"/>
    </w:p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lang w:eastAsia="en-AU"/>
    </w:rPr>
  </w:style>
  <w:style w:type="paragraph" w:styleId="15">
    <w:name w:val="Title"/>
    <w:basedOn w:val="1"/>
    <w:next w:val="1"/>
    <w:link w:val="27"/>
    <w:qFormat/>
    <w:uiPriority w:val="10"/>
    <w:pPr>
      <w:spacing w:after="0" w:line="240" w:lineRule="auto"/>
      <w:contextualSpacing/>
      <w:outlineLvl w:val="0"/>
    </w:pPr>
    <w:rPr>
      <w:rFonts w:ascii="Corbel" w:hAnsi="Corbel" w:eastAsiaTheme="majorEastAsia" w:cstheme="majorBidi"/>
      <w:color w:val="000090" w:themeColor="accent5"/>
      <w:spacing w:val="-10"/>
      <w:kern w:val="28"/>
      <w:sz w:val="72"/>
      <w:szCs w:val="96"/>
      <w14:textFill>
        <w14:solidFill>
          <w14:schemeClr w14:val="accent5"/>
        </w14:solidFill>
      </w14:textFill>
    </w:rPr>
  </w:style>
  <w:style w:type="paragraph" w:styleId="16">
    <w:name w:val="annotation subject"/>
    <w:basedOn w:val="6"/>
    <w:next w:val="6"/>
    <w:link w:val="81"/>
    <w:semiHidden/>
    <w:unhideWhenUsed/>
    <w:qFormat/>
    <w:uiPriority w:val="99"/>
    <w:rPr>
      <w:b/>
      <w:bCs/>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character" w:styleId="23">
    <w:name w:val="annotation reference"/>
    <w:basedOn w:val="19"/>
    <w:semiHidden/>
    <w:unhideWhenUsed/>
    <w:qFormat/>
    <w:uiPriority w:val="99"/>
    <w:rPr>
      <w:sz w:val="16"/>
      <w:szCs w:val="16"/>
    </w:rPr>
  </w:style>
  <w:style w:type="paragraph" w:customStyle="1" w:styleId="24">
    <w:name w:val="修订1"/>
    <w:hidden/>
    <w:semiHidden/>
    <w:qFormat/>
    <w:uiPriority w:val="99"/>
    <w:rPr>
      <w:rFonts w:asciiTheme="minorHAnsi" w:hAnsiTheme="minorHAnsi" w:eastAsiaTheme="minorEastAsia" w:cstheme="minorBidi"/>
      <w:sz w:val="22"/>
      <w:szCs w:val="22"/>
      <w:lang w:val="en-AU" w:eastAsia="en-US" w:bidi="ar-SA"/>
    </w:rPr>
  </w:style>
  <w:style w:type="character" w:customStyle="1" w:styleId="25">
    <w:name w:val="Balloon Text Char"/>
    <w:basedOn w:val="19"/>
    <w:link w:val="8"/>
    <w:semiHidden/>
    <w:qFormat/>
    <w:uiPriority w:val="99"/>
    <w:rPr>
      <w:rFonts w:ascii="Segoe UI" w:hAnsi="Segoe UI" w:cs="Segoe UI"/>
      <w:sz w:val="18"/>
      <w:szCs w:val="18"/>
    </w:rPr>
  </w:style>
  <w:style w:type="paragraph" w:styleId="26">
    <w:name w:val="List Paragraph"/>
    <w:basedOn w:val="1"/>
    <w:link w:val="79"/>
    <w:qFormat/>
    <w:uiPriority w:val="34"/>
    <w:pPr>
      <w:numPr>
        <w:ilvl w:val="0"/>
        <w:numId w:val="1"/>
      </w:numPr>
      <w:contextualSpacing/>
    </w:pPr>
  </w:style>
  <w:style w:type="character" w:customStyle="1" w:styleId="27">
    <w:name w:val="Title Char"/>
    <w:basedOn w:val="19"/>
    <w:link w:val="15"/>
    <w:qFormat/>
    <w:uiPriority w:val="10"/>
    <w:rPr>
      <w:rFonts w:ascii="Corbel" w:hAnsi="Corbel" w:eastAsiaTheme="majorEastAsia" w:cstheme="majorBidi"/>
      <w:color w:val="000090" w:themeColor="accent5"/>
      <w:spacing w:val="-10"/>
      <w:kern w:val="28"/>
      <w:sz w:val="72"/>
      <w:szCs w:val="96"/>
      <w14:textFill>
        <w14:solidFill>
          <w14:schemeClr w14:val="accent5"/>
        </w14:solidFill>
      </w14:textFill>
    </w:rPr>
  </w:style>
  <w:style w:type="character" w:customStyle="1" w:styleId="28">
    <w:name w:val="Subtitle Char"/>
    <w:basedOn w:val="19"/>
    <w:link w:val="12"/>
    <w:qFormat/>
    <w:uiPriority w:val="11"/>
    <w:rPr>
      <w:rFonts w:eastAsiaTheme="minorEastAsia"/>
      <w:caps/>
      <w:color w:val="1365A9" w:themeColor="accent1" w:themeShade="BF"/>
      <w:spacing w:val="15"/>
      <w:szCs w:val="20"/>
    </w:rPr>
  </w:style>
  <w:style w:type="character" w:customStyle="1" w:styleId="29">
    <w:name w:val="Heading 1 Char"/>
    <w:basedOn w:val="19"/>
    <w:link w:val="2"/>
    <w:qFormat/>
    <w:uiPriority w:val="9"/>
    <w:rPr>
      <w:rFonts w:ascii="Trebuchet MS" w:hAnsi="Trebuchet MS" w:eastAsiaTheme="majorEastAsia" w:cstheme="majorBidi"/>
      <w:color w:val="794800" w:themeColor="accent6" w:themeShade="80"/>
      <w:spacing w:val="10"/>
      <w:sz w:val="36"/>
      <w:szCs w:val="36"/>
    </w:rPr>
  </w:style>
  <w:style w:type="character" w:customStyle="1" w:styleId="30">
    <w:name w:val="Heading 2 Char"/>
    <w:basedOn w:val="19"/>
    <w:link w:val="3"/>
    <w:qFormat/>
    <w:uiPriority w:val="9"/>
    <w:rPr>
      <w:rFonts w:ascii="Trebuchet MS" w:hAnsi="Trebuchet MS" w:eastAsiaTheme="majorEastAsia" w:cstheme="majorBidi"/>
      <w:color w:val="1987E1" w:themeColor="accent1"/>
      <w:spacing w:val="10"/>
      <w:sz w:val="32"/>
      <w:szCs w:val="36"/>
      <w14:textFill>
        <w14:solidFill>
          <w14:schemeClr w14:val="accent1"/>
        </w14:solidFill>
      </w14:textFill>
    </w:rPr>
  </w:style>
  <w:style w:type="character" w:customStyle="1" w:styleId="31">
    <w:name w:val="Heading 3 Char"/>
    <w:basedOn w:val="19"/>
    <w:link w:val="4"/>
    <w:qFormat/>
    <w:uiPriority w:val="9"/>
    <w:rPr>
      <w:rFonts w:ascii="Trebuchet MS" w:hAnsi="Trebuchet MS" w:eastAsiaTheme="majorEastAsia" w:cstheme="majorBidi"/>
      <w:b/>
      <w:caps/>
      <w:color w:val="794800" w:themeColor="accent6" w:themeShade="80"/>
      <w:spacing w:val="20"/>
      <w:sz w:val="24"/>
      <w:szCs w:val="36"/>
    </w:rPr>
  </w:style>
  <w:style w:type="paragraph" w:customStyle="1" w:styleId="32">
    <w:name w:val="Bullet List"/>
    <w:basedOn w:val="26"/>
    <w:qFormat/>
    <w:uiPriority w:val="0"/>
    <w:pPr>
      <w:numPr>
        <w:ilvl w:val="0"/>
        <w:numId w:val="2"/>
      </w:numPr>
    </w:pPr>
  </w:style>
  <w:style w:type="paragraph" w:customStyle="1" w:styleId="33">
    <w:name w:val="Comment"/>
    <w:basedOn w:val="1"/>
    <w:link w:val="61"/>
    <w:qFormat/>
    <w:uiPriority w:val="0"/>
    <w:rPr>
      <w:color w:val="D32D49" w:themeColor="accent4"/>
      <w14:textFill>
        <w14:solidFill>
          <w14:schemeClr w14:val="accent4"/>
        </w14:solidFill>
      </w14:textFill>
    </w:rPr>
  </w:style>
  <w:style w:type="paragraph" w:customStyle="1" w:styleId="34">
    <w:name w:val="Comment Numbered List"/>
    <w:basedOn w:val="26"/>
    <w:next w:val="33"/>
    <w:qFormat/>
    <w:uiPriority w:val="0"/>
    <w:pPr>
      <w:numPr>
        <w:ilvl w:val="2"/>
        <w:numId w:val="3"/>
      </w:numPr>
    </w:pPr>
    <w:rPr>
      <w:color w:val="D32D49" w:themeColor="accent4"/>
      <w:sz w:val="20"/>
      <w14:textFill>
        <w14:solidFill>
          <w14:schemeClr w14:val="accent4"/>
        </w14:solidFill>
      </w14:textFill>
    </w:rPr>
  </w:style>
  <w:style w:type="paragraph" w:customStyle="1" w:styleId="35">
    <w:name w:val="Comment Bullet List"/>
    <w:basedOn w:val="34"/>
    <w:qFormat/>
    <w:uiPriority w:val="0"/>
    <w:pPr>
      <w:numPr>
        <w:ilvl w:val="0"/>
        <w:numId w:val="4"/>
      </w:numPr>
    </w:pPr>
    <w:rPr>
      <w:sz w:val="22"/>
    </w:rPr>
  </w:style>
  <w:style w:type="character" w:customStyle="1" w:styleId="36">
    <w:name w:val="Heading 4 Char"/>
    <w:basedOn w:val="19"/>
    <w:link w:val="5"/>
    <w:qFormat/>
    <w:uiPriority w:val="9"/>
    <w:rPr>
      <w:rFonts w:ascii="Trebuchet MS" w:hAnsi="Trebuchet MS" w:eastAsiaTheme="majorEastAsia" w:cstheme="majorBidi"/>
      <w:color w:val="FDD903" w:themeColor="accent3"/>
      <w:spacing w:val="10"/>
      <w:szCs w:val="40"/>
      <w14:textFill>
        <w14:solidFill>
          <w14:schemeClr w14:val="accent3"/>
        </w14:solidFill>
      </w14:textFill>
    </w:rPr>
  </w:style>
  <w:style w:type="paragraph" w:styleId="37">
    <w:name w:val="Quote"/>
    <w:basedOn w:val="1"/>
    <w:next w:val="1"/>
    <w:link w:val="38"/>
    <w:qFormat/>
    <w:uiPriority w:val="21"/>
    <w:pPr>
      <w:spacing w:before="200"/>
      <w:ind w:left="864" w:right="864"/>
      <w:jc w:val="center"/>
    </w:pPr>
    <w:rPr>
      <w:i/>
      <w:iCs/>
      <w:color w:val="000090" w:themeColor="accent5"/>
      <w:sz w:val="32"/>
      <w14:textFill>
        <w14:solidFill>
          <w14:schemeClr w14:val="accent5"/>
        </w14:solidFill>
      </w14:textFill>
    </w:rPr>
  </w:style>
  <w:style w:type="character" w:customStyle="1" w:styleId="38">
    <w:name w:val="Quote Char"/>
    <w:basedOn w:val="19"/>
    <w:link w:val="37"/>
    <w:qFormat/>
    <w:uiPriority w:val="21"/>
    <w:rPr>
      <w:i/>
      <w:iCs/>
      <w:color w:val="000090" w:themeColor="accent5"/>
      <w:sz w:val="32"/>
      <w:szCs w:val="24"/>
      <w14:textFill>
        <w14:solidFill>
          <w14:schemeClr w14:val="accent5"/>
        </w14:solidFill>
      </w14:textFill>
    </w:rPr>
  </w:style>
  <w:style w:type="paragraph" w:styleId="39">
    <w:name w:val="Intense Quote"/>
    <w:basedOn w:val="1"/>
    <w:next w:val="1"/>
    <w:link w:val="40"/>
    <w:qFormat/>
    <w:uiPriority w:val="30"/>
    <w:pPr>
      <w:pBdr>
        <w:top w:val="single" w:color="000090" w:themeColor="accent5" w:sz="4" w:space="10"/>
        <w:bottom w:val="double" w:color="000090" w:themeColor="accent5" w:sz="4" w:space="10"/>
      </w:pBdr>
      <w:spacing w:before="360" w:after="360"/>
      <w:ind w:left="864" w:right="864"/>
      <w:jc w:val="center"/>
    </w:pPr>
    <w:rPr>
      <w:i/>
      <w:iCs/>
      <w:color w:val="000090" w:themeColor="accent5"/>
      <w14:textFill>
        <w14:solidFill>
          <w14:schemeClr w14:val="accent5"/>
        </w14:solidFill>
      </w14:textFill>
    </w:rPr>
  </w:style>
  <w:style w:type="character" w:customStyle="1" w:styleId="40">
    <w:name w:val="Intense Quote Char"/>
    <w:basedOn w:val="19"/>
    <w:link w:val="39"/>
    <w:qFormat/>
    <w:uiPriority w:val="30"/>
    <w:rPr>
      <w:i/>
      <w:iCs/>
      <w:color w:val="000090" w:themeColor="accent5"/>
      <w:sz w:val="24"/>
      <w:szCs w:val="24"/>
      <w14:textFill>
        <w14:solidFill>
          <w14:schemeClr w14:val="accent5"/>
        </w14:solidFill>
      </w14:textFill>
    </w:rPr>
  </w:style>
  <w:style w:type="character" w:customStyle="1" w:styleId="41">
    <w:name w:val="明显参考1"/>
    <w:basedOn w:val="19"/>
    <w:qFormat/>
    <w:uiPriority w:val="32"/>
    <w:rPr>
      <w:b/>
      <w:bCs/>
      <w:smallCaps/>
      <w:color w:val="D32D49" w:themeColor="accent4"/>
      <w:spacing w:val="5"/>
      <w14:textFill>
        <w14:solidFill>
          <w14:schemeClr w14:val="accent4"/>
        </w14:solidFill>
      </w14:textFill>
    </w:rPr>
  </w:style>
  <w:style w:type="character" w:styleId="42">
    <w:name w:val="Placeholder Text"/>
    <w:basedOn w:val="19"/>
    <w:semiHidden/>
    <w:qFormat/>
    <w:uiPriority w:val="99"/>
    <w:rPr>
      <w:color w:val="808080"/>
    </w:rPr>
  </w:style>
  <w:style w:type="character" w:customStyle="1" w:styleId="43">
    <w:name w:val="不明显强调1"/>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4">
    <w:name w:val="Header Char"/>
    <w:basedOn w:val="19"/>
    <w:link w:val="10"/>
    <w:qFormat/>
    <w:uiPriority w:val="99"/>
    <w:rPr>
      <w:rFonts w:ascii="Candara" w:hAnsi="Candara"/>
      <w:sz w:val="24"/>
      <w:szCs w:val="24"/>
    </w:rPr>
  </w:style>
  <w:style w:type="character" w:customStyle="1" w:styleId="45">
    <w:name w:val="Footer Char"/>
    <w:basedOn w:val="19"/>
    <w:link w:val="9"/>
    <w:qFormat/>
    <w:uiPriority w:val="99"/>
    <w:rPr>
      <w:rFonts w:ascii="Candara" w:hAnsi="Candara"/>
      <w:sz w:val="24"/>
      <w:szCs w:val="24"/>
    </w:rPr>
  </w:style>
  <w:style w:type="paragraph" w:styleId="46">
    <w:name w:val="No Spacing"/>
    <w:basedOn w:val="1"/>
    <w:link w:val="71"/>
    <w:qFormat/>
    <w:uiPriority w:val="1"/>
    <w:pPr>
      <w:spacing w:after="0" w:line="240" w:lineRule="auto"/>
    </w:pPr>
  </w:style>
  <w:style w:type="paragraph" w:customStyle="1" w:styleId="47">
    <w:name w:val="TOC 标题1"/>
    <w:basedOn w:val="2"/>
    <w:next w:val="1"/>
    <w:unhideWhenUsed/>
    <w:qFormat/>
    <w:uiPriority w:val="39"/>
    <w:pPr>
      <w:outlineLvl w:val="9"/>
    </w:pPr>
    <w:rPr>
      <w:rFonts w:asciiTheme="majorHAnsi" w:hAnsiTheme="majorHAnsi"/>
      <w:b/>
      <w:color w:val="1365A9" w:themeColor="accent1" w:themeShade="BF"/>
      <w:sz w:val="32"/>
      <w:szCs w:val="32"/>
      <w:lang w:val="en-US"/>
    </w:rPr>
  </w:style>
  <w:style w:type="table" w:customStyle="1" w:styleId="48">
    <w:name w:val="网格表 5 深色 - 着色 61"/>
    <w:basedOn w:val="17"/>
    <w:qFormat/>
    <w:uiPriority w:val="50"/>
    <w:rPr>
      <w:rFonts w:ascii="Candara" w:hAnsi="Candara"/>
      <w:color w:val="B56C00" w:themeColor="accent6" w:themeShade="BF"/>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8" w:type="dxa"/>
        <w:bottom w:w="28" w:type="dxa"/>
      </w:tblCellMar>
    </w:tblPr>
    <w:tcPr>
      <w:shd w:val="clear" w:color="auto" w:fill="FFE9C9" w:themeFill="accent6" w:themeFillTint="33"/>
    </w:tcPr>
    <w:tblStylePr w:type="firstRow">
      <w:rPr>
        <w:rFonts w:ascii="Corbel" w:hAnsi="Corbel"/>
        <w:b/>
        <w:bCs/>
        <w:color w:val="794800" w:themeColor="accent6" w:themeShade="80"/>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29000" w:themeFill="accent6"/>
      </w:tcPr>
    </w:tblStylePr>
    <w:tblStylePr w:type="lastRow">
      <w:rPr>
        <w:b/>
        <w:bCs/>
        <w:color w:val="794800" w:themeColor="accent6" w:themeShade="80"/>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29000" w:themeFill="accent6"/>
      </w:tcPr>
    </w:tblStylePr>
    <w:tblStylePr w:type="firstCol">
      <w:rPr>
        <w:b/>
        <w:bCs/>
        <w:color w:val="794800" w:themeColor="accent6" w:themeShade="80"/>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29000" w:themeFill="accent6"/>
      </w:tcPr>
    </w:tblStylePr>
    <w:tblStylePr w:type="lastCol">
      <w:rPr>
        <w:b/>
        <w:bCs/>
        <w:color w:val="794800" w:themeColor="accent6" w:themeShade="80"/>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29000" w:themeFill="accent6"/>
      </w:tcPr>
    </w:tblStylePr>
    <w:tblStylePr w:type="band1Vert">
      <w:tcPr>
        <w:shd w:val="clear" w:color="auto" w:fill="FFE9C9" w:themeFill="accent6" w:themeFillTint="33"/>
      </w:tcPr>
    </w:tblStylePr>
    <w:tblStylePr w:type="band2Vert">
      <w:tcPr>
        <w:shd w:val="clear" w:color="auto" w:fill="FFE9C9" w:themeFill="accent6" w:themeFillTint="33"/>
      </w:tcPr>
    </w:tblStylePr>
    <w:tblStylePr w:type="band1Horz">
      <w:rPr>
        <w:rFonts w:ascii="Corbel" w:hAnsi="Corbel"/>
        <w:color w:val="B56C00" w:themeColor="accent6" w:themeShade="BF"/>
      </w:rPr>
      <w:tcPr>
        <w:shd w:val="clear" w:color="auto" w:fill="FFE9C9" w:themeFill="accent6" w:themeFillTint="33"/>
      </w:tcPr>
    </w:tblStylePr>
    <w:tblStylePr w:type="band2Horz">
      <w:rPr>
        <w:color w:val="B56C00" w:themeColor="accent6" w:themeShade="BF"/>
      </w:rPr>
      <w:tcPr>
        <w:shd w:val="clear" w:color="auto" w:fill="FFE9C9" w:themeFill="accent6" w:themeFillTint="33"/>
      </w:tcPr>
    </w:tblStylePr>
  </w:style>
  <w:style w:type="table" w:customStyle="1" w:styleId="49">
    <w:name w:val="无格式表格 51"/>
    <w:basedOn w:val="17"/>
    <w:qFormat/>
    <w:uiPriority w:val="45"/>
    <w:rPr>
      <w:rFonts w:ascii="Calibri" w:hAnsi="Calibri"/>
      <w:color w:val="595959" w:themeColor="text1" w:themeTint="A6"/>
      <w14:textFill>
        <w14:solidFill>
          <w14:schemeClr w14:val="tx1">
            <w14:lumMod w14:val="65000"/>
            <w14:lumOff w14:val="35000"/>
          </w14:schemeClr>
        </w14:solidFill>
      </w14:textFill>
    </w:rPr>
    <w:tblPr>
      <w:tblCellMar>
        <w:top w:w="57" w:type="dxa"/>
        <w:bottom w:w="57" w:type="dxa"/>
      </w:tblCellMar>
    </w:tblPr>
    <w:tcPr>
      <w:shd w:val="clear" w:color="auto" w:fill="auto"/>
    </w:tcPr>
    <w:tblStylePr w:type="firstRow">
      <w:rPr>
        <w:rFonts w:ascii="Corbel" w:hAnsi="Corbel" w:eastAsiaTheme="majorEastAsia" w:cstheme="majorBidi"/>
        <w:i w:val="0"/>
        <w:iCs/>
        <w:color w:val="595959" w:themeColor="text1" w:themeTint="A6"/>
        <w:sz w:val="26"/>
        <w14:textFill>
          <w14:solidFill>
            <w14:schemeClr w14:val="tx1">
              <w14:lumMod w14:val="65000"/>
              <w14:lumOff w14:val="35000"/>
            </w14:schemeClr>
          </w14:solidFill>
        </w14:textFill>
      </w:rPr>
      <w:tcPr>
        <w:tcBorders>
          <w:bottom w:val="single" w:color="7E7E7E" w:themeColor="text1" w:themeTint="80" w:sz="4" w:space="0"/>
        </w:tcBorders>
        <w:shd w:val="clear" w:color="auto" w:fill="FFFFFF" w:themeFill="background1"/>
      </w:tcPr>
    </w:tblStylePr>
    <w:tblStylePr w:type="lastRow">
      <w:rPr>
        <w:rFonts w:ascii="Corbel" w:hAnsi="Corbel" w:eastAsiaTheme="majorEastAsia" w:cstheme="majorBidi"/>
        <w:i w:val="0"/>
        <w:iCs/>
        <w:color w:val="595959" w:themeColor="text1" w:themeTint="A6"/>
        <w:sz w:val="26"/>
        <w14:textFill>
          <w14:solidFill>
            <w14:schemeClr w14:val="tx1">
              <w14:lumMod w14:val="65000"/>
              <w14:lumOff w14:val="35000"/>
            </w14:schemeClr>
          </w14:solidFill>
        </w14:textFill>
      </w:rPr>
      <w:tcPr>
        <w:tcBorders>
          <w:top w:val="single" w:color="7E7E7E" w:themeColor="text1" w:themeTint="80" w:sz="4" w:space="0"/>
        </w:tcBorders>
        <w:shd w:val="clear" w:color="auto" w:fill="FFFFFF" w:themeFill="background1"/>
      </w:tcPr>
    </w:tblStylePr>
    <w:tblStylePr w:type="firstCol">
      <w:pPr>
        <w:jc w:val="right"/>
      </w:pPr>
      <w:rPr>
        <w:rFonts w:asciiTheme="minorHAnsi" w:hAnsiTheme="minorHAnsi" w:eastAsiaTheme="majorEastAsia" w:cstheme="majorBidi"/>
        <w:i w:val="0"/>
        <w:iCs/>
        <w:color w:val="FF9902" w:themeColor="accent6" w:themeTint="A6"/>
        <w:sz w:val="24"/>
        <w14:textFill>
          <w14:solidFill>
            <w14:schemeClr w14:val="accent6">
              <w14:lumMod w14:val="50000"/>
              <w14:lumMod w14:val="65000"/>
              <w14:lumOff w14:val="35000"/>
            </w14:schemeClr>
          </w14:solidFill>
        </w14:textFill>
      </w:rPr>
      <w:tcPr>
        <w:tcBorders>
          <w:right w:val="single" w:color="B56B00" w:themeColor="accent6" w:themeShade="BF" w:sz="18" w:space="0"/>
        </w:tcBorders>
        <w:shd w:val="clear" w:color="auto" w:fill="FFFFFF" w:themeFill="background1"/>
      </w:tcPr>
    </w:tblStylePr>
    <w:tblStylePr w:type="lastCol">
      <w:rPr>
        <w:rFonts w:asciiTheme="majorHAnsi" w:hAnsiTheme="majorHAnsi" w:eastAsiaTheme="majorEastAsia" w:cstheme="majorBidi"/>
        <w:i w:val="0"/>
        <w:iCs/>
        <w:color w:val="595959" w:themeColor="text1" w:themeTint="A6"/>
        <w:sz w:val="26"/>
        <w14:textFill>
          <w14:solidFill>
            <w14:schemeClr w14:val="tx1">
              <w14:lumMod w14:val="65000"/>
              <w14:lumOff w14:val="35000"/>
            </w14:schemeClr>
          </w14:solidFill>
        </w14:textFill>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D8D8D8" w:themeFill="background1" w:themeFillShade="D9"/>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50">
    <w:name w:val="明显强调1"/>
    <w:basedOn w:val="19"/>
    <w:qFormat/>
    <w:uiPriority w:val="21"/>
    <w:rPr>
      <w:i/>
      <w:iCs/>
      <w:color w:val="000090" w:themeColor="accent5"/>
      <w14:textFill>
        <w14:solidFill>
          <w14:schemeClr w14:val="accent5"/>
        </w14:solidFill>
      </w14:textFill>
    </w:rPr>
  </w:style>
  <w:style w:type="table" w:customStyle="1" w:styleId="51">
    <w:name w:val="网格表 1 浅色 - 着色 21"/>
    <w:basedOn w:val="17"/>
    <w:qFormat/>
    <w:uiPriority w:val="46"/>
    <w:tblPr>
      <w:tblBorders>
        <w:top w:val="single" w:color="FFD393" w:themeColor="accent2" w:themeTint="66" w:sz="4" w:space="0"/>
        <w:left w:val="single" w:color="FFD393" w:themeColor="accent2" w:themeTint="66" w:sz="4" w:space="0"/>
        <w:bottom w:val="single" w:color="FFD393" w:themeColor="accent2" w:themeTint="66" w:sz="4" w:space="0"/>
        <w:right w:val="single" w:color="FFD393" w:themeColor="accent2" w:themeTint="66" w:sz="4" w:space="0"/>
        <w:insideH w:val="single" w:color="FFD393" w:themeColor="accent2" w:themeTint="66" w:sz="4" w:space="0"/>
        <w:insideV w:val="single" w:color="FFD393" w:themeColor="accent2" w:themeTint="66" w:sz="4" w:space="0"/>
      </w:tblBorders>
    </w:tblPr>
    <w:tblStylePr w:type="firstRow">
      <w:rPr>
        <w:b/>
        <w:bCs/>
      </w:rPr>
      <w:tcPr>
        <w:tcBorders>
          <w:bottom w:val="single" w:color="FEBD5E" w:themeColor="accent2" w:themeTint="99" w:sz="12" w:space="0"/>
        </w:tcBorders>
      </w:tcPr>
    </w:tblStylePr>
    <w:tblStylePr w:type="lastRow">
      <w:rPr>
        <w:b/>
        <w:bCs/>
      </w:rPr>
      <w:tcPr>
        <w:tcBorders>
          <w:top w:val="double" w:color="FEBD5E" w:themeColor="accent2" w:themeTint="99" w:sz="2" w:space="0"/>
        </w:tcBorders>
      </w:tcPr>
    </w:tblStylePr>
    <w:tblStylePr w:type="firstCol">
      <w:rPr>
        <w:b/>
        <w:bCs/>
      </w:rPr>
    </w:tblStylePr>
    <w:tblStylePr w:type="lastCol">
      <w:rPr>
        <w:b/>
        <w:bCs/>
      </w:rPr>
    </w:tblStylePr>
  </w:style>
  <w:style w:type="table" w:customStyle="1" w:styleId="52">
    <w:name w:val="网格表 4 - 着色 11"/>
    <w:basedOn w:val="17"/>
    <w:qFormat/>
    <w:uiPriority w:val="49"/>
    <w:tblPr>
      <w:tblBorders>
        <w:top w:val="single" w:color="72B7EF" w:themeColor="accent1" w:themeTint="99" w:sz="4" w:space="0"/>
        <w:left w:val="single" w:color="72B7EF" w:themeColor="accent1" w:themeTint="99" w:sz="4" w:space="0"/>
        <w:bottom w:val="single" w:color="72B7EF" w:themeColor="accent1" w:themeTint="99" w:sz="4" w:space="0"/>
        <w:right w:val="single" w:color="72B7EF" w:themeColor="accent1" w:themeTint="99" w:sz="4" w:space="0"/>
        <w:insideH w:val="single" w:color="72B7EF" w:themeColor="accent1" w:themeTint="99" w:sz="4" w:space="0"/>
        <w:insideV w:val="single" w:color="72B7EF" w:themeColor="accent1" w:themeTint="99" w:sz="4" w:space="0"/>
      </w:tblBorders>
    </w:tblPr>
    <w:tblStylePr w:type="firstRow">
      <w:rPr>
        <w:b/>
        <w:bCs/>
        <w:color w:val="FFFFFF" w:themeColor="background1"/>
        <w14:textFill>
          <w14:solidFill>
            <w14:schemeClr w14:val="bg1"/>
          </w14:solidFill>
        </w14:textFill>
      </w:rPr>
      <w:tcPr>
        <w:tcBorders>
          <w:top w:val="single" w:color="1987E1" w:themeColor="accent1" w:sz="4" w:space="0"/>
          <w:left w:val="single" w:color="1987E1" w:themeColor="accent1" w:sz="4" w:space="0"/>
          <w:bottom w:val="single" w:color="1987E1" w:themeColor="accent1" w:sz="4" w:space="0"/>
          <w:right w:val="single" w:color="1987E1" w:themeColor="accent1" w:sz="4" w:space="0"/>
          <w:insideH w:val="nil"/>
          <w:insideV w:val="nil"/>
        </w:tcBorders>
        <w:shd w:val="clear" w:color="auto" w:fill="1987E1" w:themeFill="accent1"/>
      </w:tcPr>
    </w:tblStylePr>
    <w:tblStylePr w:type="lastRow">
      <w:rPr>
        <w:b/>
        <w:bCs/>
      </w:rPr>
      <w:tcPr>
        <w:tcBorders>
          <w:top w:val="double" w:color="1987E1" w:themeColor="accent1" w:sz="4" w:space="0"/>
        </w:tcBorders>
      </w:tcPr>
    </w:tblStylePr>
    <w:tblStylePr w:type="firstCol">
      <w:rPr>
        <w:b/>
        <w:bCs/>
      </w:rPr>
    </w:tblStylePr>
    <w:tblStylePr w:type="lastCol">
      <w:rPr>
        <w:b/>
        <w:bCs/>
      </w:rPr>
    </w:tblStylePr>
    <w:tblStylePr w:type="band1Vert">
      <w:tcPr>
        <w:shd w:val="clear" w:color="auto" w:fill="D0E7F9" w:themeFill="accent1" w:themeFillTint="33"/>
      </w:tcPr>
    </w:tblStylePr>
    <w:tblStylePr w:type="band1Horz">
      <w:tcPr>
        <w:shd w:val="clear" w:color="auto" w:fill="D0E7F9" w:themeFill="accent1" w:themeFillTint="33"/>
      </w:tcPr>
    </w:tblStylePr>
  </w:style>
  <w:style w:type="table" w:customStyle="1" w:styleId="53">
    <w:name w:val="清单表 4 - 着色 11"/>
    <w:basedOn w:val="17"/>
    <w:qFormat/>
    <w:uiPriority w:val="49"/>
    <w:tblPr>
      <w:tblBorders>
        <w:top w:val="single" w:color="72B7EF" w:themeColor="accent1" w:themeTint="99" w:sz="4" w:space="0"/>
        <w:left w:val="single" w:color="72B7EF" w:themeColor="accent1" w:themeTint="99" w:sz="4" w:space="0"/>
        <w:bottom w:val="single" w:color="72B7EF" w:themeColor="accent1" w:themeTint="99" w:sz="4" w:space="0"/>
        <w:right w:val="single" w:color="72B7EF" w:themeColor="accent1" w:themeTint="99" w:sz="4" w:space="0"/>
        <w:insideH w:val="single" w:color="72B7EF" w:themeColor="accent1" w:themeTint="99" w:sz="4" w:space="0"/>
      </w:tblBorders>
    </w:tblPr>
    <w:tblStylePr w:type="firstRow">
      <w:rPr>
        <w:b/>
        <w:bCs/>
        <w:color w:val="FFFFFF" w:themeColor="background1"/>
        <w14:textFill>
          <w14:solidFill>
            <w14:schemeClr w14:val="bg1"/>
          </w14:solidFill>
        </w14:textFill>
      </w:rPr>
      <w:tcPr>
        <w:tcBorders>
          <w:top w:val="single" w:color="1987E1" w:themeColor="accent1" w:sz="4" w:space="0"/>
          <w:left w:val="single" w:color="1987E1" w:themeColor="accent1" w:sz="4" w:space="0"/>
          <w:bottom w:val="single" w:color="1987E1" w:themeColor="accent1" w:sz="4" w:space="0"/>
          <w:right w:val="single" w:color="1987E1" w:themeColor="accent1" w:sz="4" w:space="0"/>
          <w:insideH w:val="nil"/>
        </w:tcBorders>
        <w:shd w:val="clear" w:color="auto" w:fill="1987E1" w:themeFill="accent1"/>
      </w:tcPr>
    </w:tblStylePr>
    <w:tblStylePr w:type="lastRow">
      <w:rPr>
        <w:b/>
        <w:bCs/>
      </w:rPr>
      <w:tcPr>
        <w:tcBorders>
          <w:top w:val="double" w:color="72B7EF" w:themeColor="accent1" w:themeTint="99" w:sz="4" w:space="0"/>
        </w:tcBorders>
      </w:tcPr>
    </w:tblStylePr>
    <w:tblStylePr w:type="firstCol">
      <w:rPr>
        <w:b/>
        <w:bCs/>
      </w:rPr>
    </w:tblStylePr>
    <w:tblStylePr w:type="lastCol">
      <w:rPr>
        <w:b/>
        <w:bCs/>
      </w:rPr>
    </w:tblStylePr>
    <w:tblStylePr w:type="band1Vert">
      <w:tcPr>
        <w:shd w:val="clear" w:color="auto" w:fill="D0E7F9" w:themeFill="accent1" w:themeFillTint="33"/>
      </w:tcPr>
    </w:tblStylePr>
    <w:tblStylePr w:type="band1Horz">
      <w:tcPr>
        <w:shd w:val="clear" w:color="auto" w:fill="D0E7F9" w:themeFill="accent1" w:themeFillTint="33"/>
      </w:tcPr>
    </w:tblStylePr>
  </w:style>
  <w:style w:type="table" w:customStyle="1" w:styleId="54">
    <w:name w:val="清单表 6 彩色 - 着色 11"/>
    <w:basedOn w:val="17"/>
    <w:qFormat/>
    <w:uiPriority w:val="51"/>
    <w:rPr>
      <w:color w:val="1365A9" w:themeColor="accent1" w:themeShade="BF"/>
    </w:rPr>
    <w:tblPr>
      <w:tblBorders>
        <w:top w:val="single" w:color="1987E1" w:themeColor="accent1" w:sz="4" w:space="0"/>
        <w:bottom w:val="single" w:color="1987E1" w:themeColor="accent1" w:sz="4" w:space="0"/>
      </w:tblBorders>
    </w:tblPr>
    <w:tblStylePr w:type="firstRow">
      <w:rPr>
        <w:b/>
        <w:bCs/>
      </w:rPr>
      <w:tcPr>
        <w:tcBorders>
          <w:bottom w:val="single" w:color="1987E1" w:themeColor="accent1" w:sz="4" w:space="0"/>
        </w:tcBorders>
      </w:tcPr>
    </w:tblStylePr>
    <w:tblStylePr w:type="lastRow">
      <w:rPr>
        <w:b/>
        <w:bCs/>
      </w:rPr>
      <w:tcPr>
        <w:tcBorders>
          <w:top w:val="double" w:color="1987E1" w:themeColor="accent1" w:sz="4" w:space="0"/>
        </w:tcBorders>
      </w:tcPr>
    </w:tblStylePr>
    <w:tblStylePr w:type="firstCol">
      <w:rPr>
        <w:b/>
        <w:bCs/>
      </w:rPr>
    </w:tblStylePr>
    <w:tblStylePr w:type="lastCol">
      <w:rPr>
        <w:b/>
        <w:bCs/>
      </w:rPr>
    </w:tblStylePr>
    <w:tblStylePr w:type="band1Vert">
      <w:tcPr>
        <w:shd w:val="clear" w:color="auto" w:fill="D0E7F9" w:themeFill="accent1" w:themeFillTint="33"/>
      </w:tcPr>
    </w:tblStylePr>
    <w:tblStylePr w:type="band1Horz">
      <w:tcPr>
        <w:shd w:val="clear" w:color="auto" w:fill="D0E7F9" w:themeFill="accent1" w:themeFillTint="33"/>
      </w:tcPr>
    </w:tblStylePr>
  </w:style>
  <w:style w:type="table" w:customStyle="1" w:styleId="55">
    <w:name w:val="清单表 3 - 着色 11"/>
    <w:basedOn w:val="17"/>
    <w:qFormat/>
    <w:uiPriority w:val="48"/>
    <w:tblPr>
      <w:tblBorders>
        <w:top w:val="single" w:color="1987E1" w:themeColor="accent1" w:sz="4" w:space="0"/>
        <w:left w:val="single" w:color="1987E1" w:themeColor="accent1" w:sz="4" w:space="0"/>
        <w:bottom w:val="single" w:color="1987E1" w:themeColor="accent1" w:sz="4" w:space="0"/>
        <w:right w:val="single" w:color="1987E1" w:themeColor="accent1" w:sz="4" w:space="0"/>
      </w:tblBorders>
    </w:tblPr>
    <w:tblStylePr w:type="firstRow">
      <w:rPr>
        <w:b/>
        <w:bCs/>
        <w:color w:val="FFFFFF" w:themeColor="background1"/>
        <w14:textFill>
          <w14:solidFill>
            <w14:schemeClr w14:val="bg1"/>
          </w14:solidFill>
        </w14:textFill>
      </w:rPr>
      <w:tcPr>
        <w:shd w:val="clear" w:color="auto" w:fill="1987E1" w:themeFill="accent1"/>
      </w:tcPr>
    </w:tblStylePr>
    <w:tblStylePr w:type="lastRow">
      <w:rPr>
        <w:b/>
        <w:bCs/>
      </w:rPr>
      <w:tcPr>
        <w:tcBorders>
          <w:top w:val="double" w:color="1987E1"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1987E1" w:themeColor="accent1" w:sz="4" w:space="0"/>
          <w:right w:val="single" w:color="1987E1" w:themeColor="accent1" w:sz="4" w:space="0"/>
        </w:tcBorders>
      </w:tcPr>
    </w:tblStylePr>
    <w:tblStylePr w:type="band1Horz">
      <w:tcPr>
        <w:tcBorders>
          <w:top w:val="single" w:color="1987E1" w:themeColor="accent1" w:sz="4" w:space="0"/>
          <w:bottom w:val="single" w:color="1987E1"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1987E1" w:themeColor="accent1" w:sz="4" w:space="0"/>
          <w:left w:val="nil"/>
        </w:tcBorders>
      </w:tcPr>
    </w:tblStylePr>
    <w:tblStylePr w:type="swCell">
      <w:tcPr>
        <w:tcBorders>
          <w:top w:val="double" w:color="1987E1" w:themeColor="accent1" w:sz="4" w:space="0"/>
          <w:right w:val="nil"/>
        </w:tcBorders>
      </w:tcPr>
    </w:tblStylePr>
  </w:style>
  <w:style w:type="table" w:customStyle="1" w:styleId="56">
    <w:name w:val="Assessment Methods"/>
    <w:basedOn w:val="17"/>
    <w:qFormat/>
    <w:uiPriority w:val="99"/>
    <w:rPr>
      <w:color w:val="404040" w:themeColor="text1" w:themeTint="BF"/>
      <w14:textFill>
        <w14:solidFill>
          <w14:schemeClr w14:val="tx1">
            <w14:lumMod w14:val="75000"/>
            <w14:lumOff w14:val="25000"/>
          </w14:schemeClr>
        </w14:solidFill>
      </w14:textFill>
    </w:rPr>
    <w:tblStylePr w:type="firstRow">
      <w:rPr>
        <w:rFonts w:asciiTheme="majorHAnsi" w:hAnsiTheme="majorHAnsi"/>
        <w:color w:val="404040" w:themeColor="text1" w:themeTint="BF"/>
        <w14:textFill>
          <w14:solidFill>
            <w14:schemeClr w14:val="tx1">
              <w14:lumMod w14:val="75000"/>
              <w14:lumOff w14:val="25000"/>
            </w14:schemeClr>
          </w14:solidFill>
        </w14:textFill>
      </w:rPr>
      <w:tcPr>
        <w:tcBorders>
          <w:bottom w:val="double" w:color="585858" w:themeColor="text1" w:themeTint="A6" w:sz="4" w:space="0"/>
        </w:tcBorders>
      </w:tcPr>
    </w:tblStylePr>
    <w:tblStylePr w:type="band1Horz">
      <w:tcPr>
        <w:tcBorders>
          <w:bottom w:val="dotted" w:color="585858" w:themeColor="text1" w:themeTint="A6" w:sz="4" w:space="0"/>
        </w:tcBorders>
      </w:tcPr>
    </w:tblStylePr>
    <w:tblStylePr w:type="band2Horz">
      <w:tcPr>
        <w:tcBorders>
          <w:bottom w:val="dotted" w:color="585858" w:themeColor="text1" w:themeTint="A6" w:sz="4" w:space="0"/>
        </w:tcBorders>
      </w:tcPr>
    </w:tblStylePr>
  </w:style>
  <w:style w:type="table" w:customStyle="1" w:styleId="57">
    <w:name w:val="清单表 3 - 着色 21"/>
    <w:basedOn w:val="17"/>
    <w:qFormat/>
    <w:uiPriority w:val="48"/>
    <w:tblPr>
      <w:tblBorders>
        <w:top w:val="single" w:color="F29000" w:themeColor="accent2" w:sz="4" w:space="0"/>
        <w:left w:val="single" w:color="F29000" w:themeColor="accent2" w:sz="4" w:space="0"/>
        <w:bottom w:val="single" w:color="F29000" w:themeColor="accent2" w:sz="4" w:space="0"/>
        <w:right w:val="single" w:color="F29000" w:themeColor="accent2" w:sz="4" w:space="0"/>
      </w:tblBorders>
    </w:tblPr>
    <w:tblStylePr w:type="firstRow">
      <w:rPr>
        <w:b/>
        <w:bCs/>
        <w:color w:val="FFFFFF" w:themeColor="background1"/>
        <w14:textFill>
          <w14:solidFill>
            <w14:schemeClr w14:val="bg1"/>
          </w14:solidFill>
        </w14:textFill>
      </w:rPr>
      <w:tcPr>
        <w:shd w:val="clear" w:color="auto" w:fill="F29000" w:themeFill="accent2"/>
      </w:tcPr>
    </w:tblStylePr>
    <w:tblStylePr w:type="lastRow">
      <w:rPr>
        <w:b/>
        <w:bCs/>
      </w:rPr>
      <w:tcPr>
        <w:tcBorders>
          <w:top w:val="double" w:color="F29000"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29000" w:themeColor="accent2" w:sz="4" w:space="0"/>
          <w:right w:val="single" w:color="F29000" w:themeColor="accent2" w:sz="4" w:space="0"/>
        </w:tcBorders>
      </w:tcPr>
    </w:tblStylePr>
    <w:tblStylePr w:type="band1Horz">
      <w:tcPr>
        <w:tcBorders>
          <w:top w:val="single" w:color="F29000" w:themeColor="accent2" w:sz="4" w:space="0"/>
          <w:bottom w:val="single" w:color="F29000"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29000" w:themeColor="accent2" w:sz="4" w:space="0"/>
          <w:left w:val="nil"/>
        </w:tcBorders>
      </w:tcPr>
    </w:tblStylePr>
    <w:tblStylePr w:type="swCell">
      <w:tcPr>
        <w:tcBorders>
          <w:top w:val="double" w:color="F29000" w:themeColor="accent2" w:sz="4" w:space="0"/>
          <w:right w:val="nil"/>
        </w:tcBorders>
      </w:tcPr>
    </w:tblStylePr>
  </w:style>
  <w:style w:type="table" w:customStyle="1" w:styleId="58">
    <w:name w:val="无格式表格 31"/>
    <w:basedOn w:val="17"/>
    <w:qFormat/>
    <w:uiPriority w:val="43"/>
    <w:rPr>
      <w:color w:val="808080" w:themeColor="text1" w:themeTint="80"/>
      <w14:textFill>
        <w14:solidFill>
          <w14:schemeClr w14:val="tx1">
            <w14:lumMod w14:val="50000"/>
            <w14:lumOff w14:val="50000"/>
          </w14:schemeClr>
        </w14:solidFill>
      </w14:textFill>
    </w:rPr>
    <w:tblStylePr w:type="firstRow">
      <w:rPr>
        <w:b/>
        <w:bCs/>
        <w:caps/>
        <w:color w:val="595959" w:themeColor="text1" w:themeTint="A6"/>
        <w14:textFill>
          <w14:solidFill>
            <w14:schemeClr w14:val="tx1">
              <w14:lumMod w14:val="65000"/>
              <w14:lumOff w14:val="35000"/>
            </w14:schemeClr>
          </w14:solidFill>
        </w14:textFill>
      </w:rPr>
      <w:tcPr>
        <w:tcBorders>
          <w:bottom w:val="single" w:color="7E7E7E" w:themeColor="text1" w:themeTint="80" w:sz="4" w:space="0"/>
        </w:tcBorders>
      </w:tcPr>
    </w:tblStylePr>
    <w:tblStylePr w:type="lastRow">
      <w:rPr>
        <w:b/>
        <w:bCs/>
        <w:caps/>
        <w:color w:val="808080" w:themeColor="text1" w:themeTint="80"/>
        <w14:textFill>
          <w14:solidFill>
            <w14:schemeClr w14:val="tx1">
              <w14:lumMod w14:val="50000"/>
              <w14:lumOff w14:val="50000"/>
            </w14:schemeClr>
          </w14:solidFill>
        </w14:textFill>
      </w:rPr>
      <w:tcPr>
        <w:tcBorders>
          <w:top w:val="nil"/>
        </w:tcBorders>
      </w:tcPr>
    </w:tblStylePr>
    <w:tblStylePr w:type="firstCol">
      <w:rPr>
        <w:b/>
        <w:bCs/>
        <w:caps/>
        <w:color w:val="595959" w:themeColor="text1" w:themeTint="A6"/>
        <w14:textFill>
          <w14:solidFill>
            <w14:schemeClr w14:val="tx1">
              <w14:lumMod w14:val="65000"/>
              <w14:lumOff w14:val="35000"/>
            </w14:schemeClr>
          </w14:solidFill>
        </w14:textFill>
      </w:rPr>
      <w:tcPr>
        <w:tcBorders>
          <w:right w:val="single" w:color="7E7E7E" w:themeColor="text1" w:themeTint="80" w:sz="4" w:space="0"/>
        </w:tcBorders>
      </w:tcPr>
    </w:tblStylePr>
    <w:tblStylePr w:type="lastCol">
      <w:rPr>
        <w:b/>
        <w:bCs/>
        <w:caps/>
        <w:color w:val="808080" w:themeColor="text1" w:themeTint="80"/>
        <w14:textFill>
          <w14:solidFill>
            <w14:schemeClr w14:val="tx1">
              <w14:lumMod w14:val="50000"/>
              <w14:lumOff w14:val="50000"/>
            </w14:schemeClr>
          </w14:solidFill>
        </w14:textFill>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9">
    <w:name w:val="无格式表格 41"/>
    <w:basedOn w:val="17"/>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0">
    <w:name w:val="无格式表格 21"/>
    <w:basedOn w:val="17"/>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61">
    <w:name w:val="Comment Char"/>
    <w:basedOn w:val="19"/>
    <w:link w:val="33"/>
    <w:qFormat/>
    <w:uiPriority w:val="0"/>
    <w:rPr>
      <w:color w:val="D32D49" w:themeColor="accent4"/>
      <w:szCs w:val="24"/>
      <w14:textFill>
        <w14:solidFill>
          <w14:schemeClr w14:val="accent4"/>
        </w14:solidFill>
      </w14:textFill>
    </w:rPr>
  </w:style>
  <w:style w:type="table" w:customStyle="1" w:styleId="62">
    <w:name w:val="Style2"/>
    <w:basedOn w:val="17"/>
    <w:qFormat/>
    <w:uiPriority w:val="99"/>
    <w:tblPr>
      <w:tblBorders>
        <w:top w:val="dashed" w:color="D32D49" w:themeColor="accent4" w:sz="4" w:space="0"/>
        <w:left w:val="dashed" w:color="D32D49" w:themeColor="accent4" w:sz="4" w:space="0"/>
        <w:bottom w:val="dashed" w:color="D32D49" w:themeColor="accent4" w:sz="4" w:space="0"/>
        <w:right w:val="dashed" w:color="D32D49" w:themeColor="accent4" w:sz="4" w:space="0"/>
      </w:tblBorders>
    </w:tblPr>
    <w:tblStylePr w:type="firstRow">
      <w:rPr>
        <w:color w:val="9F2136" w:themeColor="accent4" w:themeShade="BF"/>
      </w:rPr>
      <w:tcPr>
        <w:shd w:val="clear" w:color="auto" w:fill="F6D4DA" w:themeFill="accent4" w:themeFillTint="33"/>
      </w:tcPr>
    </w:tblStylePr>
  </w:style>
  <w:style w:type="table" w:customStyle="1" w:styleId="63">
    <w:name w:val="Questions and Answers"/>
    <w:basedOn w:val="17"/>
    <w:qFormat/>
    <w:uiPriority w:val="99"/>
    <w:rPr>
      <w:color w:val="595959" w:themeColor="text1" w:themeTint="A6"/>
      <w14:textFill>
        <w14:solidFill>
          <w14:schemeClr w14:val="tx1">
            <w14:lumMod w14:val="65000"/>
            <w14:lumOff w14:val="35000"/>
          </w14:schemeClr>
        </w14:solidFill>
      </w14:textFill>
    </w:rPr>
    <w:tblStylePr w:type="firstRow">
      <w:rPr>
        <w:b/>
        <w:color w:val="595959" w:themeColor="text1" w:themeTint="A6"/>
        <w14:textFill>
          <w14:solidFill>
            <w14:schemeClr w14:val="tx1">
              <w14:lumMod w14:val="65000"/>
              <w14:lumOff w14:val="35000"/>
            </w14:schemeClr>
          </w14:solidFill>
        </w14:textFill>
      </w:rPr>
      <w:tcPr>
        <w:tcBorders>
          <w:bottom w:val="double" w:color="585858" w:themeColor="text1" w:themeTint="A6" w:sz="4" w:space="0"/>
        </w:tcBorders>
      </w:tcPr>
    </w:tblStylePr>
    <w:tblStylePr w:type="firstCol">
      <w:rPr>
        <w:color w:val="595959" w:themeColor="text1" w:themeTint="A6"/>
        <w:sz w:val="22"/>
        <w14:textFill>
          <w14:solidFill>
            <w14:schemeClr w14:val="tx1">
              <w14:lumMod w14:val="65000"/>
              <w14:lumOff w14:val="35000"/>
            </w14:schemeClr>
          </w14:solidFill>
        </w14:textFill>
      </w:rPr>
    </w:tblStylePr>
    <w:tblStylePr w:type="band1Horz">
      <w:tcPr>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sz="4" w:space="0"/>
          <w:insideV w:val="single" w:sz="4" w:space="0"/>
        </w:tcBorders>
      </w:tcPr>
    </w:tblStylePr>
    <w:tblStylePr w:type="band2Horz">
      <w:tcPr>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sz="4" w:space="0"/>
          <w:insideV w:val="single" w:sz="4" w:space="0"/>
        </w:tcBorders>
      </w:tcPr>
    </w:tblStylePr>
    <w:tblStylePr w:type="nwCell">
      <w:pPr>
        <w:wordWrap/>
        <w:jc w:val="center"/>
      </w:pPr>
      <w:rPr>
        <w:rFonts w:ascii="Cambria" w:hAnsi="Cambria"/>
        <w:color w:val="595959" w:themeColor="text1" w:themeTint="A6"/>
        <w:sz w:val="36"/>
        <w14:textFill>
          <w14:solidFill>
            <w14:schemeClr w14:val="tx1">
              <w14:lumMod w14:val="65000"/>
              <w14:lumOff w14:val="35000"/>
            </w14:schemeClr>
          </w14:solidFill>
        </w14:textFill>
      </w:rPr>
      <w:tcPr>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tblStylePr>
  </w:style>
  <w:style w:type="paragraph" w:customStyle="1" w:styleId="64">
    <w:name w:val="Declaration checks"/>
    <w:basedOn w:val="1"/>
    <w:qFormat/>
    <w:uiPriority w:val="21"/>
    <w:pPr>
      <w:numPr>
        <w:ilvl w:val="0"/>
        <w:numId w:val="5"/>
      </w:numPr>
      <w:tabs>
        <w:tab w:val="left" w:pos="426"/>
      </w:tabs>
      <w:spacing w:line="240" w:lineRule="auto"/>
    </w:pPr>
    <w:rPr>
      <w:rFonts w:ascii="Candara" w:hAnsi="Candara" w:eastAsia="Arial Unicode MS" w:cs="Arial Unicode MS"/>
      <w:sz w:val="18"/>
      <w:szCs w:val="18"/>
    </w:rPr>
  </w:style>
  <w:style w:type="table" w:customStyle="1" w:styleId="65">
    <w:name w:val="网格表 1 浅色 - 着色 11"/>
    <w:basedOn w:val="17"/>
    <w:qFormat/>
    <w:uiPriority w:val="46"/>
    <w:tblPr>
      <w:tblBorders>
        <w:top w:val="single" w:color="A1CFF4" w:themeColor="accent1" w:themeTint="66" w:sz="4" w:space="0"/>
        <w:left w:val="single" w:color="A1CFF4" w:themeColor="accent1" w:themeTint="66" w:sz="4" w:space="0"/>
        <w:bottom w:val="single" w:color="A1CFF4" w:themeColor="accent1" w:themeTint="66" w:sz="4" w:space="0"/>
        <w:right w:val="single" w:color="A1CFF4" w:themeColor="accent1" w:themeTint="66" w:sz="4" w:space="0"/>
        <w:insideH w:val="single" w:color="A1CFF4" w:themeColor="accent1" w:themeTint="66" w:sz="4" w:space="0"/>
        <w:insideV w:val="single" w:color="A1CFF4" w:themeColor="accent1" w:themeTint="66" w:sz="4" w:space="0"/>
      </w:tblBorders>
    </w:tblPr>
    <w:tblStylePr w:type="firstRow">
      <w:rPr>
        <w:b/>
        <w:bCs/>
      </w:rPr>
      <w:tcPr>
        <w:tcBorders>
          <w:bottom w:val="single" w:color="72B7EF" w:themeColor="accent1" w:themeTint="99" w:sz="12" w:space="0"/>
        </w:tcBorders>
      </w:tcPr>
    </w:tblStylePr>
    <w:tblStylePr w:type="lastRow">
      <w:rPr>
        <w:b/>
        <w:bCs/>
      </w:rPr>
      <w:tcPr>
        <w:tcBorders>
          <w:top w:val="double" w:color="72B7EF" w:themeColor="accent1" w:themeTint="99" w:sz="2" w:space="0"/>
        </w:tcBorders>
      </w:tcPr>
    </w:tblStylePr>
    <w:tblStylePr w:type="firstCol">
      <w:rPr>
        <w:b/>
        <w:bCs/>
      </w:rPr>
    </w:tblStylePr>
    <w:tblStylePr w:type="lastCol">
      <w:rPr>
        <w:b/>
        <w:bCs/>
      </w:rPr>
    </w:tblStylePr>
  </w:style>
  <w:style w:type="table" w:customStyle="1" w:styleId="66">
    <w:name w:val="Student Declaration"/>
    <w:basedOn w:val="17"/>
    <w:qFormat/>
    <w:uiPriority w:val="99"/>
    <w:rPr>
      <w:color w:val="595959" w:themeColor="text1" w:themeTint="A6"/>
      <w14:textFill>
        <w14:solidFill>
          <w14:schemeClr w14:val="tx1">
            <w14:lumMod w14:val="65000"/>
            <w14:lumOff w14:val="35000"/>
          </w14:schemeClr>
        </w14:solidFill>
      </w14:textFill>
    </w:rPr>
    <w:tblPr>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Pr>
    <w:tblStylePr w:type="firstRow">
      <w:rPr>
        <w:rFonts w:asciiTheme="minorHAnsi" w:hAnsiTheme="minorHAnsi"/>
        <w:b w:val="0"/>
        <w:caps/>
        <w:smallCaps w:val="0"/>
        <w:color w:val="FF9902" w:themeColor="accent2" w:themeTint="A6"/>
        <w:sz w:val="20"/>
        <w14:textFill>
          <w14:solidFill>
            <w14:schemeClr w14:val="accent2">
              <w14:lumMod w14:val="50000"/>
              <w14:lumMod w14:val="65000"/>
              <w14:lumOff w14:val="35000"/>
            </w14:schemeClr>
          </w14:solidFill>
        </w14:textFill>
      </w:rPr>
      <w:tcPr>
        <w:shd w:val="clear" w:color="auto" w:fill="FFD393" w:themeFill="accent2" w:themeFillTint="66"/>
      </w:tcPr>
    </w:tblStylePr>
  </w:style>
  <w:style w:type="table" w:customStyle="1" w:styleId="67">
    <w:name w:val="Marking Guide"/>
    <w:basedOn w:val="17"/>
    <w:qFormat/>
    <w:uiPriority w:val="99"/>
    <w:rPr>
      <w:color w:val="595959" w:themeColor="text1" w:themeTint="A6"/>
      <w14:textFill>
        <w14:solidFill>
          <w14:schemeClr w14:val="tx1">
            <w14:lumMod w14:val="65000"/>
            <w14:lumOff w14:val="35000"/>
          </w14:schemeClr>
        </w14:solidFill>
      </w14:textFill>
    </w:rPr>
    <w:tblPr>
      <w:tblBorders>
        <w:top w:val="single" w:color="794800" w:themeColor="accent6" w:themeShade="80" w:sz="4" w:space="0"/>
        <w:left w:val="single" w:color="794800" w:themeColor="accent6" w:themeShade="80" w:sz="4" w:space="0"/>
        <w:bottom w:val="single" w:color="794800" w:themeColor="accent6" w:themeShade="80" w:sz="4" w:space="0"/>
        <w:right w:val="single" w:color="794800" w:themeColor="accent6" w:themeShade="80" w:sz="4" w:space="0"/>
        <w:insideH w:val="single" w:color="794800" w:themeColor="accent6" w:themeShade="80" w:sz="4" w:space="0"/>
        <w:insideV w:val="single" w:color="794800" w:themeColor="accent6" w:themeShade="80" w:sz="4" w:space="0"/>
      </w:tblBorders>
    </w:tblPr>
    <w:tblStylePr w:type="firstRow">
      <w:rPr>
        <w:rFonts w:ascii="Calibri" w:hAnsi="Calibri"/>
        <w:caps/>
        <w:smallCaps w:val="0"/>
        <w:color w:val="FF9902" w:themeColor="accent6" w:themeTint="A6"/>
        <w:sz w:val="20"/>
        <w14:textFill>
          <w14:solidFill>
            <w14:schemeClr w14:val="accent6">
              <w14:lumMod w14:val="50000"/>
              <w14:lumMod w14:val="65000"/>
              <w14:lumOff w14:val="35000"/>
            </w14:schemeClr>
          </w14:solidFill>
        </w14:textFill>
      </w:rPr>
      <w:tcPr>
        <w:shd w:val="clear" w:color="auto" w:fill="FFD393" w:themeFill="accent6" w:themeFillTint="66"/>
      </w:tcPr>
    </w:tblStylePr>
  </w:style>
  <w:style w:type="paragraph" w:customStyle="1" w:styleId="68">
    <w:name w:val="Number 1"/>
    <w:basedOn w:val="1"/>
    <w:link w:val="69"/>
    <w:qFormat/>
    <w:uiPriority w:val="0"/>
    <w:pPr>
      <w:numPr>
        <w:ilvl w:val="0"/>
        <w:numId w:val="6"/>
      </w:numPr>
      <w:spacing w:before="120" w:after="120" w:line="300" w:lineRule="atLeast"/>
    </w:pPr>
    <w:rPr>
      <w:rFonts w:ascii="Verdana" w:hAnsi="Verdana" w:eastAsia="Times New Roman" w:cs="Times New Roman"/>
      <w:sz w:val="20"/>
      <w:szCs w:val="20"/>
    </w:rPr>
  </w:style>
  <w:style w:type="character" w:customStyle="1" w:styleId="69">
    <w:name w:val="Number 1 Char Char"/>
    <w:basedOn w:val="19"/>
    <w:link w:val="68"/>
    <w:qFormat/>
    <w:uiPriority w:val="0"/>
    <w:rPr>
      <w:rFonts w:ascii="Verdana" w:hAnsi="Verdana" w:eastAsia="Times New Roman" w:cs="Times New Roman"/>
      <w:sz w:val="20"/>
      <w:szCs w:val="20"/>
    </w:rPr>
  </w:style>
  <w:style w:type="paragraph" w:customStyle="1" w:styleId="70">
    <w:name w:val="Answers"/>
    <w:basedOn w:val="1"/>
    <w:qFormat/>
    <w:uiPriority w:val="0"/>
    <w:pPr>
      <w:spacing w:after="0" w:line="240" w:lineRule="auto"/>
    </w:pPr>
    <w:rPr>
      <w:rFonts w:ascii="Calibri" w:hAnsi="Calibri" w:eastAsia="Calibri" w:cs="Times New Roman"/>
      <w:i/>
      <w:szCs w:val="22"/>
      <w:lang w:val="en-GB" w:eastAsia="en-GB"/>
    </w:rPr>
  </w:style>
  <w:style w:type="character" w:customStyle="1" w:styleId="71">
    <w:name w:val="No Spacing Char"/>
    <w:link w:val="46"/>
    <w:qFormat/>
    <w:locked/>
    <w:uiPriority w:val="1"/>
    <w:rPr>
      <w:szCs w:val="24"/>
    </w:rPr>
  </w:style>
  <w:style w:type="paragraph" w:customStyle="1" w:styleId="72">
    <w:name w:val="Imprint Text"/>
    <w:basedOn w:val="1"/>
    <w:link w:val="73"/>
    <w:qFormat/>
    <w:uiPriority w:val="1"/>
    <w:pPr>
      <w:spacing w:after="0" w:line="240" w:lineRule="auto"/>
    </w:pPr>
    <w:rPr>
      <w:rFonts w:ascii="Candara" w:hAnsi="Candara" w:eastAsia="Calibri" w:cs="Times New Roman"/>
      <w:sz w:val="20"/>
      <w:szCs w:val="22"/>
    </w:rPr>
  </w:style>
  <w:style w:type="character" w:customStyle="1" w:styleId="73">
    <w:name w:val="Imprint Text Char"/>
    <w:link w:val="72"/>
    <w:qFormat/>
    <w:uiPriority w:val="1"/>
    <w:rPr>
      <w:rFonts w:ascii="Candara" w:hAnsi="Candara" w:eastAsia="Calibri" w:cs="Times New Roman"/>
      <w:sz w:val="20"/>
    </w:rPr>
  </w:style>
  <w:style w:type="paragraph" w:customStyle="1" w:styleId="74">
    <w:name w:val="Standard (user)"/>
    <w:qFormat/>
    <w:uiPriority w:val="0"/>
    <w:pPr>
      <w:suppressAutoHyphens/>
      <w:autoSpaceDN w:val="0"/>
      <w:textAlignment w:val="baseline"/>
    </w:pPr>
    <w:rPr>
      <w:rFonts w:ascii="Candara" w:hAnsi="Candara" w:eastAsia="Times New Roman" w:cs="Times New Roman"/>
      <w:color w:val="00000A"/>
      <w:kern w:val="3"/>
      <w:sz w:val="22"/>
      <w:szCs w:val="22"/>
      <w:lang w:val="en-AU" w:eastAsia="en-US" w:bidi="ar-SA"/>
    </w:rPr>
  </w:style>
  <w:style w:type="paragraph" w:customStyle="1" w:styleId="75">
    <w:name w:val="Text body (user)"/>
    <w:basedOn w:val="1"/>
    <w:qFormat/>
    <w:uiPriority w:val="0"/>
    <w:pPr>
      <w:suppressAutoHyphens/>
      <w:autoSpaceDN w:val="0"/>
      <w:spacing w:after="120" w:line="240" w:lineRule="auto"/>
      <w:textAlignment w:val="baseline"/>
    </w:pPr>
    <w:rPr>
      <w:rFonts w:ascii="Candara" w:hAnsi="Candara" w:eastAsia="Times New Roman" w:cs="Times New Roman"/>
      <w:color w:val="00000A"/>
      <w:kern w:val="3"/>
      <w:szCs w:val="22"/>
    </w:rPr>
  </w:style>
  <w:style w:type="paragraph" w:customStyle="1" w:styleId="76">
    <w:name w:val="Standard"/>
    <w:qFormat/>
    <w:uiPriority w:val="0"/>
    <w:pPr>
      <w:suppressAutoHyphens/>
      <w:autoSpaceDN w:val="0"/>
      <w:textAlignment w:val="baseline"/>
    </w:pPr>
    <w:rPr>
      <w:rFonts w:ascii="Candara" w:hAnsi="Candara" w:eastAsia="Times New Roman" w:cs="Times New Roman"/>
      <w:kern w:val="3"/>
      <w:sz w:val="22"/>
      <w:szCs w:val="22"/>
      <w:lang w:val="en-AU" w:eastAsia="en-AU" w:bidi="ar-SA"/>
    </w:rPr>
  </w:style>
  <w:style w:type="character" w:customStyle="1" w:styleId="77">
    <w:name w:val="未处理的提及1"/>
    <w:basedOn w:val="19"/>
    <w:semiHidden/>
    <w:unhideWhenUsed/>
    <w:qFormat/>
    <w:uiPriority w:val="99"/>
    <w:rPr>
      <w:color w:val="605E5C"/>
      <w:shd w:val="clear" w:color="auto" w:fill="E1DFDD"/>
    </w:rPr>
  </w:style>
  <w:style w:type="paragraph" w:customStyle="1" w:styleId="78">
    <w:name w:val="Table Body Text"/>
    <w:basedOn w:val="1"/>
    <w:qFormat/>
    <w:uiPriority w:val="19"/>
    <w:pPr>
      <w:spacing w:after="0" w:line="240" w:lineRule="auto"/>
    </w:pPr>
    <w:rPr>
      <w:rFonts w:ascii="Candara" w:hAnsi="Candara" w:cs="Times New Roman"/>
      <w:szCs w:val="22"/>
    </w:rPr>
  </w:style>
  <w:style w:type="character" w:customStyle="1" w:styleId="79">
    <w:name w:val="List Paragraph Char"/>
    <w:link w:val="26"/>
    <w:qFormat/>
    <w:uiPriority w:val="34"/>
    <w:rPr>
      <w:szCs w:val="24"/>
    </w:rPr>
  </w:style>
  <w:style w:type="character" w:customStyle="1" w:styleId="80">
    <w:name w:val="Comment Text Char"/>
    <w:basedOn w:val="19"/>
    <w:link w:val="6"/>
    <w:semiHidden/>
    <w:qFormat/>
    <w:uiPriority w:val="99"/>
    <w:rPr>
      <w:sz w:val="20"/>
      <w:szCs w:val="20"/>
    </w:rPr>
  </w:style>
  <w:style w:type="character" w:customStyle="1" w:styleId="81">
    <w:name w:val="Comment Subject Char"/>
    <w:basedOn w:val="80"/>
    <w:link w:val="16"/>
    <w:semiHidden/>
    <w:qFormat/>
    <w:uiPriority w:val="99"/>
    <w:rPr>
      <w:b/>
      <w:bCs/>
      <w:sz w:val="20"/>
      <w:szCs w:val="20"/>
    </w:rPr>
  </w:style>
  <w:style w:type="table" w:customStyle="1" w:styleId="82">
    <w:name w:val="Marking Guide1"/>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3">
    <w:name w:val="Marking Guide2"/>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4">
    <w:name w:val="Marking Guide3"/>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5">
    <w:name w:val="Marking Guide4"/>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6">
    <w:name w:val="Marking Guide5"/>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7">
    <w:name w:val="Marking Guide6"/>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8">
    <w:name w:val="Marking Guide7"/>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9">
    <w:name w:val="Marking Guide8"/>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90">
    <w:name w:val="Questions and Answers1"/>
    <w:basedOn w:val="17"/>
    <w:qFormat/>
    <w:uiPriority w:val="99"/>
    <w:rPr>
      <w:color w:val="595959"/>
    </w:rPr>
    <w:tblStylePr w:type="firstRow">
      <w:rPr>
        <w:b/>
      </w:rPr>
      <w:tcPr>
        <w:tcBorders>
          <w:bottom w:val="double" w:color="595959" w:sz="4" w:space="0"/>
        </w:tcBorders>
      </w:tcPr>
    </w:tblStylePr>
    <w:tblStylePr w:type="firstCol">
      <w:rPr>
        <w:sz w:val="22"/>
      </w:rPr>
    </w:tblStylePr>
    <w:tblStylePr w:type="band1Horz">
      <w:tcPr>
        <w:tcBorders>
          <w:top w:val="single" w:color="595959" w:sz="4" w:space="0"/>
          <w:left w:val="single" w:color="595959" w:sz="4" w:space="0"/>
          <w:bottom w:val="single" w:color="595959" w:sz="4" w:space="0"/>
          <w:right w:val="single" w:color="595959" w:sz="4" w:space="0"/>
          <w:insideH w:val="single" w:sz="4" w:space="0"/>
          <w:insideV w:val="single" w:sz="4" w:space="0"/>
        </w:tcBorders>
      </w:tcPr>
    </w:tblStylePr>
    <w:tblStylePr w:type="band2Horz">
      <w:tcPr>
        <w:tcBorders>
          <w:top w:val="single" w:color="595959" w:sz="4" w:space="0"/>
          <w:left w:val="single" w:color="595959" w:sz="4" w:space="0"/>
          <w:bottom w:val="single" w:color="595959" w:sz="4" w:space="0"/>
          <w:right w:val="single" w:color="595959" w:sz="4" w:space="0"/>
          <w:insideH w:val="single" w:sz="4" w:space="0"/>
          <w:insideV w:val="single" w:sz="4" w:space="0"/>
        </w:tcBorders>
      </w:tcPr>
    </w:tblStylePr>
    <w:tblStylePr w:type="nwCell">
      <w:pPr>
        <w:wordWrap/>
        <w:jc w:val="center"/>
      </w:pPr>
      <w:rPr>
        <w:rFonts w:ascii="Trebuchet MS" w:hAnsi="Trebuchet MS"/>
        <w:sz w:val="36"/>
      </w:rPr>
      <w:tcPr>
        <w:tcBorders>
          <w:top w:val="double" w:color="595959" w:sz="4" w:space="0"/>
          <w:left w:val="double" w:color="595959" w:sz="4" w:space="0"/>
          <w:bottom w:val="double" w:color="595959" w:sz="4" w:space="0"/>
          <w:right w:val="double" w:color="595959" w:sz="4" w:space="0"/>
        </w:tcBorders>
        <w:shd w:val="clear" w:color="auto" w:fill="E7E6E6"/>
      </w:tcPr>
    </w:tblStylePr>
  </w:style>
  <w:style w:type="table" w:customStyle="1" w:styleId="91">
    <w:name w:val="Plain Table 51"/>
    <w:basedOn w:val="17"/>
    <w:qFormat/>
    <w:uiPriority w:val="45"/>
    <w:rPr>
      <w:rFonts w:ascii="Calibri" w:hAnsi="Calibri"/>
      <w:color w:val="595959"/>
    </w:rPr>
    <w:tblPr>
      <w:tblCellMar>
        <w:top w:w="57" w:type="dxa"/>
        <w:bottom w:w="57" w:type="dxa"/>
      </w:tblCellMar>
    </w:tblPr>
    <w:tcPr>
      <w:shd w:val="clear" w:color="auto" w:fill="auto"/>
    </w:tcPr>
    <w:tblStylePr w:type="firstRow">
      <w:rPr>
        <w:rFonts w:ascii="Candara" w:hAnsi="Candara" w:eastAsia="Times New Roman" w:cs="Times New Roman"/>
        <w:i w:val="0"/>
        <w:iCs/>
        <w:sz w:val="26"/>
      </w:rPr>
      <w:tcPr>
        <w:tcBorders>
          <w:bottom w:val="single" w:color="7F7F7F" w:sz="4" w:space="0"/>
        </w:tcBorders>
        <w:shd w:val="clear" w:color="auto" w:fill="FFFFFF"/>
      </w:tcPr>
    </w:tblStylePr>
    <w:tblStylePr w:type="lastRow">
      <w:rPr>
        <w:rFonts w:ascii="Candara" w:hAnsi="Candara" w:eastAsia="Times New Roman" w:cs="Times New Roman"/>
        <w:i w:val="0"/>
        <w:iCs/>
        <w:sz w:val="26"/>
      </w:rPr>
      <w:tcPr>
        <w:tcBorders>
          <w:top w:val="single" w:color="7F7F7F" w:sz="4" w:space="0"/>
        </w:tcBorders>
        <w:shd w:val="clear" w:color="auto" w:fill="FFFFFF"/>
      </w:tcPr>
    </w:tblStylePr>
    <w:tblStylePr w:type="firstCol">
      <w:pPr>
        <w:jc w:val="right"/>
      </w:pPr>
      <w:rPr>
        <w:rFonts w:ascii="Calibri" w:hAnsi="Calibri" w:eastAsia="Times New Roman" w:cs="Times New Roman"/>
        <w:i w:val="0"/>
        <w:iCs/>
        <w:color w:val="794700"/>
        <w:sz w:val="24"/>
      </w:rPr>
      <w:tcPr>
        <w:tcBorders>
          <w:right w:val="single" w:color="B56B00" w:sz="18" w:space="0"/>
        </w:tcBorders>
        <w:shd w:val="clear" w:color="auto" w:fill="FFFFFF"/>
      </w:tcPr>
    </w:tblStylePr>
    <w:tblStylePr w:type="lastCol">
      <w:rPr>
        <w:rFonts w:ascii="Calibri Light" w:hAnsi="Calibri Light" w:eastAsia="Times New Roman" w:cs="Times New Roman"/>
        <w:i w:val="0"/>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D9D9D9"/>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92">
    <w:name w:val="RPL Main Text"/>
    <w:basedOn w:val="1"/>
    <w:link w:val="93"/>
    <w:qFormat/>
    <w:uiPriority w:val="0"/>
    <w:pPr>
      <w:spacing w:line="259" w:lineRule="auto"/>
    </w:pPr>
    <w:rPr>
      <w:rFonts w:ascii="Calibri" w:hAnsi="Calibri" w:eastAsia="Calibri" w:cs="Calibri"/>
    </w:rPr>
  </w:style>
  <w:style w:type="character" w:customStyle="1" w:styleId="93">
    <w:name w:val="RPL Main Text Char"/>
    <w:basedOn w:val="19"/>
    <w:link w:val="92"/>
    <w:qFormat/>
    <w:uiPriority w:val="0"/>
    <w:rPr>
      <w:rFonts w:ascii="Calibri" w:hAnsi="Calibri" w:eastAsia="Calibri" w:cs="Calibri"/>
      <w:szCs w:val="24"/>
    </w:rPr>
  </w:style>
  <w:style w:type="paragraph" w:customStyle="1" w:styleId="94">
    <w:name w:val="Bullet level 1"/>
    <w:basedOn w:val="95"/>
    <w:qFormat/>
    <w:uiPriority w:val="0"/>
    <w:pPr>
      <w:numPr>
        <w:ilvl w:val="0"/>
        <w:numId w:val="7"/>
      </w:numPr>
      <w:ind w:left="360"/>
    </w:pPr>
  </w:style>
  <w:style w:type="paragraph" w:customStyle="1" w:styleId="95">
    <w:name w:val="Body Text L25"/>
    <w:basedOn w:val="1"/>
    <w:qFormat/>
    <w:uiPriority w:val="0"/>
    <w:pPr>
      <w:spacing w:before="120" w:after="120" w:line="240" w:lineRule="auto"/>
      <w:ind w:left="360"/>
    </w:pPr>
    <w:rPr>
      <w:rFonts w:ascii="Arial" w:hAnsi="Arial" w:eastAsia="Calibri" w:cs="Times New Roman"/>
      <w:sz w:val="20"/>
      <w:szCs w:val="22"/>
      <w:lang w:val="en-US"/>
    </w:rPr>
  </w:style>
  <w:style w:type="paragraph" w:customStyle="1" w:styleId="96">
    <w:name w:val="Table Heading"/>
    <w:basedOn w:val="1"/>
    <w:qFormat/>
    <w:uiPriority w:val="0"/>
    <w:pPr>
      <w:keepNext/>
      <w:spacing w:before="120" w:after="120"/>
      <w:jc w:val="center"/>
    </w:pPr>
    <w:rPr>
      <w:rFonts w:ascii="Arial" w:hAnsi="Arial" w:eastAsia="Calibri" w:cs="Times New Roman"/>
      <w:b/>
      <w:sz w:val="20"/>
      <w:szCs w:val="2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4CBB1-B70A-43DE-9525-A6B2467F8C73}">
  <ds:schemaRefs/>
</ds:datastoreItem>
</file>

<file path=customXml/itemProps3.xml><?xml version="1.0" encoding="utf-8"?>
<ds:datastoreItem xmlns:ds="http://schemas.openxmlformats.org/officeDocument/2006/customXml" ds:itemID="{85868D74-744B-423F-B06A-761C972A2248}">
  <ds:schemaRefs/>
</ds:datastoreItem>
</file>

<file path=customXml/itemProps4.xml><?xml version="1.0" encoding="utf-8"?>
<ds:datastoreItem xmlns:ds="http://schemas.openxmlformats.org/officeDocument/2006/customXml" ds:itemID="{EDADD46D-80BE-48D0-84BE-73A8D0195BBE}">
  <ds:schemaRefs/>
</ds:datastoreItem>
</file>

<file path=customXml/itemProps5.xml><?xml version="1.0" encoding="utf-8"?>
<ds:datastoreItem xmlns:ds="http://schemas.openxmlformats.org/officeDocument/2006/customXml" ds:itemID="{AD0C95FA-8970-4BA1-B467-F0848DADEED8}">
  <ds:schemaRefs/>
</ds:datastoreItem>
</file>

<file path=docProps/app.xml><?xml version="1.0" encoding="utf-8"?>
<Properties xmlns="http://schemas.openxmlformats.org/officeDocument/2006/extended-properties" xmlns:vt="http://schemas.openxmlformats.org/officeDocument/2006/docPropsVTypes">
  <Template>Normal.dotm</Template>
  <Company>Melbourne Polytechnic</Company>
  <Pages>12</Pages>
  <Words>4664</Words>
  <Characters>9159</Characters>
  <Lines>36</Lines>
  <Paragraphs>10</Paragraphs>
  <TotalTime>0</TotalTime>
  <ScaleCrop>false</ScaleCrop>
  <LinksUpToDate>false</LinksUpToDate>
  <CharactersWithSpaces>10146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2023-01-13T02:00:00Z</dcterms:created>
  <dc:creator>Scott Battye</dc:creator>
  <cp:lastModifiedBy>我叫施拉姆</cp:lastModifiedBy>
  <cp:lastPrinted>2020-01-23T23:54:00Z</cp:lastPrinted>
  <dcterms:modified xsi:type="dcterms:W3CDTF">2023-01-27T13:31:29Z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2052-11.1.0.13703</vt:lpwstr>
  </property>
  <property fmtid="{D5CDD505-2E9C-101B-9397-08002B2CF9AE}" pid="4" name="ICV">
    <vt:lpwstr>6D53DD5CC4C44EC4BAB170C0728B065F</vt:lpwstr>
  </property>
</Properties>
</file>