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485F" w14:textId="500FCE86" w:rsidR="009D32B7" w:rsidRDefault="00602C22" w:rsidP="005738E5">
      <w:r>
        <w:t xml:space="preserve"> </w:t>
      </w:r>
    </w:p>
    <w:p w14:paraId="28328F64" w14:textId="77777777" w:rsidR="005738E5" w:rsidRPr="000E7E03" w:rsidRDefault="005738E5" w:rsidP="005738E5">
      <w:pPr>
        <w:pStyle w:val="1"/>
        <w:spacing w:before="480" w:after="0" w:line="240" w:lineRule="auto"/>
        <w:rPr>
          <w:rFonts w:ascii="Candara" w:hAnsi="Candara"/>
          <w:b/>
          <w:bCs/>
          <w:color w:val="000090"/>
          <w:spacing w:val="0"/>
          <w:sz w:val="56"/>
          <w:szCs w:val="28"/>
        </w:rPr>
      </w:pPr>
      <w:bookmarkStart w:id="0" w:name="_Toc348014279"/>
      <w:bookmarkStart w:id="1" w:name="_Toc25164321"/>
      <w:r w:rsidRPr="003B360B">
        <w:rPr>
          <w:rFonts w:ascii="Candara" w:hAnsi="Candara"/>
          <w:b/>
          <w:bCs/>
          <w:color w:val="000090"/>
          <w:spacing w:val="0"/>
          <w:sz w:val="56"/>
          <w:szCs w:val="28"/>
        </w:rPr>
        <w:t>A</w:t>
      </w:r>
      <w:r w:rsidRPr="000E7E03">
        <w:rPr>
          <w:rFonts w:ascii="Candara" w:hAnsi="Candara"/>
          <w:b/>
          <w:bCs/>
          <w:color w:val="000090"/>
          <w:spacing w:val="0"/>
          <w:sz w:val="56"/>
          <w:szCs w:val="28"/>
        </w:rPr>
        <w:t>ssessment Cover Sheet</w:t>
      </w:r>
      <w:bookmarkEnd w:id="0"/>
    </w:p>
    <w:p w14:paraId="36B3A80D" w14:textId="77777777" w:rsidR="005738E5" w:rsidRPr="000E7E03" w:rsidRDefault="005738E5" w:rsidP="005738E5">
      <w:pPr>
        <w:pStyle w:val="3"/>
        <w:spacing w:before="120" w:line="240" w:lineRule="auto"/>
        <w:rPr>
          <w:rFonts w:ascii="Candara" w:hAnsi="Candara"/>
          <w:bCs/>
          <w:caps w:val="0"/>
          <w:color w:val="005DB5"/>
          <w:spacing w:val="0"/>
          <w:szCs w:val="22"/>
        </w:rPr>
      </w:pPr>
      <w:r w:rsidRPr="000E7E03">
        <w:rPr>
          <w:rFonts w:ascii="Candara" w:hAnsi="Candara"/>
          <w:bCs/>
          <w:caps w:val="0"/>
          <w:color w:val="005DB5"/>
          <w:spacing w:val="0"/>
          <w:szCs w:val="22"/>
        </w:rPr>
        <w:t>(Print all details and attach to front of assessment task/assignment before submitting)</w:t>
      </w:r>
    </w:p>
    <w:p w14:paraId="2542C175" w14:textId="77777777" w:rsidR="005738E5" w:rsidRPr="000E7E03" w:rsidRDefault="005738E5" w:rsidP="005738E5"/>
    <w:tbl>
      <w:tblPr>
        <w:tblStyle w:val="afb"/>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5738E5" w:rsidRPr="000E7E03" w14:paraId="7037FEB4" w14:textId="77777777" w:rsidTr="003B360B">
        <w:tc>
          <w:tcPr>
            <w:tcW w:w="2376" w:type="dxa"/>
          </w:tcPr>
          <w:p w14:paraId="0D046AF7" w14:textId="77777777" w:rsidR="005738E5" w:rsidRPr="000E7E03" w:rsidRDefault="005738E5" w:rsidP="003B360B">
            <w:pPr>
              <w:pStyle w:val="Coversheetbold"/>
              <w:spacing w:after="160"/>
            </w:pPr>
            <w:r w:rsidRPr="000E7E03">
              <w:t xml:space="preserve">Name </w:t>
            </w:r>
          </w:p>
        </w:tc>
        <w:tc>
          <w:tcPr>
            <w:tcW w:w="7088" w:type="dxa"/>
          </w:tcPr>
          <w:p w14:paraId="7D8847D0" w14:textId="77777777" w:rsidR="005738E5" w:rsidRPr="000E7E03" w:rsidRDefault="005738E5" w:rsidP="003B360B">
            <w:pPr>
              <w:pStyle w:val="Coversheetbold"/>
              <w:pBdr>
                <w:bottom w:val="dotted" w:sz="4" w:space="1" w:color="auto"/>
              </w:pBdr>
              <w:rPr>
                <w:b w:val="0"/>
              </w:rPr>
            </w:pP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t xml:space="preserve"> </w:t>
            </w:r>
          </w:p>
        </w:tc>
      </w:tr>
      <w:tr w:rsidR="005738E5" w:rsidRPr="000E7E03" w14:paraId="1F7CACAF" w14:textId="77777777" w:rsidTr="003B360B">
        <w:tc>
          <w:tcPr>
            <w:tcW w:w="2376" w:type="dxa"/>
          </w:tcPr>
          <w:p w14:paraId="2F33413E" w14:textId="77777777" w:rsidR="005738E5" w:rsidRPr="000E7E03" w:rsidRDefault="005738E5" w:rsidP="003B360B">
            <w:pPr>
              <w:pStyle w:val="Coversheetbold"/>
              <w:spacing w:after="160"/>
            </w:pPr>
            <w:r w:rsidRPr="000E7E03">
              <w:t>Student ID</w:t>
            </w:r>
          </w:p>
        </w:tc>
        <w:tc>
          <w:tcPr>
            <w:tcW w:w="7088" w:type="dxa"/>
          </w:tcPr>
          <w:p w14:paraId="5C5AB91E" w14:textId="77777777" w:rsidR="005738E5" w:rsidRPr="000E7E03" w:rsidRDefault="005738E5" w:rsidP="003B360B">
            <w:pPr>
              <w:pStyle w:val="Coversheetbold"/>
              <w:pBdr>
                <w:bottom w:val="dotted" w:sz="4" w:space="1" w:color="auto"/>
              </w:pBdr>
              <w:rPr>
                <w:b w:val="0"/>
              </w:rPr>
            </w:pP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p>
        </w:tc>
      </w:tr>
      <w:tr w:rsidR="005738E5" w:rsidRPr="000E7E03" w14:paraId="433C0C09" w14:textId="77777777" w:rsidTr="003B360B">
        <w:tc>
          <w:tcPr>
            <w:tcW w:w="2376" w:type="dxa"/>
          </w:tcPr>
          <w:p w14:paraId="0CF987ED" w14:textId="77777777" w:rsidR="005738E5" w:rsidRPr="000E7E03" w:rsidRDefault="005738E5" w:rsidP="003B360B">
            <w:pPr>
              <w:pStyle w:val="Coversheetbold"/>
              <w:spacing w:after="160"/>
            </w:pPr>
            <w:r w:rsidRPr="000E7E03">
              <w:t>Phone number</w:t>
            </w:r>
          </w:p>
        </w:tc>
        <w:tc>
          <w:tcPr>
            <w:tcW w:w="7088" w:type="dxa"/>
          </w:tcPr>
          <w:p w14:paraId="5BE0341C" w14:textId="77777777" w:rsidR="005738E5" w:rsidRPr="000E7E03" w:rsidRDefault="005738E5" w:rsidP="003B360B">
            <w:pPr>
              <w:pStyle w:val="Coversheetbold"/>
              <w:pBdr>
                <w:bottom w:val="dotted" w:sz="4" w:space="1" w:color="auto"/>
              </w:pBdr>
              <w:rPr>
                <w:b w:val="0"/>
              </w:rPr>
            </w:pP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p>
        </w:tc>
      </w:tr>
      <w:tr w:rsidR="005738E5" w:rsidRPr="000E7E03" w14:paraId="41D16F92" w14:textId="77777777" w:rsidTr="003B360B">
        <w:tc>
          <w:tcPr>
            <w:tcW w:w="2376" w:type="dxa"/>
          </w:tcPr>
          <w:p w14:paraId="71A68464" w14:textId="77777777" w:rsidR="005738E5" w:rsidRPr="000E7E03" w:rsidRDefault="005738E5" w:rsidP="003B360B">
            <w:pPr>
              <w:pStyle w:val="Coversheetbold"/>
              <w:spacing w:after="160"/>
            </w:pPr>
            <w:r w:rsidRPr="000E7E03">
              <w:t xml:space="preserve">Email </w:t>
            </w:r>
          </w:p>
        </w:tc>
        <w:tc>
          <w:tcPr>
            <w:tcW w:w="7088" w:type="dxa"/>
          </w:tcPr>
          <w:p w14:paraId="1C31E957" w14:textId="77777777" w:rsidR="005738E5" w:rsidRPr="000E7E03" w:rsidRDefault="005738E5" w:rsidP="003B360B">
            <w:pPr>
              <w:pStyle w:val="Coversheetbold"/>
              <w:pBdr>
                <w:bottom w:val="dotted" w:sz="4" w:space="1" w:color="auto"/>
              </w:pBdr>
              <w:rPr>
                <w:b w:val="0"/>
              </w:rPr>
            </w:pP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p>
        </w:tc>
      </w:tr>
      <w:tr w:rsidR="00CF1091" w:rsidRPr="000E7E03" w14:paraId="58DBF282" w14:textId="77777777" w:rsidTr="003B360B">
        <w:tc>
          <w:tcPr>
            <w:tcW w:w="2376" w:type="dxa"/>
          </w:tcPr>
          <w:p w14:paraId="1AB1FA06" w14:textId="77777777" w:rsidR="00CF1091" w:rsidRPr="000E7E03" w:rsidRDefault="00CF1091" w:rsidP="00CF1091">
            <w:pPr>
              <w:pStyle w:val="Coversheetbold"/>
              <w:spacing w:after="160"/>
            </w:pPr>
            <w:r w:rsidRPr="000E7E03">
              <w:t>Course code &amp; name</w:t>
            </w:r>
          </w:p>
        </w:tc>
        <w:tc>
          <w:tcPr>
            <w:tcW w:w="7088" w:type="dxa"/>
          </w:tcPr>
          <w:p w14:paraId="38D184AF" w14:textId="4863EF32" w:rsidR="00CF1091" w:rsidRPr="000E7E03" w:rsidRDefault="00CF1091" w:rsidP="00CF1091">
            <w:pPr>
              <w:pStyle w:val="Coversheetbold"/>
              <w:pBdr>
                <w:bottom w:val="dotted" w:sz="4" w:space="1" w:color="auto"/>
              </w:pBdr>
              <w:rPr>
                <w:b w:val="0"/>
              </w:rPr>
            </w:pPr>
            <w:r w:rsidRPr="00F562BF">
              <w:rPr>
                <w:b w:val="0"/>
              </w:rPr>
              <w:softHyphen/>
            </w:r>
            <w:r w:rsidRPr="00F562BF">
              <w:rPr>
                <w:b w:val="0"/>
              </w:rPr>
              <w:softHyphen/>
            </w:r>
            <w:r w:rsidRPr="00F562BF">
              <w:rPr>
                <w:b w:val="0"/>
              </w:rPr>
              <w:softHyphen/>
            </w:r>
            <w:r w:rsidRPr="00F562BF">
              <w:rPr>
                <w:b w:val="0"/>
              </w:rPr>
              <w:softHyphen/>
            </w:r>
            <w:r w:rsidRPr="00F562BF">
              <w:rPr>
                <w:b w:val="0"/>
              </w:rPr>
              <w:softHyphen/>
            </w:r>
            <w:r w:rsidRPr="00F562BF">
              <w:rPr>
                <w:b w:val="0"/>
              </w:rPr>
              <w:softHyphen/>
            </w:r>
            <w:r w:rsidRPr="00F562BF">
              <w:rPr>
                <w:b w:val="0"/>
              </w:rPr>
              <w:softHyphen/>
            </w:r>
            <w:r w:rsidRPr="00F562BF">
              <w:rPr>
                <w:b w:val="0"/>
              </w:rPr>
              <w:softHyphen/>
              <w:t xml:space="preserve"> ICT50</w:t>
            </w:r>
            <w:r>
              <w:rPr>
                <w:b w:val="0"/>
              </w:rPr>
              <w:t>220</w:t>
            </w:r>
            <w:r w:rsidRPr="00F562BF">
              <w:rPr>
                <w:b w:val="0"/>
              </w:rPr>
              <w:t xml:space="preserve"> - Diploma of Information Technology</w:t>
            </w:r>
          </w:p>
        </w:tc>
      </w:tr>
      <w:tr w:rsidR="00CF1091" w:rsidRPr="000E7E03" w14:paraId="7476C819" w14:textId="77777777" w:rsidTr="003B360B">
        <w:tc>
          <w:tcPr>
            <w:tcW w:w="2376" w:type="dxa"/>
          </w:tcPr>
          <w:p w14:paraId="08F34344" w14:textId="77777777" w:rsidR="00CF1091" w:rsidRPr="000E7E03" w:rsidRDefault="00CF1091" w:rsidP="00CF1091">
            <w:pPr>
              <w:pStyle w:val="Coversheetbold"/>
              <w:spacing w:after="160"/>
            </w:pPr>
            <w:r w:rsidRPr="000E7E03">
              <w:t>Unit code &amp; name</w:t>
            </w:r>
          </w:p>
        </w:tc>
        <w:tc>
          <w:tcPr>
            <w:tcW w:w="7088" w:type="dxa"/>
          </w:tcPr>
          <w:p w14:paraId="7768399A" w14:textId="63BE4A4E" w:rsidR="00CF1091" w:rsidRPr="000E7E03" w:rsidRDefault="00CF1091" w:rsidP="00CF1091">
            <w:pPr>
              <w:pStyle w:val="Coversheetbold"/>
              <w:pBdr>
                <w:bottom w:val="dotted" w:sz="4" w:space="1" w:color="auto"/>
              </w:pBdr>
              <w:rPr>
                <w:b w:val="0"/>
              </w:rPr>
            </w:pPr>
            <w:r w:rsidRPr="00F562BF">
              <w:rPr>
                <w:b w:val="0"/>
              </w:rPr>
              <w:softHyphen/>
            </w:r>
            <w:r w:rsidRPr="00F562BF">
              <w:rPr>
                <w:b w:val="0"/>
              </w:rPr>
              <w:softHyphen/>
            </w:r>
            <w:r w:rsidRPr="00F562BF">
              <w:rPr>
                <w:b w:val="0"/>
              </w:rPr>
              <w:softHyphen/>
            </w:r>
            <w:r w:rsidRPr="00F562BF">
              <w:rPr>
                <w:b w:val="0"/>
              </w:rPr>
              <w:softHyphen/>
            </w:r>
            <w:r w:rsidRPr="00F562BF">
              <w:rPr>
                <w:b w:val="0"/>
              </w:rPr>
              <w:softHyphen/>
            </w:r>
            <w:r w:rsidRPr="00F562BF">
              <w:rPr>
                <w:b w:val="0"/>
              </w:rPr>
              <w:softHyphen/>
            </w:r>
            <w:r w:rsidRPr="00F562BF">
              <w:rPr>
                <w:b w:val="0"/>
              </w:rPr>
              <w:softHyphen/>
            </w:r>
            <w:r w:rsidRPr="00F562BF">
              <w:rPr>
                <w:b w:val="0"/>
              </w:rPr>
              <w:softHyphen/>
            </w:r>
            <w:r w:rsidRPr="00F562BF">
              <w:t xml:space="preserve"> </w:t>
            </w:r>
            <w:r w:rsidRPr="00F562BF">
              <w:rPr>
                <w:b w:val="0"/>
              </w:rPr>
              <w:t>ICTICT517 - Match ICT needs with the strategic direction of the organisation</w:t>
            </w:r>
          </w:p>
        </w:tc>
      </w:tr>
      <w:tr w:rsidR="005738E5" w:rsidRPr="000E7E03" w14:paraId="3C13C044" w14:textId="77777777" w:rsidTr="00CF1091">
        <w:tc>
          <w:tcPr>
            <w:tcW w:w="2376" w:type="dxa"/>
          </w:tcPr>
          <w:p w14:paraId="0BE74A5E" w14:textId="77777777" w:rsidR="005738E5" w:rsidRPr="000E7E03" w:rsidRDefault="005738E5" w:rsidP="003B360B">
            <w:pPr>
              <w:pStyle w:val="Coversheetbold"/>
              <w:spacing w:after="160"/>
            </w:pPr>
            <w:r w:rsidRPr="000E7E03">
              <w:t>Name of assessment</w:t>
            </w:r>
          </w:p>
        </w:tc>
        <w:tc>
          <w:tcPr>
            <w:tcW w:w="7088" w:type="dxa"/>
            <w:tcBorders>
              <w:bottom w:val="nil"/>
            </w:tcBorders>
          </w:tcPr>
          <w:p w14:paraId="431C9F30" w14:textId="71BE1491" w:rsidR="005738E5" w:rsidRPr="000E7E03" w:rsidRDefault="005738E5" w:rsidP="003B360B">
            <w:pPr>
              <w:pStyle w:val="Coversheetbold"/>
              <w:pBdr>
                <w:bottom w:val="dotted" w:sz="4" w:space="1" w:color="auto"/>
              </w:pBdr>
              <w:ind w:right="-138"/>
              <w:rPr>
                <w:b w:val="0"/>
              </w:rPr>
            </w:pP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t xml:space="preserve"> </w:t>
            </w:r>
            <w:r w:rsidRPr="000E7E03">
              <w:rPr>
                <w:b w:val="0"/>
              </w:rPr>
              <w:t xml:space="preserve">Assessment </w:t>
            </w:r>
            <w:r w:rsidR="00DF00A4" w:rsidRPr="000E7E03">
              <w:rPr>
                <w:b w:val="0"/>
              </w:rPr>
              <w:t>2</w:t>
            </w:r>
            <w:r w:rsidRPr="000E7E03">
              <w:rPr>
                <w:b w:val="0"/>
              </w:rPr>
              <w:t xml:space="preserve"> -</w:t>
            </w:r>
            <w:r w:rsidR="00DF00A4" w:rsidRPr="000E7E03">
              <w:rPr>
                <w:b w:val="0"/>
              </w:rPr>
              <w:t>Evaluate strategic plan and propose changes</w:t>
            </w:r>
          </w:p>
        </w:tc>
      </w:tr>
      <w:tr w:rsidR="00CF1091" w:rsidRPr="000E7E03" w14:paraId="6B7E2511" w14:textId="77777777" w:rsidTr="003B360B">
        <w:tc>
          <w:tcPr>
            <w:tcW w:w="2376" w:type="dxa"/>
          </w:tcPr>
          <w:p w14:paraId="5CC3C3A6" w14:textId="77777777" w:rsidR="00CF1091" w:rsidRPr="000E7E03" w:rsidRDefault="00CF1091" w:rsidP="00CF1091">
            <w:pPr>
              <w:pStyle w:val="Coversheetbold"/>
              <w:spacing w:after="160"/>
            </w:pPr>
            <w:r w:rsidRPr="000E7E03">
              <w:t>Due Date</w:t>
            </w:r>
          </w:p>
        </w:tc>
        <w:tc>
          <w:tcPr>
            <w:tcW w:w="7088" w:type="dxa"/>
          </w:tcPr>
          <w:p w14:paraId="5D359411" w14:textId="742C6FED" w:rsidR="00CF1091" w:rsidRPr="000E7E03" w:rsidRDefault="00CF1091" w:rsidP="00CF1091">
            <w:pPr>
              <w:pStyle w:val="Coversheetbold"/>
              <w:pBdr>
                <w:bottom w:val="dotted" w:sz="4" w:space="1" w:color="auto"/>
              </w:pBdr>
              <w:rPr>
                <w:b w:val="0"/>
              </w:rPr>
            </w:pPr>
            <w:r>
              <w:rPr>
                <w:b w:val="0"/>
              </w:rPr>
              <w:t>…</w:t>
            </w:r>
            <w:r w:rsidRPr="00F562BF">
              <w:rPr>
                <w:b w:val="0"/>
              </w:rPr>
              <w:t xml:space="preserve">  / </w:t>
            </w:r>
            <w:r>
              <w:rPr>
                <w:b w:val="0"/>
              </w:rPr>
              <w:t>…</w:t>
            </w:r>
            <w:r w:rsidRPr="00F562BF">
              <w:rPr>
                <w:b w:val="0"/>
              </w:rPr>
              <w:t xml:space="preserve">  /  202</w:t>
            </w:r>
            <w:r>
              <w:rPr>
                <w:b w:val="0"/>
              </w:rPr>
              <w:t>2</w:t>
            </w:r>
            <w:r w:rsidRPr="00F562BF">
              <w:rPr>
                <w:b w:val="0"/>
              </w:rPr>
              <w:t xml:space="preserve">  </w:t>
            </w:r>
          </w:p>
        </w:tc>
      </w:tr>
      <w:tr w:rsidR="00CF1091" w:rsidRPr="000E7E03" w14:paraId="7816804B" w14:textId="77777777" w:rsidTr="003B360B">
        <w:tc>
          <w:tcPr>
            <w:tcW w:w="2376" w:type="dxa"/>
          </w:tcPr>
          <w:p w14:paraId="6160F5A9" w14:textId="77777777" w:rsidR="00CF1091" w:rsidRPr="000E7E03" w:rsidRDefault="00CF1091" w:rsidP="00CF1091">
            <w:pPr>
              <w:pStyle w:val="Coversheetbold"/>
              <w:spacing w:after="160"/>
            </w:pPr>
            <w:r w:rsidRPr="000E7E03">
              <w:t>Teacher name</w:t>
            </w:r>
          </w:p>
        </w:tc>
        <w:tc>
          <w:tcPr>
            <w:tcW w:w="7088" w:type="dxa"/>
          </w:tcPr>
          <w:p w14:paraId="5FBD313B" w14:textId="67CEBFD8" w:rsidR="00CF1091" w:rsidRPr="000E7E03" w:rsidRDefault="00CF1091" w:rsidP="00CF1091">
            <w:pPr>
              <w:pStyle w:val="Coversheetbold"/>
              <w:pBdr>
                <w:bottom w:val="dotted" w:sz="4" w:space="1" w:color="auto"/>
              </w:pBdr>
              <w:rPr>
                <w:b w:val="0"/>
              </w:rPr>
            </w:pPr>
          </w:p>
        </w:tc>
      </w:tr>
      <w:tr w:rsidR="005738E5" w:rsidRPr="000E7E03" w14:paraId="7605B84F" w14:textId="77777777" w:rsidTr="003B360B">
        <w:tc>
          <w:tcPr>
            <w:tcW w:w="2376" w:type="dxa"/>
          </w:tcPr>
          <w:p w14:paraId="1244B19D" w14:textId="77777777" w:rsidR="005738E5" w:rsidRPr="000E7E03" w:rsidRDefault="005738E5" w:rsidP="003B360B">
            <w:pPr>
              <w:pStyle w:val="Coversheetbold"/>
            </w:pPr>
            <w:r w:rsidRPr="000E7E03">
              <w:t>Instructions</w:t>
            </w:r>
          </w:p>
        </w:tc>
        <w:tc>
          <w:tcPr>
            <w:tcW w:w="7088" w:type="dxa"/>
          </w:tcPr>
          <w:p w14:paraId="705E8AF4" w14:textId="77777777" w:rsidR="005738E5" w:rsidRPr="000E7E03" w:rsidRDefault="005738E5" w:rsidP="003B360B">
            <w:pPr>
              <w:pStyle w:val="Coversheetbold"/>
              <w:pBdr>
                <w:bottom w:val="dotted" w:sz="4" w:space="1" w:color="auto"/>
              </w:pBdr>
              <w:rPr>
                <w:b w:val="0"/>
              </w:rPr>
            </w:pPr>
          </w:p>
        </w:tc>
      </w:tr>
      <w:tr w:rsidR="005738E5" w:rsidRPr="000E7E03" w14:paraId="10D0387F" w14:textId="77777777" w:rsidTr="003B360B">
        <w:tc>
          <w:tcPr>
            <w:tcW w:w="2376" w:type="dxa"/>
          </w:tcPr>
          <w:p w14:paraId="547CB0B3" w14:textId="77777777" w:rsidR="005738E5" w:rsidRPr="000E7E03" w:rsidRDefault="005738E5" w:rsidP="003B360B">
            <w:pPr>
              <w:pStyle w:val="Coversheetbold"/>
              <w:spacing w:before="160" w:after="160"/>
            </w:pPr>
            <w:r w:rsidRPr="000E7E03">
              <w:t>Comments</w:t>
            </w:r>
          </w:p>
        </w:tc>
        <w:tc>
          <w:tcPr>
            <w:tcW w:w="7088" w:type="dxa"/>
          </w:tcPr>
          <w:p w14:paraId="4E93A28F" w14:textId="77777777" w:rsidR="005738E5" w:rsidRPr="000E7E03" w:rsidRDefault="005738E5" w:rsidP="003B360B">
            <w:pPr>
              <w:pStyle w:val="Coversheetbold"/>
              <w:pBdr>
                <w:bottom w:val="dotted" w:sz="4" w:space="1" w:color="auto"/>
              </w:pBdr>
              <w:spacing w:before="160"/>
              <w:rPr>
                <w:b w:val="0"/>
              </w:rPr>
            </w:pP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r w:rsidRPr="000E7E03">
              <w:rPr>
                <w:b w:val="0"/>
              </w:rPr>
              <w:softHyphen/>
            </w:r>
          </w:p>
        </w:tc>
      </w:tr>
    </w:tbl>
    <w:p w14:paraId="1F140CDF" w14:textId="77777777" w:rsidR="005738E5" w:rsidRPr="000E7E03" w:rsidRDefault="005738E5" w:rsidP="005738E5"/>
    <w:p w14:paraId="5F3E8B58" w14:textId="77777777" w:rsidR="005738E5" w:rsidRPr="000E7E03" w:rsidRDefault="005738E5" w:rsidP="005738E5">
      <w:pPr>
        <w:pStyle w:val="Declarationheading"/>
        <w:spacing w:after="120"/>
      </w:pPr>
      <w:r w:rsidRPr="000E7E03">
        <w:t>Declaration: Read, tick and sign below</w:t>
      </w:r>
    </w:p>
    <w:p w14:paraId="7D74A1FB" w14:textId="77777777" w:rsidR="005738E5" w:rsidRPr="000E7E03" w:rsidRDefault="005738E5" w:rsidP="005738E5">
      <w:pPr>
        <w:pStyle w:val="Declarationchecks"/>
        <w:ind w:left="425" w:hanging="425"/>
      </w:pPr>
      <w:r w:rsidRPr="000E7E03">
        <w:t xml:space="preserve">I declare that the attached assessment I have submitted is my own original work and any contributions from and references to other authors are clearly acknowledged and noted. </w:t>
      </w:r>
    </w:p>
    <w:p w14:paraId="7E77136A" w14:textId="77777777" w:rsidR="005738E5" w:rsidRPr="000E7E03" w:rsidRDefault="005738E5" w:rsidP="005738E5">
      <w:pPr>
        <w:pStyle w:val="Declarationchecks"/>
        <w:ind w:left="425" w:hanging="425"/>
      </w:pPr>
      <w:r w:rsidRPr="000E7E03">
        <w:t xml:space="preserve">This document has been created for the purpose of this assessment only and has not been submitted as another form of assessment at Melbourne Polytechnic or any other tertiary institute. </w:t>
      </w:r>
    </w:p>
    <w:p w14:paraId="3930C5D1" w14:textId="77777777" w:rsidR="005738E5" w:rsidRPr="000E7E03" w:rsidRDefault="005738E5" w:rsidP="005738E5">
      <w:pPr>
        <w:pStyle w:val="Declarationchecks"/>
        <w:ind w:left="425" w:hanging="425"/>
      </w:pPr>
      <w:r w:rsidRPr="000E7E03">
        <w:t>I have retained a copy of this work for my reference in the event that this application is lost or damaged.</w:t>
      </w:r>
    </w:p>
    <w:p w14:paraId="1F21A397" w14:textId="77777777" w:rsidR="005738E5" w:rsidRPr="000E7E03" w:rsidRDefault="005738E5" w:rsidP="005738E5">
      <w:pPr>
        <w:pStyle w:val="Declarationchecks"/>
        <w:ind w:left="425" w:hanging="425"/>
      </w:pPr>
      <w:r w:rsidRPr="000E7E03">
        <w:t xml:space="preserve">I give permission for Melbourne Polytechnic to keep, make copies of and communicate my work for the purpose of investigating plagiarism and/or review by internal and external assessors. </w:t>
      </w:r>
    </w:p>
    <w:p w14:paraId="688DA854" w14:textId="77777777" w:rsidR="005738E5" w:rsidRPr="000E7E03" w:rsidRDefault="005738E5" w:rsidP="005738E5">
      <w:pPr>
        <w:pStyle w:val="Declarationchecks"/>
        <w:ind w:left="425" w:hanging="425"/>
      </w:pPr>
      <w:r w:rsidRPr="000E7E03">
        <w:t>I understand that plagiarism is the act of using another person’s idea or work and presenting it as my own. This is a serious offence and I will accept that penalties will be imposed on me should I breach Melbourne Polytechnic’s plagiarism policy.</w:t>
      </w:r>
    </w:p>
    <w:p w14:paraId="1D7F7B81" w14:textId="77777777" w:rsidR="005738E5" w:rsidRPr="000E7E03" w:rsidRDefault="005738E5" w:rsidP="005738E5"/>
    <w:p w14:paraId="3EB1C74D" w14:textId="77777777" w:rsidR="005738E5" w:rsidRPr="000E7E03" w:rsidRDefault="005738E5" w:rsidP="005738E5">
      <w:pPr>
        <w:pStyle w:val="Coversheetbold"/>
      </w:pPr>
      <w:r w:rsidRPr="000E7E03">
        <w:t xml:space="preserve">Student signature   </w:t>
      </w:r>
      <w:r w:rsidRPr="000E7E03">
        <w:rPr>
          <w:b w:val="0"/>
        </w:rPr>
        <w:t>……………………………………………………</w:t>
      </w:r>
      <w:r w:rsidRPr="000E7E03">
        <w:t xml:space="preserve">        Date   </w:t>
      </w:r>
      <w:r w:rsidRPr="000E7E03">
        <w:rPr>
          <w:b w:val="0"/>
        </w:rPr>
        <w:t>……  / .…..  /  …...</w:t>
      </w:r>
      <w:r w:rsidRPr="000E7E03">
        <w:t xml:space="preserve">    </w:t>
      </w:r>
    </w:p>
    <w:p w14:paraId="45379ABB" w14:textId="77777777" w:rsidR="005738E5" w:rsidRPr="000E7E03" w:rsidRDefault="005738E5" w:rsidP="005738E5">
      <w:pPr>
        <w:pStyle w:val="Coversheetbold"/>
        <w:spacing w:after="0"/>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5738E5" w:rsidRPr="000E7E03" w14:paraId="2E534CDB" w14:textId="77777777" w:rsidTr="003B360B">
        <w:tc>
          <w:tcPr>
            <w:tcW w:w="9242" w:type="dxa"/>
            <w:shd w:val="clear" w:color="auto" w:fill="000090"/>
            <w:tcMar>
              <w:top w:w="170" w:type="dxa"/>
              <w:left w:w="170" w:type="dxa"/>
              <w:bottom w:w="170" w:type="dxa"/>
              <w:right w:w="170" w:type="dxa"/>
            </w:tcMar>
          </w:tcPr>
          <w:p w14:paraId="0137D5E6" w14:textId="77777777" w:rsidR="005738E5" w:rsidRPr="000E7E03" w:rsidRDefault="005738E5" w:rsidP="003B360B">
            <w:pPr>
              <w:rPr>
                <w:rFonts w:eastAsia="Arial Unicode MS"/>
                <w:sz w:val="18"/>
                <w:szCs w:val="18"/>
              </w:rPr>
            </w:pPr>
            <w:r w:rsidRPr="000E7E03">
              <w:rPr>
                <w:rFonts w:eastAsia="Arial Unicode MS"/>
                <w:sz w:val="18"/>
                <w:szCs w:val="18"/>
              </w:rPr>
              <w:t>Please note that your assignment will not be accepted unless you have:</w:t>
            </w:r>
          </w:p>
          <w:p w14:paraId="5615837D" w14:textId="77777777" w:rsidR="005738E5" w:rsidRPr="000E7E03" w:rsidRDefault="005738E5" w:rsidP="003B360B">
            <w:pPr>
              <w:pStyle w:val="Coversheetbullets"/>
            </w:pPr>
            <w:r w:rsidRPr="000E7E03">
              <w:t>completed all sections of the assignment</w:t>
            </w:r>
          </w:p>
          <w:p w14:paraId="12622F53" w14:textId="77777777" w:rsidR="005738E5" w:rsidRPr="000E7E03" w:rsidRDefault="005738E5" w:rsidP="003B360B">
            <w:pPr>
              <w:pStyle w:val="Coversheetbullets"/>
            </w:pPr>
            <w:r w:rsidRPr="000E7E03">
              <w:t>acknowledged all sources of other people’s contributions including references and students’ names for group work assessments</w:t>
            </w:r>
          </w:p>
          <w:p w14:paraId="5BBE4B15" w14:textId="77777777" w:rsidR="005738E5" w:rsidRPr="000E7E03" w:rsidRDefault="005738E5" w:rsidP="003B360B">
            <w:pPr>
              <w:pStyle w:val="Coversheetbullets"/>
            </w:pPr>
            <w:r w:rsidRPr="000E7E03">
              <w:t>filled in all areas of this student assignment cover sheet.</w:t>
            </w:r>
          </w:p>
        </w:tc>
      </w:tr>
    </w:tbl>
    <w:p w14:paraId="4CB83A6F" w14:textId="77777777" w:rsidR="005738E5" w:rsidRPr="000E7E03" w:rsidRDefault="005738E5" w:rsidP="00E94CD7">
      <w:pPr>
        <w:spacing w:after="0"/>
      </w:pPr>
      <w:r w:rsidRPr="000E7E03">
        <w:lastRenderedPageBreak/>
        <w:t xml:space="preserve"> </w:t>
      </w:r>
    </w:p>
    <w:p w14:paraId="46AC4303" w14:textId="728526B6" w:rsidR="009E6A54" w:rsidRPr="000E7E03" w:rsidRDefault="009E6A54" w:rsidP="009E6A54">
      <w:pPr>
        <w:pStyle w:val="a8"/>
        <w:rPr>
          <w:highlight w:val="yellow"/>
        </w:rPr>
      </w:pPr>
      <w:r w:rsidRPr="000E7E03">
        <w:t xml:space="preserve">Assessment Task </w:t>
      </w:r>
      <w:r w:rsidR="00532EB6" w:rsidRPr="000E7E03">
        <w:t>2</w:t>
      </w:r>
      <w:r w:rsidRPr="000E7E03">
        <w:t xml:space="preserve">: </w:t>
      </w:r>
      <w:r w:rsidR="00532EB6" w:rsidRPr="000E7E03">
        <w:t>Case Study: Evaluate strategic plan and propose changes</w:t>
      </w:r>
    </w:p>
    <w:p w14:paraId="59939431" w14:textId="77777777" w:rsidR="009E6A54" w:rsidRPr="000E7E03" w:rsidRDefault="009E6A54" w:rsidP="009E6A54"/>
    <w:tbl>
      <w:tblPr>
        <w:tblStyle w:val="5"/>
        <w:tblW w:w="5000" w:type="pct"/>
        <w:tblBorders>
          <w:insideV w:val="single" w:sz="18" w:space="0" w:color="FFBD5E" w:themeColor="accent2" w:themeTint="99"/>
        </w:tblBorders>
        <w:tblLook w:val="0480" w:firstRow="0" w:lastRow="0" w:firstColumn="1" w:lastColumn="0" w:noHBand="0" w:noVBand="1"/>
      </w:tblPr>
      <w:tblGrid>
        <w:gridCol w:w="2130"/>
        <w:gridCol w:w="6896"/>
      </w:tblGrid>
      <w:tr w:rsidR="00CF1091" w:rsidRPr="00F562BF" w14:paraId="609FA852" w14:textId="77777777" w:rsidTr="00ED2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435F61C2" w14:textId="77777777" w:rsidR="00CF1091" w:rsidRPr="00364BFF" w:rsidRDefault="00CF1091" w:rsidP="00ED2475">
            <w:pPr>
              <w:rPr>
                <w:color w:val="B56B00" w:themeColor="accent2" w:themeShade="BF"/>
              </w:rPr>
            </w:pPr>
            <w:r w:rsidRPr="00364BFF">
              <w:rPr>
                <w:color w:val="B56B00" w:themeColor="accent2" w:themeShade="BF"/>
              </w:rPr>
              <w:t>Course code and name</w:t>
            </w:r>
          </w:p>
        </w:tc>
        <w:tc>
          <w:tcPr>
            <w:tcW w:w="3820" w:type="pct"/>
          </w:tcPr>
          <w:p w14:paraId="3D362113" w14:textId="77777777" w:rsidR="00CF1091" w:rsidRPr="00601D0B" w:rsidRDefault="00CF1091" w:rsidP="00ED2475">
            <w:pPr>
              <w:cnfStyle w:val="000000100000" w:firstRow="0" w:lastRow="0" w:firstColumn="0" w:lastColumn="0" w:oddVBand="0" w:evenVBand="0" w:oddHBand="1" w:evenHBand="0" w:firstRowFirstColumn="0" w:firstRowLastColumn="0" w:lastRowFirstColumn="0" w:lastRowLastColumn="0"/>
              <w:rPr>
                <w:b/>
                <w:bCs/>
              </w:rPr>
            </w:pPr>
            <w:r w:rsidRPr="00601D0B">
              <w:rPr>
                <w:b/>
                <w:bCs/>
              </w:rPr>
              <w:t>ICT50220 - Diploma of Information Technology</w:t>
            </w:r>
          </w:p>
        </w:tc>
      </w:tr>
      <w:tr w:rsidR="00CF1091" w:rsidRPr="00F562BF" w14:paraId="75AF163C" w14:textId="77777777" w:rsidTr="00ED2475">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8094A7F" w14:textId="77777777" w:rsidR="00CF1091" w:rsidRPr="00364BFF" w:rsidRDefault="00CF1091" w:rsidP="00ED2475">
            <w:pPr>
              <w:rPr>
                <w:color w:val="B56B00" w:themeColor="accent2" w:themeShade="BF"/>
              </w:rPr>
            </w:pPr>
            <w:r w:rsidRPr="00364BFF">
              <w:rPr>
                <w:color w:val="B56B00" w:themeColor="accent2" w:themeShade="BF"/>
              </w:rPr>
              <w:t>Unit code and name</w:t>
            </w:r>
          </w:p>
        </w:tc>
        <w:tc>
          <w:tcPr>
            <w:tcW w:w="3820" w:type="pct"/>
          </w:tcPr>
          <w:p w14:paraId="477BDBE1" w14:textId="77777777" w:rsidR="00CF1091" w:rsidRPr="00601D0B" w:rsidRDefault="00CF1091" w:rsidP="00ED2475">
            <w:pPr>
              <w:cnfStyle w:val="000000000000" w:firstRow="0" w:lastRow="0" w:firstColumn="0" w:lastColumn="0" w:oddVBand="0" w:evenVBand="0" w:oddHBand="0" w:evenHBand="0" w:firstRowFirstColumn="0" w:firstRowLastColumn="0" w:lastRowFirstColumn="0" w:lastRowLastColumn="0"/>
              <w:rPr>
                <w:b/>
                <w:bCs/>
              </w:rPr>
            </w:pPr>
            <w:r w:rsidRPr="00601D0B">
              <w:rPr>
                <w:b/>
                <w:bCs/>
              </w:rPr>
              <w:t>ICTICT517 Match ICT needs with the strategic direction of the organisation</w:t>
            </w:r>
          </w:p>
        </w:tc>
      </w:tr>
      <w:tr w:rsidR="00CF1091" w:rsidRPr="00F562BF" w14:paraId="76E54282" w14:textId="77777777" w:rsidTr="00ED2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58F4F149" w14:textId="77777777" w:rsidR="00CF1091" w:rsidRPr="00364BFF" w:rsidRDefault="00CF1091" w:rsidP="00ED2475">
            <w:pPr>
              <w:rPr>
                <w:color w:val="B56B00" w:themeColor="accent2" w:themeShade="BF"/>
              </w:rPr>
            </w:pPr>
            <w:r w:rsidRPr="00364BFF">
              <w:rPr>
                <w:color w:val="B56B00" w:themeColor="accent2" w:themeShade="BF"/>
              </w:rPr>
              <w:t>Due date</w:t>
            </w:r>
          </w:p>
        </w:tc>
        <w:tc>
          <w:tcPr>
            <w:tcW w:w="3820" w:type="pct"/>
          </w:tcPr>
          <w:p w14:paraId="47D9502A" w14:textId="77777777" w:rsidR="00CF1091" w:rsidRPr="00F562BF" w:rsidRDefault="00CF1091" w:rsidP="00ED2475">
            <w:pPr>
              <w:cnfStyle w:val="000000100000" w:firstRow="0" w:lastRow="0" w:firstColumn="0" w:lastColumn="0" w:oddVBand="0" w:evenVBand="0" w:oddHBand="1" w:evenHBand="0" w:firstRowFirstColumn="0" w:firstRowLastColumn="0" w:lastRowFirstColumn="0" w:lastRowLastColumn="0"/>
            </w:pPr>
            <w:r>
              <w:t>…</w:t>
            </w:r>
            <w:r w:rsidRPr="00F562BF">
              <w:t xml:space="preserve"> / </w:t>
            </w:r>
            <w:r>
              <w:t>…</w:t>
            </w:r>
            <w:r w:rsidRPr="00F562BF">
              <w:t xml:space="preserve"> / 202</w:t>
            </w:r>
            <w:r>
              <w:t>2</w:t>
            </w:r>
            <w:r w:rsidRPr="00F562BF">
              <w:t xml:space="preserve"> (Students have 2 weeks to complete this task)</w:t>
            </w:r>
          </w:p>
        </w:tc>
      </w:tr>
      <w:tr w:rsidR="00CF1091" w:rsidRPr="00F562BF" w14:paraId="555791AE" w14:textId="77777777" w:rsidTr="00ED2475">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54355A9B" w14:textId="77777777" w:rsidR="00CF1091" w:rsidRPr="00364BFF" w:rsidRDefault="00CF1091" w:rsidP="00ED2475">
            <w:pPr>
              <w:rPr>
                <w:color w:val="B56B00" w:themeColor="accent2" w:themeShade="BF"/>
              </w:rPr>
            </w:pPr>
            <w:r w:rsidRPr="00364BFF">
              <w:rPr>
                <w:color w:val="B56B00" w:themeColor="accent2" w:themeShade="BF"/>
              </w:rPr>
              <w:t>Resources required</w:t>
            </w:r>
          </w:p>
        </w:tc>
        <w:tc>
          <w:tcPr>
            <w:tcW w:w="3820" w:type="pct"/>
          </w:tcPr>
          <w:p w14:paraId="1DE1BD02" w14:textId="77777777" w:rsidR="00CF1091" w:rsidRPr="00F562BF" w:rsidRDefault="00CF1091" w:rsidP="00ED2475">
            <w:pPr>
              <w:pStyle w:val="BulletList0"/>
              <w:cnfStyle w:val="000000000000" w:firstRow="0" w:lastRow="0" w:firstColumn="0" w:lastColumn="0" w:oddVBand="0" w:evenVBand="0" w:oddHBand="0" w:evenHBand="0" w:firstRowFirstColumn="0" w:firstRowLastColumn="0" w:lastRowFirstColumn="0" w:lastRowLastColumn="0"/>
            </w:pPr>
            <w:r w:rsidRPr="00F562BF">
              <w:t>Learner resources in Moodle</w:t>
            </w:r>
          </w:p>
          <w:p w14:paraId="781CC140" w14:textId="77777777" w:rsidR="00CF1091" w:rsidRPr="00F562BF" w:rsidRDefault="00CF1091" w:rsidP="00ED2475">
            <w:pPr>
              <w:pStyle w:val="BulletList0"/>
              <w:cnfStyle w:val="000000000000" w:firstRow="0" w:lastRow="0" w:firstColumn="0" w:lastColumn="0" w:oddVBand="0" w:evenVBand="0" w:oddHBand="0" w:evenHBand="0" w:firstRowFirstColumn="0" w:firstRowLastColumn="0" w:lastRowFirstColumn="0" w:lastRowLastColumn="0"/>
            </w:pPr>
            <w:r w:rsidRPr="00F562BF">
              <w:t xml:space="preserve">Access to computer and Internet </w:t>
            </w:r>
          </w:p>
          <w:p w14:paraId="022EB80E" w14:textId="77777777" w:rsidR="00CF1091" w:rsidRPr="00037D7C" w:rsidRDefault="00CF1091" w:rsidP="00ED2475">
            <w:pPr>
              <w:pStyle w:val="BulletList0"/>
              <w:cnfStyle w:val="000000000000" w:firstRow="0" w:lastRow="0" w:firstColumn="0" w:lastColumn="0" w:oddVBand="0" w:evenVBand="0" w:oddHBand="0" w:evenHBand="0" w:firstRowFirstColumn="0" w:firstRowLastColumn="0" w:lastRowFirstColumn="0" w:lastRowLastColumn="0"/>
            </w:pPr>
            <w:r w:rsidRPr="00F562BF">
              <w:t>The computer used when working on tasks has to have MS Word and Excel installed</w:t>
            </w:r>
          </w:p>
        </w:tc>
      </w:tr>
      <w:tr w:rsidR="00CF1091" w:rsidRPr="00F562BF" w14:paraId="3EAE762A" w14:textId="77777777" w:rsidTr="00ED2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7C0888DF" w14:textId="77777777" w:rsidR="00DD0F74" w:rsidRPr="00DD0F74" w:rsidRDefault="00DD0F74" w:rsidP="00DD0F74">
            <w:pPr>
              <w:rPr>
                <w:color w:val="B56B00" w:themeColor="accent2" w:themeShade="BF"/>
              </w:rPr>
            </w:pPr>
            <w:r w:rsidRPr="00DD0F74">
              <w:rPr>
                <w:color w:val="B56B00" w:themeColor="accent2" w:themeShade="BF"/>
              </w:rPr>
              <w:t xml:space="preserve">Learner </w:t>
            </w:r>
          </w:p>
          <w:p w14:paraId="1B7C9A94" w14:textId="6E77DED3" w:rsidR="00CF1091" w:rsidRPr="00364BFF" w:rsidRDefault="00DD0F74" w:rsidP="00DD0F74">
            <w:pPr>
              <w:rPr>
                <w:color w:val="B56B00" w:themeColor="accent2" w:themeShade="BF"/>
              </w:rPr>
            </w:pPr>
            <w:r w:rsidRPr="00DD0F74">
              <w:rPr>
                <w:color w:val="B56B00" w:themeColor="accent2" w:themeShade="BF"/>
              </w:rPr>
              <w:t>instructions</w:t>
            </w:r>
          </w:p>
        </w:tc>
        <w:tc>
          <w:tcPr>
            <w:tcW w:w="3820" w:type="pct"/>
          </w:tcPr>
          <w:p w14:paraId="1642EC7F" w14:textId="77777777" w:rsidR="00CF1091" w:rsidRPr="00F562BF" w:rsidRDefault="00CF1091" w:rsidP="00ED2475">
            <w:pPr>
              <w:pStyle w:val="BulletList0"/>
              <w:cnfStyle w:val="000000100000" w:firstRow="0" w:lastRow="0" w:firstColumn="0" w:lastColumn="0" w:oddVBand="0" w:evenVBand="0" w:oddHBand="1" w:evenHBand="0" w:firstRowFirstColumn="0" w:firstRowLastColumn="0" w:lastRowFirstColumn="0" w:lastRowLastColumn="0"/>
            </w:pPr>
            <w:r w:rsidRPr="00F562BF">
              <w:t xml:space="preserve">This assessment is a practical project </w:t>
            </w:r>
          </w:p>
          <w:p w14:paraId="2077779D" w14:textId="77777777" w:rsidR="00CF1091" w:rsidRPr="00F562BF" w:rsidRDefault="00CF1091" w:rsidP="00ED2475">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 xml:space="preserve"> have two weeks to complete this task. </w:t>
            </w:r>
          </w:p>
          <w:p w14:paraId="223493B6" w14:textId="77777777" w:rsidR="00CF1091" w:rsidRPr="00F562BF" w:rsidRDefault="00CF1091" w:rsidP="00ED2475">
            <w:pPr>
              <w:pStyle w:val="BulletList0"/>
              <w:cnfStyle w:val="000000100000" w:firstRow="0" w:lastRow="0" w:firstColumn="0" w:lastColumn="0" w:oddVBand="0" w:evenVBand="0" w:oddHBand="1" w:evenHBand="0" w:firstRowFirstColumn="0" w:firstRowLastColumn="0" w:lastRowFirstColumn="0" w:lastRowLastColumn="0"/>
            </w:pPr>
            <w:r w:rsidRPr="00F562BF">
              <w:t>It is to be completed in classroom delivery of this unit</w:t>
            </w:r>
            <w:r>
              <w:t xml:space="preserve">. If you </w:t>
            </w:r>
            <w:r w:rsidRPr="00F562BF">
              <w:t>are unable to do this</w:t>
            </w:r>
            <w:r>
              <w:t xml:space="preserve">, you </w:t>
            </w:r>
            <w:r w:rsidRPr="00F562BF">
              <w:t xml:space="preserve">will be required to complete the task in </w:t>
            </w:r>
            <w:r>
              <w:t xml:space="preserve">your </w:t>
            </w:r>
            <w:r w:rsidRPr="00F562BF">
              <w:t xml:space="preserve">own time within the allocated </w:t>
            </w:r>
            <w:r>
              <w:t>completion period</w:t>
            </w:r>
            <w:r w:rsidRPr="00F562BF">
              <w:t>.</w:t>
            </w:r>
          </w:p>
          <w:p w14:paraId="56136024" w14:textId="77777777" w:rsidR="00CF1091" w:rsidRPr="00F562BF" w:rsidRDefault="00CF1091" w:rsidP="00ED2475">
            <w:pPr>
              <w:pStyle w:val="BulletList0"/>
              <w:cnfStyle w:val="000000100000" w:firstRow="0" w:lastRow="0" w:firstColumn="0" w:lastColumn="0" w:oddVBand="0" w:evenVBand="0" w:oddHBand="1" w:evenHBand="0" w:firstRowFirstColumn="0" w:firstRowLastColumn="0" w:lastRowFirstColumn="0" w:lastRowLastColumn="0"/>
            </w:pPr>
            <w:r w:rsidRPr="00F562BF">
              <w:t xml:space="preserve">Reasonable adjustments can be made if special circumstances apply, provided the integrity of the assessment is maintained and the intent is not compromised.  E.g., extension of time, oral questions and answers etc. </w:t>
            </w:r>
          </w:p>
          <w:p w14:paraId="405C39AB" w14:textId="77777777" w:rsidR="00CF1091" w:rsidRPr="00F562BF" w:rsidRDefault="00CF1091" w:rsidP="00ED2475">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must complete the coversheets and sign the student declaration.</w:t>
            </w:r>
          </w:p>
          <w:p w14:paraId="2D1D20E0" w14:textId="77777777" w:rsidR="00CF1091" w:rsidRDefault="00CF1091" w:rsidP="00ED2475">
            <w:pPr>
              <w:pStyle w:val="BulletList0"/>
              <w:cnfStyle w:val="000000100000" w:firstRow="0" w:lastRow="0" w:firstColumn="0" w:lastColumn="0" w:oddVBand="0" w:evenVBand="0" w:oddHBand="1" w:evenHBand="0" w:firstRowFirstColumn="0" w:firstRowLastColumn="0" w:lastRowFirstColumn="0" w:lastRowLastColumn="0"/>
            </w:pPr>
            <w:r>
              <w:t>You must answer a</w:t>
            </w:r>
            <w:r w:rsidRPr="00F562BF">
              <w:t>ll questions</w:t>
            </w:r>
            <w:r>
              <w:t xml:space="preserve">. </w:t>
            </w:r>
            <w:r w:rsidRPr="00F562BF">
              <w:t xml:space="preserve"> </w:t>
            </w:r>
          </w:p>
          <w:p w14:paraId="293E4694" w14:textId="77777777" w:rsidR="00CF1091" w:rsidRPr="00037D7C" w:rsidRDefault="00CF1091" w:rsidP="00ED2475">
            <w:pPr>
              <w:pStyle w:val="BulletList0"/>
              <w:cnfStyle w:val="000000100000" w:firstRow="0" w:lastRow="0" w:firstColumn="0" w:lastColumn="0" w:oddVBand="0" w:evenVBand="0" w:oddHBand="1" w:evenHBand="0" w:firstRowFirstColumn="0" w:firstRowLastColumn="0" w:lastRowFirstColumn="0" w:lastRowLastColumn="0"/>
            </w:pPr>
            <w:r w:rsidRPr="00037D7C">
              <w:t xml:space="preserve">You have to complete the answers electronically and submit the completed assessment document electronically in Moodle by the due date.  </w:t>
            </w:r>
          </w:p>
          <w:p w14:paraId="55267049" w14:textId="77777777" w:rsidR="00CF1091" w:rsidRPr="00F562BF" w:rsidRDefault="00CF1091" w:rsidP="00ED2475">
            <w:pPr>
              <w:pStyle w:val="BulletList0"/>
              <w:numPr>
                <w:ilvl w:val="0"/>
                <w:numId w:val="0"/>
              </w:numPr>
              <w:cnfStyle w:val="000000100000" w:firstRow="0" w:lastRow="0" w:firstColumn="0" w:lastColumn="0" w:oddVBand="0" w:evenVBand="0" w:oddHBand="1" w:evenHBand="0" w:firstRowFirstColumn="0" w:firstRowLastColumn="0" w:lastRowFirstColumn="0" w:lastRowLastColumn="0"/>
            </w:pPr>
            <w:r w:rsidRPr="00F562BF">
              <w:t xml:space="preserve"> </w:t>
            </w:r>
            <w:r w:rsidRPr="00037D7C">
              <w:t xml:space="preserve">If you have any questions about the task or concerns about your ability to complete the task, please discuss this with your Assessor.   </w:t>
            </w:r>
          </w:p>
        </w:tc>
      </w:tr>
    </w:tbl>
    <w:p w14:paraId="60FF6909" w14:textId="416D5B7B" w:rsidR="00CF1091" w:rsidRDefault="00CF1091" w:rsidP="009E6A54"/>
    <w:p w14:paraId="1B5B5607" w14:textId="1A0003F1" w:rsidR="00CF1091" w:rsidRDefault="00CF1091" w:rsidP="009E6A54"/>
    <w:p w14:paraId="0DA3ED46" w14:textId="77777777" w:rsidR="00CF1091" w:rsidRPr="000E7E03" w:rsidRDefault="00CF1091" w:rsidP="009E6A54"/>
    <w:p w14:paraId="5346E635" w14:textId="3A2E6080" w:rsidR="009E6A54" w:rsidRPr="000E7E03" w:rsidRDefault="007D0725" w:rsidP="009E6A54">
      <w:pPr>
        <w:pStyle w:val="2"/>
      </w:pPr>
      <w:r w:rsidRPr="000E7E03">
        <w:lastRenderedPageBreak/>
        <w:t xml:space="preserve">Task </w:t>
      </w:r>
      <w:r w:rsidR="00392CCA">
        <w:t>Details</w:t>
      </w:r>
    </w:p>
    <w:tbl>
      <w:tblPr>
        <w:tblStyle w:val="afb"/>
        <w:tblW w:w="0" w:type="auto"/>
        <w:tblLook w:val="04A0" w:firstRow="1" w:lastRow="0" w:firstColumn="1" w:lastColumn="0" w:noHBand="0" w:noVBand="1"/>
      </w:tblPr>
      <w:tblGrid>
        <w:gridCol w:w="9016"/>
      </w:tblGrid>
      <w:tr w:rsidR="008548CC" w14:paraId="6A62B8D3" w14:textId="77777777" w:rsidTr="008548CC">
        <w:tc>
          <w:tcPr>
            <w:tcW w:w="9016" w:type="dxa"/>
          </w:tcPr>
          <w:p w14:paraId="6C524E20" w14:textId="0D6557F8" w:rsidR="00392CCA" w:rsidRDefault="0053254D" w:rsidP="009743DF">
            <w:r w:rsidRPr="0053254D">
              <w:t>This assessment task is based on the case study for the fictional educational institution ‘YAT College’.</w:t>
            </w:r>
            <w:r>
              <w:t xml:space="preserve"> </w:t>
            </w:r>
            <w:r w:rsidR="00392CCA" w:rsidRPr="000E7E03">
              <w:t xml:space="preserve">You will use this </w:t>
            </w:r>
            <w:r w:rsidR="00392CCA">
              <w:t xml:space="preserve">case study </w:t>
            </w:r>
            <w:r w:rsidR="00392CCA" w:rsidRPr="000E7E03">
              <w:t xml:space="preserve">while working on assessments throughout the rest of this unit.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8069"/>
            </w:tblGrid>
            <w:tr w:rsidR="009743DF" w:rsidRPr="00AA01A3" w14:paraId="07BC303A" w14:textId="77777777" w:rsidTr="00ED2475">
              <w:tc>
                <w:tcPr>
                  <w:tcW w:w="731" w:type="dxa"/>
                  <w:tcMar>
                    <w:left w:w="0" w:type="dxa"/>
                  </w:tcMar>
                </w:tcPr>
                <w:p w14:paraId="242A7012" w14:textId="77777777" w:rsidR="009743DF" w:rsidRPr="00AA01A3" w:rsidRDefault="009743DF" w:rsidP="009743DF">
                  <w:pPr>
                    <w:spacing w:after="120"/>
                    <w:rPr>
                      <w:b/>
                      <w:bCs/>
                      <w:i/>
                      <w:iCs/>
                      <w:color w:val="0000FF"/>
                    </w:rPr>
                  </w:pPr>
                  <w:r w:rsidRPr="00AA01A3">
                    <w:rPr>
                      <w:b/>
                      <w:bCs/>
                      <w:i/>
                      <w:iCs/>
                      <w:color w:val="0000FF"/>
                    </w:rPr>
                    <w:t>Note:</w:t>
                  </w:r>
                </w:p>
              </w:tc>
              <w:tc>
                <w:tcPr>
                  <w:tcW w:w="8069" w:type="dxa"/>
                  <w:tcMar>
                    <w:left w:w="0" w:type="dxa"/>
                  </w:tcMar>
                </w:tcPr>
                <w:p w14:paraId="0B1A36FD" w14:textId="53334D57" w:rsidR="009743DF" w:rsidRPr="00AA01A3" w:rsidRDefault="009743DF" w:rsidP="009743DF">
                  <w:pPr>
                    <w:spacing w:after="120"/>
                    <w:rPr>
                      <w:b/>
                      <w:bCs/>
                      <w:i/>
                      <w:iCs/>
                      <w:color w:val="0000FF"/>
                    </w:rPr>
                  </w:pPr>
                  <w:r>
                    <w:rPr>
                      <w:b/>
                      <w:bCs/>
                      <w:i/>
                      <w:iCs/>
                      <w:color w:val="0000FF"/>
                    </w:rPr>
                    <w:t xml:space="preserve">The case study is published in Moodle together with this assessment document. </w:t>
                  </w:r>
                  <w:r w:rsidRPr="00AA01A3">
                    <w:rPr>
                      <w:b/>
                      <w:bCs/>
                      <w:i/>
                      <w:iCs/>
                      <w:color w:val="0000FF"/>
                    </w:rPr>
                    <w:t>.</w:t>
                  </w:r>
                </w:p>
              </w:tc>
            </w:tr>
          </w:tbl>
          <w:p w14:paraId="1417D514" w14:textId="2AEC2A8F" w:rsidR="00392CCA" w:rsidRDefault="0053254D" w:rsidP="0053254D">
            <w:pPr>
              <w:spacing w:after="120"/>
            </w:pPr>
            <w:r w:rsidRPr="0053254D">
              <w:t>Carefully read the case study and then proceed with working on the given tasks according to the role assigned to you.</w:t>
            </w:r>
            <w:r>
              <w:t xml:space="preserve"> You will have to </w:t>
            </w:r>
            <w:r w:rsidR="00392CCA">
              <w:t xml:space="preserve">answer all </w:t>
            </w:r>
            <w:r>
              <w:t xml:space="preserve">task </w:t>
            </w:r>
            <w:r w:rsidR="00392CCA">
              <w:t>questions in accordance with the instructions provided</w:t>
            </w:r>
            <w:r w:rsidR="00392CCA" w:rsidRPr="000E7E03">
              <w:t xml:space="preserve">. </w:t>
            </w:r>
            <w:r w:rsidR="00392CCA">
              <w:t>When answering the questions:</w:t>
            </w:r>
          </w:p>
          <w:p w14:paraId="7156122A" w14:textId="77777777" w:rsidR="00392CCA" w:rsidRDefault="00392CCA" w:rsidP="00392CCA">
            <w:pPr>
              <w:pStyle w:val="a"/>
              <w:numPr>
                <w:ilvl w:val="0"/>
                <w:numId w:val="37"/>
              </w:numPr>
            </w:pPr>
            <w:r>
              <w:t xml:space="preserve">You may need to conduct additional research to complement the information provided in the case study. </w:t>
            </w:r>
          </w:p>
          <w:p w14:paraId="0E03D46A" w14:textId="254D08F1" w:rsidR="00392CCA" w:rsidRPr="000E7E03" w:rsidRDefault="00392CCA" w:rsidP="00392CCA">
            <w:pPr>
              <w:pStyle w:val="a"/>
              <w:numPr>
                <w:ilvl w:val="0"/>
                <w:numId w:val="37"/>
              </w:numPr>
            </w:pPr>
            <w:r>
              <w:t>You must p</w:t>
            </w:r>
            <w:r w:rsidRPr="000E7E03">
              <w:t>resent your responses in the designated answer areas</w:t>
            </w:r>
            <w:r>
              <w:t xml:space="preserve"> for each question using plain English vocabulary appropriate to your </w:t>
            </w:r>
            <w:r w:rsidR="0053254D">
              <w:t xml:space="preserve">assigned </w:t>
            </w:r>
            <w:r>
              <w:t>ICT support role</w:t>
            </w:r>
            <w:r w:rsidRPr="000E7E03">
              <w:t>.</w:t>
            </w:r>
            <w:r>
              <w:t xml:space="preserve"> </w:t>
            </w:r>
          </w:p>
          <w:p w14:paraId="43F8A36D" w14:textId="04664F2D" w:rsidR="00392CCA" w:rsidRPr="000E7E03" w:rsidRDefault="00392CCA" w:rsidP="00392CCA">
            <w:pPr>
              <w:pStyle w:val="a"/>
              <w:numPr>
                <w:ilvl w:val="0"/>
                <w:numId w:val="37"/>
              </w:numPr>
            </w:pPr>
            <w:r>
              <w:t xml:space="preserve">In your answers you must </w:t>
            </w:r>
            <w:r w:rsidRPr="000E7E03">
              <w:t>us</w:t>
            </w:r>
            <w:r>
              <w:t xml:space="preserve">e </w:t>
            </w:r>
            <w:r w:rsidRPr="000E7E03">
              <w:t>your own words</w:t>
            </w:r>
            <w:r>
              <w:t xml:space="preserve"> unless </w:t>
            </w:r>
            <w:proofErr w:type="spellStart"/>
            <w:r>
              <w:t>quouting</w:t>
            </w:r>
            <w:proofErr w:type="spellEnd"/>
            <w:r>
              <w:t xml:space="preserve"> from a source. Quotations </w:t>
            </w:r>
            <w:r w:rsidR="0053254D">
              <w:t xml:space="preserve">must be recognisable (e.g., put in quotation marks) and </w:t>
            </w:r>
            <w:r>
              <w:t>should not make up more than 50% of your answer. P</w:t>
            </w:r>
            <w:r w:rsidRPr="00980C0C">
              <w:t>lagiarism will result in disciplinary action</w:t>
            </w:r>
            <w:r>
              <w:t xml:space="preserve"> in accordance with </w:t>
            </w:r>
            <w:hyperlink r:id="rId11" w:history="1">
              <w:r w:rsidRPr="00EC5A1A">
                <w:rPr>
                  <w:rStyle w:val="af9"/>
                </w:rPr>
                <w:t>Melbourne Polytechnic Student Discipline Policy</w:t>
              </w:r>
            </w:hyperlink>
            <w:r>
              <w:t xml:space="preserve">. </w:t>
            </w:r>
          </w:p>
          <w:p w14:paraId="34A259ED" w14:textId="7759D0CF" w:rsidR="00392CCA" w:rsidRDefault="00392CCA" w:rsidP="00392CCA">
            <w:pPr>
              <w:pStyle w:val="a"/>
              <w:numPr>
                <w:ilvl w:val="0"/>
                <w:numId w:val="11"/>
              </w:numPr>
            </w:pPr>
            <w:r w:rsidRPr="000E7E03">
              <w:t>You must list the sources you used in your research</w:t>
            </w:r>
            <w:r>
              <w:t xml:space="preserve"> when asked to do so or when proving a quote</w:t>
            </w:r>
            <w:r w:rsidRPr="000E7E03">
              <w:t xml:space="preserve">. </w:t>
            </w:r>
            <w:r>
              <w:t xml:space="preserve">The sources you list must be relevant and precise (e.g., proper URL link to the source and include a page number or section description as appropriate).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8069"/>
            </w:tblGrid>
            <w:tr w:rsidR="00AA01A3" w:rsidRPr="00AA01A3" w14:paraId="565E34D0" w14:textId="77777777" w:rsidTr="00AA01A3">
              <w:tc>
                <w:tcPr>
                  <w:tcW w:w="731" w:type="dxa"/>
                  <w:tcMar>
                    <w:left w:w="0" w:type="dxa"/>
                  </w:tcMar>
                </w:tcPr>
                <w:p w14:paraId="28CF767B" w14:textId="7CCF2A67" w:rsidR="00AA01A3" w:rsidRPr="00AA01A3" w:rsidRDefault="00AA01A3" w:rsidP="00AA01A3">
                  <w:pPr>
                    <w:spacing w:before="120"/>
                    <w:rPr>
                      <w:b/>
                      <w:bCs/>
                      <w:i/>
                      <w:iCs/>
                      <w:color w:val="0000FF"/>
                    </w:rPr>
                  </w:pPr>
                  <w:r w:rsidRPr="00AA01A3">
                    <w:rPr>
                      <w:b/>
                      <w:bCs/>
                      <w:i/>
                      <w:iCs/>
                      <w:color w:val="0000FF"/>
                    </w:rPr>
                    <w:t>Note:</w:t>
                  </w:r>
                </w:p>
              </w:tc>
              <w:tc>
                <w:tcPr>
                  <w:tcW w:w="8069" w:type="dxa"/>
                  <w:tcMar>
                    <w:left w:w="0" w:type="dxa"/>
                  </w:tcMar>
                </w:tcPr>
                <w:p w14:paraId="3A0113B7" w14:textId="72242C0A" w:rsidR="00AA01A3" w:rsidRPr="00AA01A3" w:rsidRDefault="00AA01A3" w:rsidP="00AA01A3">
                  <w:pPr>
                    <w:spacing w:before="120"/>
                    <w:rPr>
                      <w:b/>
                      <w:bCs/>
                      <w:i/>
                      <w:iCs/>
                      <w:color w:val="0000FF"/>
                    </w:rPr>
                  </w:pPr>
                  <w:r w:rsidRPr="00AA01A3">
                    <w:rPr>
                      <w:b/>
                      <w:bCs/>
                      <w:i/>
                      <w:iCs/>
                      <w:color w:val="0000FF"/>
                    </w:rPr>
                    <w:t xml:space="preserve">In this task you will have to report your findings to your </w:t>
                  </w:r>
                  <w:r>
                    <w:rPr>
                      <w:b/>
                      <w:bCs/>
                      <w:i/>
                      <w:iCs/>
                      <w:color w:val="0000FF"/>
                    </w:rPr>
                    <w:t>manager</w:t>
                  </w:r>
                  <w:r w:rsidRPr="00AA01A3">
                    <w:rPr>
                      <w:b/>
                      <w:bCs/>
                      <w:i/>
                      <w:iCs/>
                      <w:color w:val="0000FF"/>
                    </w:rPr>
                    <w:t xml:space="preserve"> and wait up to three </w:t>
                  </w:r>
                  <w:r w:rsidR="00085F67" w:rsidRPr="00CF1091">
                    <w:rPr>
                      <w:b/>
                      <w:bCs/>
                      <w:i/>
                      <w:iCs/>
                      <w:color w:val="0000FF"/>
                    </w:rPr>
                    <w:t xml:space="preserve">working </w:t>
                  </w:r>
                  <w:r w:rsidRPr="00CF1091">
                    <w:rPr>
                      <w:b/>
                      <w:bCs/>
                      <w:i/>
                      <w:iCs/>
                      <w:color w:val="0000FF"/>
                    </w:rPr>
                    <w:t>(</w:t>
                  </w:r>
                  <w:r w:rsidRPr="00AA01A3">
                    <w:rPr>
                      <w:b/>
                      <w:bCs/>
                      <w:i/>
                      <w:iCs/>
                      <w:color w:val="0000FF"/>
                    </w:rPr>
                    <w:t>3) days for a response</w:t>
                  </w:r>
                  <w:r>
                    <w:rPr>
                      <w:b/>
                      <w:bCs/>
                      <w:i/>
                      <w:iCs/>
                      <w:color w:val="0000FF"/>
                    </w:rPr>
                    <w:t xml:space="preserve">. </w:t>
                  </w:r>
                  <w:r w:rsidRPr="00AA01A3">
                    <w:rPr>
                      <w:b/>
                      <w:bCs/>
                      <w:i/>
                      <w:iCs/>
                      <w:color w:val="0000FF"/>
                    </w:rPr>
                    <w:t xml:space="preserve">Because you cannot submit your </w:t>
                  </w:r>
                  <w:proofErr w:type="spellStart"/>
                  <w:r w:rsidRPr="00AA01A3">
                    <w:rPr>
                      <w:b/>
                      <w:bCs/>
                      <w:i/>
                      <w:iCs/>
                      <w:color w:val="0000FF"/>
                    </w:rPr>
                    <w:t>ssessment</w:t>
                  </w:r>
                  <w:proofErr w:type="spellEnd"/>
                  <w:r w:rsidRPr="00AA01A3">
                    <w:rPr>
                      <w:b/>
                      <w:bCs/>
                      <w:i/>
                      <w:iCs/>
                      <w:color w:val="0000FF"/>
                    </w:rPr>
                    <w:t xml:space="preserve"> without evidence of your managers response, make sure to present your findings to your manager at least 3 days before the assessment due date.</w:t>
                  </w:r>
                </w:p>
              </w:tc>
            </w:tr>
          </w:tbl>
          <w:p w14:paraId="14F08673" w14:textId="51C8AE74" w:rsidR="008548CC" w:rsidRDefault="008548CC" w:rsidP="00AA01A3"/>
        </w:tc>
      </w:tr>
    </w:tbl>
    <w:p w14:paraId="7F0D5082" w14:textId="3CD67B78" w:rsidR="008548CC" w:rsidRDefault="008548CC" w:rsidP="007D0725"/>
    <w:p w14:paraId="10B72F04" w14:textId="3EFA0D46" w:rsidR="009E6A54" w:rsidRPr="000E7E03" w:rsidRDefault="009E6A54" w:rsidP="009E6A54">
      <w:pPr>
        <w:pStyle w:val="2"/>
      </w:pPr>
      <w:r w:rsidRPr="000E7E03">
        <w:t>Tasks and questions</w:t>
      </w:r>
    </w:p>
    <w:p w14:paraId="42CCFE81" w14:textId="16E8F691" w:rsidR="00A65FA1" w:rsidRPr="000E7E03" w:rsidRDefault="00A65FA1" w:rsidP="00CF1E3F">
      <w:pPr>
        <w:pBdr>
          <w:top w:val="single" w:sz="4" w:space="1" w:color="auto"/>
          <w:left w:val="single" w:sz="4" w:space="4" w:color="auto"/>
          <w:bottom w:val="single" w:sz="4" w:space="1" w:color="auto"/>
          <w:right w:val="single" w:sz="4" w:space="4" w:color="auto"/>
        </w:pBdr>
      </w:pPr>
      <w:r w:rsidRPr="000E7E03">
        <w:t xml:space="preserve">Based on the case study, </w:t>
      </w:r>
      <w:r w:rsidR="00CF1E3F" w:rsidRPr="000E7E03">
        <w:t>you are to analyse the YAT College strategic plan and document measurable actions for the ICT objectives</w:t>
      </w:r>
    </w:p>
    <w:p w14:paraId="1B0BBC82" w14:textId="743E9A15" w:rsidR="009E6A54" w:rsidRPr="000E7E03" w:rsidRDefault="00674D03" w:rsidP="00043B9D">
      <w:pPr>
        <w:pStyle w:val="4"/>
      </w:pPr>
      <w:r w:rsidRPr="000E7E03">
        <w:t xml:space="preserve">Analyse strategic plan and document measurable actions for the ICT objectives </w:t>
      </w:r>
      <w:r w:rsidR="00AD3771" w:rsidRPr="000E7E03">
        <w:t xml:space="preserve"> </w:t>
      </w:r>
    </w:p>
    <w:tbl>
      <w:tblPr>
        <w:tblStyle w:val="QuestionsandAnswers"/>
        <w:tblW w:w="9087" w:type="dxa"/>
        <w:tblInd w:w="-30" w:type="dxa"/>
        <w:tblLook w:val="04A0" w:firstRow="1" w:lastRow="0" w:firstColumn="1" w:lastColumn="0" w:noHBand="0" w:noVBand="1"/>
      </w:tblPr>
      <w:tblGrid>
        <w:gridCol w:w="15"/>
        <w:gridCol w:w="1322"/>
        <w:gridCol w:w="4333"/>
        <w:gridCol w:w="1686"/>
        <w:gridCol w:w="1731"/>
      </w:tblGrid>
      <w:tr w:rsidR="009E6A54" w:rsidRPr="000E7E03" w14:paraId="1233BDE9" w14:textId="77777777" w:rsidTr="00A414E1">
        <w:trPr>
          <w:gridBefore w:val="1"/>
          <w:cnfStyle w:val="100000000000" w:firstRow="1" w:lastRow="0" w:firstColumn="0" w:lastColumn="0" w:oddVBand="0" w:evenVBand="0" w:oddHBand="0" w:evenHBand="0" w:firstRowFirstColumn="0" w:firstRowLastColumn="0" w:lastRowFirstColumn="0" w:lastRowLastColumn="0"/>
          <w:wBefore w:w="15" w:type="dxa"/>
        </w:trPr>
        <w:tc>
          <w:tcPr>
            <w:cnfStyle w:val="001000000100" w:firstRow="0" w:lastRow="0" w:firstColumn="1" w:lastColumn="0" w:oddVBand="0" w:evenVBand="0" w:oddHBand="0" w:evenHBand="0" w:firstRowFirstColumn="1" w:firstRowLastColumn="0" w:lastRowFirstColumn="0" w:lastRowLastColumn="0"/>
            <w:tcW w:w="1322" w:type="dxa"/>
          </w:tcPr>
          <w:p w14:paraId="2C4B8558" w14:textId="742AC988" w:rsidR="009E6A54" w:rsidRPr="000E7E03" w:rsidRDefault="00C77D44" w:rsidP="00043B9D">
            <w:pPr>
              <w:keepNext/>
              <w:keepLines/>
              <w:spacing w:line="240" w:lineRule="auto"/>
            </w:pPr>
            <w:r w:rsidRPr="000E7E03">
              <w:t>1</w:t>
            </w:r>
          </w:p>
        </w:tc>
        <w:tc>
          <w:tcPr>
            <w:tcW w:w="7750" w:type="dxa"/>
            <w:gridSpan w:val="3"/>
            <w:vAlign w:val="bottom"/>
          </w:tcPr>
          <w:p w14:paraId="120984AE" w14:textId="722C3400" w:rsidR="009E6A54" w:rsidRPr="000E7E03" w:rsidRDefault="00A65FA1" w:rsidP="00043B9D">
            <w:pPr>
              <w:keepNext/>
              <w:keepLines/>
              <w:spacing w:before="120"/>
              <w:cnfStyle w:val="100000000000" w:firstRow="1" w:lastRow="0" w:firstColumn="0" w:lastColumn="0" w:oddVBand="0" w:evenVBand="0" w:oddHBand="0" w:evenHBand="0" w:firstRowFirstColumn="0" w:firstRowLastColumn="0" w:lastRowFirstColumn="0" w:lastRowLastColumn="0"/>
            </w:pPr>
            <w:r w:rsidRPr="000E7E03">
              <w:t>Answer the questions relating to the strategic plan of YAT College</w:t>
            </w:r>
            <w:r w:rsidR="00CF1E3F" w:rsidRPr="000E7E03">
              <w:t xml:space="preserve"> in the corresponding sections below</w:t>
            </w:r>
            <w:r w:rsidRPr="000E7E03">
              <w:t>.</w:t>
            </w:r>
            <w:r w:rsidR="00432888" w:rsidRPr="000E7E03">
              <w:t xml:space="preserve"> </w:t>
            </w:r>
          </w:p>
        </w:tc>
      </w:tr>
      <w:tr w:rsidR="00A414E1" w:rsidRPr="00844686" w14:paraId="0889006D" w14:textId="77777777" w:rsidTr="00A4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3"/>
            <w:shd w:val="clear" w:color="auto" w:fill="595959" w:themeFill="text1" w:themeFillTint="A6"/>
            <w:vAlign w:val="center"/>
          </w:tcPr>
          <w:p w14:paraId="57904F56" w14:textId="77777777" w:rsidR="00A414E1" w:rsidRPr="003B2585" w:rsidRDefault="00A414E1" w:rsidP="00ED2475">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56406930" w14:textId="77777777" w:rsidR="00A414E1" w:rsidRPr="003B2585" w:rsidRDefault="00A414E1" w:rsidP="00ED247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31" w:type="dxa"/>
            <w:shd w:val="clear" w:color="auto" w:fill="595959" w:themeFill="text1" w:themeFillTint="A6"/>
            <w:vAlign w:val="center"/>
          </w:tcPr>
          <w:p w14:paraId="00103334" w14:textId="77777777" w:rsidR="00A414E1" w:rsidRPr="003B2585" w:rsidRDefault="00A414E1" w:rsidP="00ED247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A414E1" w:rsidRPr="00844686" w14:paraId="3043DEA4" w14:textId="77777777" w:rsidTr="00A414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3"/>
            <w:shd w:val="clear" w:color="auto" w:fill="595959" w:themeFill="text1" w:themeFillTint="A6"/>
          </w:tcPr>
          <w:p w14:paraId="0AE2015C" w14:textId="77777777" w:rsidR="00A414E1" w:rsidRPr="003B2585" w:rsidRDefault="00A414E1" w:rsidP="00ED2475">
            <w:pPr>
              <w:pStyle w:val="CommentBulletList"/>
              <w:numPr>
                <w:ilvl w:val="0"/>
                <w:numId w:val="0"/>
              </w:numPr>
              <w:rPr>
                <w:rFonts w:cstheme="minorHAnsi"/>
                <w:b/>
                <w:bCs/>
                <w:color w:val="auto"/>
                <w:sz w:val="20"/>
                <w:szCs w:val="20"/>
              </w:rPr>
            </w:pPr>
          </w:p>
        </w:tc>
        <w:sdt>
          <w:sdtPr>
            <w:rPr>
              <w:rFonts w:cstheme="minorHAnsi"/>
              <w:color w:val="auto"/>
              <w:sz w:val="20"/>
              <w:szCs w:val="20"/>
            </w:rPr>
            <w:id w:val="1016039157"/>
            <w14:checkbox>
              <w14:checked w14:val="0"/>
              <w14:checkedState w14:val="2612" w14:font="MS Gothic"/>
              <w14:uncheckedState w14:val="2610" w14:font="MS Gothic"/>
            </w14:checkbox>
          </w:sdtPr>
          <w:sdtContent>
            <w:tc>
              <w:tcPr>
                <w:tcW w:w="1686" w:type="dxa"/>
                <w:vAlign w:val="center"/>
              </w:tcPr>
              <w:p w14:paraId="1B5AEA8E" w14:textId="77777777" w:rsidR="00A414E1" w:rsidRPr="003B2585" w:rsidRDefault="00A414E1" w:rsidP="00ED247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956409013"/>
            <w14:checkbox>
              <w14:checked w14:val="0"/>
              <w14:checkedState w14:val="2612" w14:font="MS Gothic"/>
              <w14:uncheckedState w14:val="2610" w14:font="MS Gothic"/>
            </w14:checkbox>
          </w:sdtPr>
          <w:sdtContent>
            <w:tc>
              <w:tcPr>
                <w:tcW w:w="1731" w:type="dxa"/>
                <w:vAlign w:val="center"/>
              </w:tcPr>
              <w:p w14:paraId="09E4F97D" w14:textId="77777777" w:rsidR="00A414E1" w:rsidRPr="003B2585" w:rsidRDefault="00A414E1" w:rsidP="00ED247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3C7D6A" w:rsidRPr="000E7E03" w14:paraId="3999D2A0" w14:textId="77777777" w:rsidTr="00A414E1">
        <w:trPr>
          <w:gridBefore w:val="1"/>
          <w:cnfStyle w:val="000000100000" w:firstRow="0" w:lastRow="0" w:firstColumn="0" w:lastColumn="0" w:oddVBand="0" w:evenVBand="0" w:oddHBand="1" w:evenHBand="0"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9072" w:type="dxa"/>
            <w:gridSpan w:val="4"/>
          </w:tcPr>
          <w:p w14:paraId="27A7FD80" w14:textId="1CB5926D" w:rsidR="003C7D6A" w:rsidRPr="000E7E03" w:rsidRDefault="00CF1E3F" w:rsidP="00CF1E3F">
            <w:pPr>
              <w:pStyle w:val="CommentBulletList"/>
              <w:keepNext/>
              <w:numPr>
                <w:ilvl w:val="0"/>
                <w:numId w:val="23"/>
              </w:numPr>
              <w:rPr>
                <w:b/>
                <w:color w:val="595959" w:themeColor="text1" w:themeTint="A6"/>
              </w:rPr>
            </w:pPr>
            <w:r w:rsidRPr="000E7E03">
              <w:rPr>
                <w:b/>
                <w:color w:val="595959" w:themeColor="text1" w:themeTint="A6"/>
              </w:rPr>
              <w:t>Provide a brief overview of the organisation and its business.</w:t>
            </w:r>
          </w:p>
          <w:p w14:paraId="743C03E1" w14:textId="3ECC94E0" w:rsidR="003C7D6A" w:rsidRPr="000E7E03" w:rsidRDefault="00CF1E3F" w:rsidP="00CF1E3F">
            <w:pPr>
              <w:pStyle w:val="CommentBulletList"/>
              <w:numPr>
                <w:ilvl w:val="0"/>
                <w:numId w:val="0"/>
              </w:numPr>
              <w:ind w:left="360"/>
            </w:pPr>
            <w:r w:rsidRPr="000E7E03">
              <w:rPr>
                <w:b/>
                <w:color w:val="595959" w:themeColor="text1" w:themeTint="A6"/>
              </w:rPr>
              <w:t xml:space="preserve">Type your response below this line and limit your answer to between 50 – 100 words (excluding </w:t>
            </w:r>
            <w:r w:rsidR="003B360B" w:rsidRPr="000E7E03">
              <w:rPr>
                <w:b/>
                <w:color w:val="595959" w:themeColor="text1" w:themeTint="A6"/>
              </w:rPr>
              <w:t>references</w:t>
            </w:r>
            <w:r w:rsidRPr="000E7E03">
              <w:rPr>
                <w:b/>
                <w:color w:val="595959" w:themeColor="text1" w:themeTint="A6"/>
              </w:rPr>
              <w:t>).</w:t>
            </w:r>
          </w:p>
        </w:tc>
      </w:tr>
      <w:tr w:rsidR="00A65FA1" w:rsidRPr="000E7E03" w14:paraId="528A5796" w14:textId="77777777" w:rsidTr="00A414E1">
        <w:trPr>
          <w:gridBefore w:val="1"/>
          <w:cnfStyle w:val="000000010000" w:firstRow="0" w:lastRow="0" w:firstColumn="0" w:lastColumn="0" w:oddVBand="0" w:evenVBand="0" w:oddHBand="0" w:evenHBand="1"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9072" w:type="dxa"/>
            <w:gridSpan w:val="4"/>
          </w:tcPr>
          <w:p w14:paraId="0070FF92" w14:textId="635F5CC0" w:rsidR="00A65FA1" w:rsidRPr="00FE004F" w:rsidRDefault="004E282B" w:rsidP="00043B9D">
            <w:pPr>
              <w:pStyle w:val="CommentBulletList"/>
              <w:numPr>
                <w:ilvl w:val="0"/>
                <w:numId w:val="0"/>
              </w:numPr>
              <w:ind w:left="323"/>
              <w:rPr>
                <w:color w:val="000000" w:themeColor="text1"/>
              </w:rPr>
            </w:pPr>
            <w:r w:rsidRPr="00FE004F">
              <w:rPr>
                <w:color w:val="000000" w:themeColor="text1"/>
              </w:rPr>
              <w:t xml:space="preserve">YAT College is a private training institution located in South Melbourne. It specializes in vocational education and training, offering a variety of certificate and diploma courses across </w:t>
            </w:r>
            <w:r w:rsidRPr="00FE004F">
              <w:rPr>
                <w:color w:val="000000" w:themeColor="text1"/>
              </w:rPr>
              <w:lastRenderedPageBreak/>
              <w:t>various fields. It is open to full-time and part-time students, offering flexible study options and access to campus resources.</w:t>
            </w:r>
          </w:p>
          <w:p w14:paraId="6BECDE6B" w14:textId="77777777" w:rsidR="008F3E90" w:rsidRPr="00D0336C" w:rsidRDefault="008F3E90" w:rsidP="00043B9D">
            <w:pPr>
              <w:pStyle w:val="CommentBulletList"/>
              <w:numPr>
                <w:ilvl w:val="0"/>
                <w:numId w:val="0"/>
              </w:numPr>
              <w:ind w:left="323"/>
              <w:rPr>
                <w:b/>
                <w:bCs/>
                <w:i/>
                <w:iCs/>
                <w:color w:val="0000FF"/>
              </w:rPr>
            </w:pPr>
          </w:p>
          <w:p w14:paraId="2B6165C7" w14:textId="36B542AC" w:rsidR="007D54AB" w:rsidRPr="00D0336C" w:rsidRDefault="007D54AB" w:rsidP="00D0336C">
            <w:pPr>
              <w:pStyle w:val="CommentBulletList"/>
              <w:numPr>
                <w:ilvl w:val="0"/>
                <w:numId w:val="0"/>
              </w:numPr>
              <w:rPr>
                <w:b/>
                <w:bCs/>
                <w:i/>
                <w:iCs/>
                <w:color w:val="0000FF"/>
              </w:rPr>
            </w:pPr>
          </w:p>
        </w:tc>
      </w:tr>
      <w:tr w:rsidR="00A65FA1" w:rsidRPr="000E7E03" w14:paraId="729A6E42" w14:textId="77777777" w:rsidTr="00A414E1">
        <w:trPr>
          <w:gridBefore w:val="1"/>
          <w:cnfStyle w:val="000000100000" w:firstRow="0" w:lastRow="0" w:firstColumn="0" w:lastColumn="0" w:oddVBand="0" w:evenVBand="0" w:oddHBand="1" w:evenHBand="0"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9072" w:type="dxa"/>
            <w:gridSpan w:val="4"/>
          </w:tcPr>
          <w:p w14:paraId="0E72708A" w14:textId="0CCEC8E1" w:rsidR="007D54AB" w:rsidRPr="00CF2236" w:rsidRDefault="007D54AB" w:rsidP="00CF1E3F">
            <w:pPr>
              <w:pStyle w:val="CommentBulletList"/>
              <w:keepNext/>
              <w:numPr>
                <w:ilvl w:val="0"/>
                <w:numId w:val="23"/>
              </w:numPr>
              <w:rPr>
                <w:b/>
                <w:color w:val="595959" w:themeColor="text1" w:themeTint="A6"/>
              </w:rPr>
            </w:pPr>
            <w:r w:rsidRPr="000E7E03">
              <w:rPr>
                <w:b/>
                <w:color w:val="595959" w:themeColor="text1" w:themeTint="A6"/>
              </w:rPr>
              <w:lastRenderedPageBreak/>
              <w:t xml:space="preserve">For each </w:t>
            </w:r>
            <w:r w:rsidR="00CF1E3F" w:rsidRPr="000E7E03">
              <w:rPr>
                <w:b/>
                <w:color w:val="595959" w:themeColor="text1" w:themeTint="A6"/>
              </w:rPr>
              <w:t xml:space="preserve">ICT objectives </w:t>
            </w:r>
            <w:r w:rsidRPr="000E7E03">
              <w:rPr>
                <w:b/>
                <w:color w:val="595959" w:themeColor="text1" w:themeTint="A6"/>
              </w:rPr>
              <w:t xml:space="preserve">of the case study propose and </w:t>
            </w:r>
            <w:r w:rsidRPr="00CF2236">
              <w:rPr>
                <w:b/>
                <w:color w:val="595959" w:themeColor="text1" w:themeTint="A6"/>
              </w:rPr>
              <w:t xml:space="preserve">describe actions by which the </w:t>
            </w:r>
            <w:r w:rsidR="00CD52B8" w:rsidRPr="00CF2236">
              <w:rPr>
                <w:b/>
                <w:color w:val="595959" w:themeColor="text1" w:themeTint="A6"/>
              </w:rPr>
              <w:t>objective</w:t>
            </w:r>
            <w:r w:rsidRPr="00CF2236">
              <w:rPr>
                <w:b/>
                <w:color w:val="595959" w:themeColor="text1" w:themeTint="A6"/>
              </w:rPr>
              <w:t xml:space="preserve"> can be accomplished</w:t>
            </w:r>
            <w:r w:rsidR="00D52618" w:rsidRPr="00CF2236">
              <w:rPr>
                <w:b/>
                <w:color w:val="595959" w:themeColor="text1" w:themeTint="A6"/>
              </w:rPr>
              <w:t xml:space="preserve"> and how you would measure success of the action</w:t>
            </w:r>
            <w:r w:rsidRPr="00CF2236">
              <w:rPr>
                <w:b/>
                <w:color w:val="595959" w:themeColor="text1" w:themeTint="A6"/>
              </w:rPr>
              <w:t>.</w:t>
            </w:r>
          </w:p>
          <w:p w14:paraId="113D2AAA" w14:textId="778EDBD1" w:rsidR="00A65FA1" w:rsidRPr="000E7E03" w:rsidRDefault="00CF1E3F" w:rsidP="00CF1E3F">
            <w:pPr>
              <w:pStyle w:val="CommentBulletList"/>
              <w:keepNext/>
              <w:numPr>
                <w:ilvl w:val="0"/>
                <w:numId w:val="0"/>
              </w:numPr>
              <w:ind w:left="360"/>
              <w:rPr>
                <w:b/>
                <w:color w:val="595959" w:themeColor="text1" w:themeTint="A6"/>
              </w:rPr>
            </w:pPr>
            <w:r w:rsidRPr="000E7E03">
              <w:rPr>
                <w:b/>
                <w:color w:val="595959" w:themeColor="text1" w:themeTint="A6"/>
              </w:rPr>
              <w:t xml:space="preserve">Type your response below this line and limit your answer to between 100 – 200 words </w:t>
            </w:r>
            <w:r w:rsidR="007D54AB" w:rsidRPr="000E7E03">
              <w:rPr>
                <w:b/>
                <w:color w:val="595959" w:themeColor="text1" w:themeTint="A6"/>
              </w:rPr>
              <w:t xml:space="preserve">in total </w:t>
            </w:r>
            <w:r w:rsidRPr="000E7E03">
              <w:rPr>
                <w:b/>
                <w:color w:val="595959" w:themeColor="text1" w:themeTint="A6"/>
              </w:rPr>
              <w:t xml:space="preserve">(excluding </w:t>
            </w:r>
            <w:r w:rsidR="003B360B" w:rsidRPr="000E7E03">
              <w:rPr>
                <w:b/>
                <w:color w:val="595959" w:themeColor="text1" w:themeTint="A6"/>
              </w:rPr>
              <w:t>references</w:t>
            </w:r>
            <w:r w:rsidRPr="000E7E03">
              <w:rPr>
                <w:b/>
                <w:color w:val="595959" w:themeColor="text1" w:themeTint="A6"/>
              </w:rPr>
              <w:t>).</w:t>
            </w:r>
          </w:p>
        </w:tc>
      </w:tr>
      <w:tr w:rsidR="00A65FA1" w:rsidRPr="000E7E03" w14:paraId="0DAF1503" w14:textId="77777777" w:rsidTr="00A414E1">
        <w:trPr>
          <w:gridBefore w:val="1"/>
          <w:cnfStyle w:val="000000010000" w:firstRow="0" w:lastRow="0" w:firstColumn="0" w:lastColumn="0" w:oddVBand="0" w:evenVBand="0" w:oddHBand="0" w:evenHBand="1"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9072" w:type="dxa"/>
            <w:gridSpan w:val="4"/>
          </w:tcPr>
          <w:p w14:paraId="0435D9B2" w14:textId="20ED2A0D" w:rsidR="00491FB6" w:rsidRPr="000E7E03" w:rsidRDefault="00491FB6" w:rsidP="00491FB6">
            <w:pPr>
              <w:pStyle w:val="CommentBulletList"/>
              <w:keepNext/>
              <w:numPr>
                <w:ilvl w:val="0"/>
                <w:numId w:val="0"/>
              </w:numPr>
              <w:ind w:left="360" w:hanging="360"/>
              <w:rPr>
                <w:b/>
                <w:bCs/>
                <w:i/>
                <w:iCs/>
                <w:color w:val="0000FF"/>
              </w:rPr>
            </w:pPr>
          </w:p>
          <w:tbl>
            <w:tblPr>
              <w:tblStyle w:val="afb"/>
              <w:tblW w:w="0" w:type="auto"/>
              <w:tblInd w:w="32" w:type="dxa"/>
              <w:tblLook w:val="04A0" w:firstRow="1" w:lastRow="0" w:firstColumn="1" w:lastColumn="0" w:noHBand="0" w:noVBand="1"/>
            </w:tblPr>
            <w:tblGrid>
              <w:gridCol w:w="425"/>
              <w:gridCol w:w="2977"/>
              <w:gridCol w:w="5383"/>
            </w:tblGrid>
            <w:tr w:rsidR="00491FB6" w:rsidRPr="000E7E03" w14:paraId="4038E5E0" w14:textId="77777777" w:rsidTr="00A414E1">
              <w:tc>
                <w:tcPr>
                  <w:tcW w:w="3402" w:type="dxa"/>
                  <w:gridSpan w:val="2"/>
                  <w:shd w:val="clear" w:color="auto" w:fill="F2F2F2" w:themeFill="background1" w:themeFillShade="F2"/>
                  <w:vAlign w:val="center"/>
                </w:tcPr>
                <w:p w14:paraId="646AD043" w14:textId="1FDEF5ED" w:rsidR="00491FB6" w:rsidRPr="000E7E03" w:rsidRDefault="00491FB6" w:rsidP="00491FB6">
                  <w:pPr>
                    <w:pStyle w:val="CommentBulletList"/>
                    <w:keepNext/>
                    <w:numPr>
                      <w:ilvl w:val="0"/>
                      <w:numId w:val="0"/>
                    </w:numPr>
                    <w:rPr>
                      <w:b/>
                      <w:color w:val="595959" w:themeColor="text1" w:themeTint="A6"/>
                    </w:rPr>
                  </w:pPr>
                  <w:r w:rsidRPr="000E7E03">
                    <w:rPr>
                      <w:b/>
                      <w:color w:val="595959" w:themeColor="text1" w:themeTint="A6"/>
                    </w:rPr>
                    <w:t>List the objective</w:t>
                  </w:r>
                  <w:r w:rsidR="009743DF">
                    <w:rPr>
                      <w:b/>
                      <w:color w:val="595959" w:themeColor="text1" w:themeTint="A6"/>
                    </w:rPr>
                    <w:t xml:space="preserve"> </w:t>
                  </w:r>
                </w:p>
              </w:tc>
              <w:tc>
                <w:tcPr>
                  <w:tcW w:w="5383" w:type="dxa"/>
                  <w:shd w:val="clear" w:color="auto" w:fill="F2F2F2" w:themeFill="background1" w:themeFillShade="F2"/>
                  <w:vAlign w:val="center"/>
                </w:tcPr>
                <w:p w14:paraId="70C49299" w14:textId="5EE4B25F" w:rsidR="00491FB6" w:rsidRPr="000E7E03" w:rsidRDefault="00491FB6" w:rsidP="00491FB6">
                  <w:pPr>
                    <w:pStyle w:val="CommentBulletList"/>
                    <w:keepNext/>
                    <w:numPr>
                      <w:ilvl w:val="0"/>
                      <w:numId w:val="0"/>
                    </w:numPr>
                    <w:rPr>
                      <w:b/>
                      <w:color w:val="595959" w:themeColor="text1" w:themeTint="A6"/>
                    </w:rPr>
                  </w:pPr>
                  <w:r w:rsidRPr="000E7E03">
                    <w:rPr>
                      <w:b/>
                      <w:color w:val="595959" w:themeColor="text1" w:themeTint="A6"/>
                    </w:rPr>
                    <w:t xml:space="preserve">Describe measurable actions by which the objective can be accomplished </w:t>
                  </w:r>
                </w:p>
              </w:tc>
            </w:tr>
            <w:tr w:rsidR="00491FB6" w:rsidRPr="000E7E03" w14:paraId="2B4B3A11" w14:textId="77777777" w:rsidTr="00A414E1">
              <w:tc>
                <w:tcPr>
                  <w:tcW w:w="425" w:type="dxa"/>
                  <w:shd w:val="clear" w:color="auto" w:fill="F2F2F2" w:themeFill="background1" w:themeFillShade="F2"/>
                </w:tcPr>
                <w:p w14:paraId="56597798" w14:textId="5BAE3246" w:rsidR="00491FB6" w:rsidRPr="000E7E03" w:rsidRDefault="00491FB6" w:rsidP="00491FB6">
                  <w:pPr>
                    <w:pStyle w:val="CommentBulletList"/>
                    <w:keepNext/>
                    <w:numPr>
                      <w:ilvl w:val="0"/>
                      <w:numId w:val="0"/>
                    </w:numPr>
                    <w:rPr>
                      <w:b/>
                      <w:color w:val="595959" w:themeColor="text1" w:themeTint="A6"/>
                    </w:rPr>
                  </w:pPr>
                  <w:r w:rsidRPr="000E7E03">
                    <w:rPr>
                      <w:b/>
                      <w:color w:val="595959" w:themeColor="text1" w:themeTint="A6"/>
                    </w:rPr>
                    <w:t>1</w:t>
                  </w:r>
                </w:p>
              </w:tc>
              <w:tc>
                <w:tcPr>
                  <w:tcW w:w="2977" w:type="dxa"/>
                </w:tcPr>
                <w:p w14:paraId="61D7AA99" w14:textId="3DEEE1C7" w:rsidR="00491FB6" w:rsidRPr="00FE004F" w:rsidRDefault="007438F3" w:rsidP="00FE004F">
                  <w:pPr>
                    <w:pStyle w:val="CommentBulletList"/>
                    <w:numPr>
                      <w:ilvl w:val="0"/>
                      <w:numId w:val="0"/>
                    </w:numPr>
                    <w:ind w:left="323"/>
                    <w:rPr>
                      <w:color w:val="000000" w:themeColor="text1"/>
                    </w:rPr>
                  </w:pPr>
                  <w:r w:rsidRPr="00FE004F">
                    <w:rPr>
                      <w:color w:val="000000" w:themeColor="text1"/>
                    </w:rPr>
                    <w:t>Study migrating critical on-premises application services to the cloud within the next 3 months.</w:t>
                  </w:r>
                </w:p>
              </w:tc>
              <w:tc>
                <w:tcPr>
                  <w:tcW w:w="5383" w:type="dxa"/>
                </w:tcPr>
                <w:p w14:paraId="6E4573AB" w14:textId="79735DA8" w:rsidR="00491FB6" w:rsidRPr="00FE004F" w:rsidRDefault="007438F3" w:rsidP="00FE004F">
                  <w:pPr>
                    <w:pStyle w:val="CommentBulletList"/>
                    <w:numPr>
                      <w:ilvl w:val="0"/>
                      <w:numId w:val="41"/>
                    </w:numPr>
                    <w:ind w:left="323"/>
                    <w:rPr>
                      <w:color w:val="000000" w:themeColor="text1"/>
                    </w:rPr>
                  </w:pPr>
                  <w:r w:rsidRPr="00FE004F">
                    <w:rPr>
                      <w:color w:val="000000" w:themeColor="text1"/>
                    </w:rPr>
                    <w:t>Research cloud service providers and their products.</w:t>
                  </w:r>
                </w:p>
                <w:p w14:paraId="29B8A2D3" w14:textId="30DDDCFB" w:rsidR="007438F3" w:rsidRPr="00FE004F" w:rsidRDefault="007438F3" w:rsidP="00FE004F">
                  <w:pPr>
                    <w:pStyle w:val="CommentBulletList"/>
                    <w:numPr>
                      <w:ilvl w:val="0"/>
                      <w:numId w:val="41"/>
                    </w:numPr>
                    <w:ind w:left="323"/>
                    <w:rPr>
                      <w:color w:val="000000" w:themeColor="text1"/>
                    </w:rPr>
                  </w:pPr>
                  <w:r w:rsidRPr="00FE004F">
                    <w:rPr>
                      <w:color w:val="000000" w:themeColor="text1"/>
                    </w:rPr>
                    <w:t>Evaluate the feasibility of migrating these services to the cloud.</w:t>
                  </w:r>
                </w:p>
              </w:tc>
            </w:tr>
            <w:tr w:rsidR="00491FB6" w:rsidRPr="000E7E03" w14:paraId="39C42609" w14:textId="77777777" w:rsidTr="00A414E1">
              <w:tc>
                <w:tcPr>
                  <w:tcW w:w="425" w:type="dxa"/>
                  <w:shd w:val="clear" w:color="auto" w:fill="F2F2F2" w:themeFill="background1" w:themeFillShade="F2"/>
                </w:tcPr>
                <w:p w14:paraId="65BD5D90" w14:textId="44CB9A55" w:rsidR="00491FB6" w:rsidRPr="000E7E03" w:rsidRDefault="00491FB6" w:rsidP="00491FB6">
                  <w:pPr>
                    <w:pStyle w:val="CommentBulletList"/>
                    <w:keepNext/>
                    <w:numPr>
                      <w:ilvl w:val="0"/>
                      <w:numId w:val="0"/>
                    </w:numPr>
                    <w:rPr>
                      <w:b/>
                      <w:color w:val="595959" w:themeColor="text1" w:themeTint="A6"/>
                    </w:rPr>
                  </w:pPr>
                  <w:r w:rsidRPr="000E7E03">
                    <w:rPr>
                      <w:b/>
                      <w:color w:val="595959" w:themeColor="text1" w:themeTint="A6"/>
                    </w:rPr>
                    <w:t>2</w:t>
                  </w:r>
                </w:p>
              </w:tc>
              <w:tc>
                <w:tcPr>
                  <w:tcW w:w="2977" w:type="dxa"/>
                </w:tcPr>
                <w:p w14:paraId="7FFF679A" w14:textId="7E4CF723" w:rsidR="00491FB6" w:rsidRPr="00FE004F" w:rsidRDefault="007438F3" w:rsidP="00FE004F">
                  <w:pPr>
                    <w:pStyle w:val="CommentBulletList"/>
                    <w:numPr>
                      <w:ilvl w:val="0"/>
                      <w:numId w:val="0"/>
                    </w:numPr>
                    <w:ind w:left="323"/>
                    <w:rPr>
                      <w:color w:val="000000" w:themeColor="text1"/>
                    </w:rPr>
                  </w:pPr>
                  <w:r w:rsidRPr="00FE004F">
                    <w:rPr>
                      <w:color w:val="000000" w:themeColor="text1"/>
                    </w:rPr>
                    <w:t>Deploy LMS system infrastructure in the cloud within the next 6 months.</w:t>
                  </w:r>
                </w:p>
              </w:tc>
              <w:tc>
                <w:tcPr>
                  <w:tcW w:w="5383" w:type="dxa"/>
                </w:tcPr>
                <w:p w14:paraId="1831B5A3" w14:textId="4611EBE1" w:rsidR="00491FB6" w:rsidRPr="00FE004F" w:rsidRDefault="007438F3" w:rsidP="00FE004F">
                  <w:pPr>
                    <w:pStyle w:val="CommentBulletList"/>
                    <w:numPr>
                      <w:ilvl w:val="0"/>
                      <w:numId w:val="42"/>
                    </w:numPr>
                    <w:ind w:left="323"/>
                    <w:rPr>
                      <w:color w:val="000000" w:themeColor="text1"/>
                    </w:rPr>
                  </w:pPr>
                  <w:r w:rsidRPr="00FE004F">
                    <w:rPr>
                      <w:color w:val="000000" w:themeColor="text1"/>
                    </w:rPr>
                    <w:t>Migrate LMS applications from existing on-premises servers to cloud environments.</w:t>
                  </w:r>
                </w:p>
                <w:p w14:paraId="04367F74" w14:textId="02AA6736" w:rsidR="007438F3" w:rsidRPr="00FE004F" w:rsidRDefault="007438F3" w:rsidP="00FE004F">
                  <w:pPr>
                    <w:pStyle w:val="CommentBulletList"/>
                    <w:numPr>
                      <w:ilvl w:val="0"/>
                      <w:numId w:val="42"/>
                    </w:numPr>
                    <w:ind w:left="323"/>
                    <w:rPr>
                      <w:color w:val="000000" w:themeColor="text1"/>
                    </w:rPr>
                  </w:pPr>
                  <w:r w:rsidRPr="00FE004F">
                    <w:rPr>
                      <w:color w:val="000000" w:themeColor="text1"/>
                    </w:rPr>
                    <w:t>Conduct thorough testing to ensure cloud LMS functionality, performance.</w:t>
                  </w:r>
                </w:p>
              </w:tc>
            </w:tr>
            <w:tr w:rsidR="00491FB6" w:rsidRPr="000E7E03" w14:paraId="238A1467" w14:textId="77777777" w:rsidTr="00A414E1">
              <w:tc>
                <w:tcPr>
                  <w:tcW w:w="425" w:type="dxa"/>
                  <w:shd w:val="clear" w:color="auto" w:fill="F2F2F2" w:themeFill="background1" w:themeFillShade="F2"/>
                </w:tcPr>
                <w:p w14:paraId="29B7B15F" w14:textId="51EC8A71" w:rsidR="00491FB6" w:rsidRPr="000E7E03" w:rsidRDefault="00491FB6" w:rsidP="00491FB6">
                  <w:pPr>
                    <w:pStyle w:val="CommentBulletList"/>
                    <w:keepNext/>
                    <w:numPr>
                      <w:ilvl w:val="0"/>
                      <w:numId w:val="0"/>
                    </w:numPr>
                    <w:rPr>
                      <w:b/>
                      <w:color w:val="595959" w:themeColor="text1" w:themeTint="A6"/>
                    </w:rPr>
                  </w:pPr>
                  <w:r w:rsidRPr="000E7E03">
                    <w:rPr>
                      <w:b/>
                      <w:color w:val="595959" w:themeColor="text1" w:themeTint="A6"/>
                    </w:rPr>
                    <w:t>3</w:t>
                  </w:r>
                </w:p>
              </w:tc>
              <w:tc>
                <w:tcPr>
                  <w:tcW w:w="2977" w:type="dxa"/>
                </w:tcPr>
                <w:p w14:paraId="34F3F725" w14:textId="09362E63" w:rsidR="00491FB6" w:rsidRPr="00FE004F" w:rsidRDefault="007438F3" w:rsidP="00FE004F">
                  <w:pPr>
                    <w:pStyle w:val="CommentBulletList"/>
                    <w:numPr>
                      <w:ilvl w:val="0"/>
                      <w:numId w:val="0"/>
                    </w:numPr>
                    <w:ind w:left="323"/>
                    <w:rPr>
                      <w:color w:val="000000" w:themeColor="text1"/>
                    </w:rPr>
                  </w:pPr>
                  <w:r w:rsidRPr="00FE004F">
                    <w:rPr>
                      <w:color w:val="000000" w:themeColor="text1"/>
                    </w:rPr>
                    <w:t>Achieve 99.9% availability of critical systems within the next 12 months.</w:t>
                  </w:r>
                </w:p>
              </w:tc>
              <w:tc>
                <w:tcPr>
                  <w:tcW w:w="5383" w:type="dxa"/>
                </w:tcPr>
                <w:p w14:paraId="235D8CDC" w14:textId="56F195DC" w:rsidR="00491FB6" w:rsidRPr="00FE004F" w:rsidRDefault="007438F3" w:rsidP="00FE004F">
                  <w:pPr>
                    <w:pStyle w:val="CommentBulletList"/>
                    <w:numPr>
                      <w:ilvl w:val="0"/>
                      <w:numId w:val="43"/>
                    </w:numPr>
                    <w:ind w:left="323"/>
                    <w:rPr>
                      <w:color w:val="000000" w:themeColor="text1"/>
                    </w:rPr>
                  </w:pPr>
                  <w:r w:rsidRPr="00FE004F">
                    <w:rPr>
                      <w:color w:val="000000" w:themeColor="text1"/>
                    </w:rPr>
                    <w:t>Conduct regular performance reviews to identify areas for improvement and optimize systems.</w:t>
                  </w:r>
                </w:p>
                <w:p w14:paraId="0E5D120C" w14:textId="127109A6" w:rsidR="007438F3" w:rsidRPr="00FE004F" w:rsidRDefault="00D27782" w:rsidP="00FE004F">
                  <w:pPr>
                    <w:pStyle w:val="CommentBulletList"/>
                    <w:numPr>
                      <w:ilvl w:val="0"/>
                      <w:numId w:val="43"/>
                    </w:numPr>
                    <w:ind w:left="323"/>
                    <w:rPr>
                      <w:color w:val="000000" w:themeColor="text1"/>
                    </w:rPr>
                  </w:pPr>
                  <w:r w:rsidRPr="00FE004F">
                    <w:rPr>
                      <w:color w:val="000000" w:themeColor="text1"/>
                    </w:rPr>
                    <w:t>Enhanced monitoring capabilities to proactively identify issues before they impact service availability.</w:t>
                  </w:r>
                </w:p>
              </w:tc>
            </w:tr>
          </w:tbl>
          <w:p w14:paraId="45730AE4" w14:textId="6975A252" w:rsidR="00491FB6" w:rsidRPr="000E7E03" w:rsidRDefault="00491FB6" w:rsidP="00491FB6">
            <w:pPr>
              <w:pStyle w:val="CommentBulletList"/>
              <w:keepNext/>
              <w:numPr>
                <w:ilvl w:val="0"/>
                <w:numId w:val="0"/>
              </w:numPr>
              <w:ind w:left="360" w:hanging="360"/>
              <w:rPr>
                <w:b/>
                <w:bCs/>
                <w:i/>
                <w:iCs/>
                <w:color w:val="0000FF"/>
              </w:rPr>
            </w:pPr>
          </w:p>
          <w:p w14:paraId="6565CE7A" w14:textId="77777777" w:rsidR="00A65FA1" w:rsidRPr="000E7E03" w:rsidRDefault="00A65FA1" w:rsidP="00D0336C">
            <w:pPr>
              <w:pStyle w:val="CommentBulletList"/>
              <w:keepNext/>
              <w:numPr>
                <w:ilvl w:val="0"/>
                <w:numId w:val="0"/>
              </w:numPr>
              <w:rPr>
                <w:b/>
                <w:bCs/>
                <w:i/>
                <w:iCs/>
                <w:color w:val="0000FF"/>
              </w:rPr>
            </w:pPr>
          </w:p>
        </w:tc>
      </w:tr>
    </w:tbl>
    <w:p w14:paraId="5D3223F5" w14:textId="77777777" w:rsidR="009E6A54" w:rsidRPr="000E7E03" w:rsidRDefault="009E6A54" w:rsidP="009E6A54">
      <w:pPr>
        <w:spacing w:after="0" w:line="240" w:lineRule="auto"/>
        <w:rPr>
          <w:lang w:eastAsia="zh-CN"/>
        </w:rPr>
      </w:pPr>
    </w:p>
    <w:p w14:paraId="702E947C" w14:textId="4B8508CE" w:rsidR="009E6A54" w:rsidRPr="000E7E03" w:rsidRDefault="009E6A54" w:rsidP="009E6A54">
      <w:pPr>
        <w:rPr>
          <w:lang w:eastAsia="zh-CN"/>
        </w:rPr>
      </w:pPr>
    </w:p>
    <w:p w14:paraId="46034C10" w14:textId="5BCFFAAF" w:rsidR="009E6A54" w:rsidRPr="000E7E03" w:rsidRDefault="008F3E90" w:rsidP="009E6A54">
      <w:pPr>
        <w:pStyle w:val="4"/>
        <w:rPr>
          <w:rFonts w:eastAsiaTheme="minorEastAsia"/>
          <w:lang w:eastAsia="zh-CN"/>
        </w:rPr>
      </w:pPr>
      <w:r w:rsidRPr="000E7E03">
        <w:rPr>
          <w:rFonts w:eastAsiaTheme="minorEastAsia"/>
          <w:lang w:eastAsia="zh-CN"/>
        </w:rPr>
        <w:t>Summarise current ICT environment</w:t>
      </w:r>
    </w:p>
    <w:tbl>
      <w:tblPr>
        <w:tblStyle w:val="QuestionsandAnswers"/>
        <w:tblW w:w="9087" w:type="dxa"/>
        <w:tblInd w:w="-30" w:type="dxa"/>
        <w:tblLook w:val="04A0" w:firstRow="1" w:lastRow="0" w:firstColumn="1" w:lastColumn="0" w:noHBand="0" w:noVBand="1"/>
      </w:tblPr>
      <w:tblGrid>
        <w:gridCol w:w="1120"/>
        <w:gridCol w:w="4550"/>
        <w:gridCol w:w="1686"/>
        <w:gridCol w:w="290"/>
        <w:gridCol w:w="1441"/>
      </w:tblGrid>
      <w:tr w:rsidR="009E6A54" w:rsidRPr="000E7E03" w14:paraId="5EB12B35" w14:textId="77777777" w:rsidTr="003B25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0789D4C3" w14:textId="4586AFF3" w:rsidR="009E6A54" w:rsidRPr="000E7E03" w:rsidRDefault="00514888" w:rsidP="00F80B27">
            <w:pPr>
              <w:spacing w:line="240" w:lineRule="auto"/>
            </w:pPr>
            <w:r w:rsidRPr="000E7E03">
              <w:t>2</w:t>
            </w:r>
          </w:p>
        </w:tc>
        <w:tc>
          <w:tcPr>
            <w:tcW w:w="6526" w:type="dxa"/>
            <w:gridSpan w:val="3"/>
            <w:vAlign w:val="bottom"/>
          </w:tcPr>
          <w:p w14:paraId="3BC412DD" w14:textId="5D9E9955" w:rsidR="008F3E90" w:rsidRPr="000E7E03" w:rsidRDefault="008F3E90" w:rsidP="00514888">
            <w:pPr>
              <w:cnfStyle w:val="100000000000" w:firstRow="1" w:lastRow="0" w:firstColumn="0" w:lastColumn="0" w:oddVBand="0" w:evenVBand="0" w:oddHBand="0" w:evenHBand="0" w:firstRowFirstColumn="0" w:firstRowLastColumn="0" w:lastRowFirstColumn="0" w:lastRowLastColumn="0"/>
              <w:rPr>
                <w:b w:val="0"/>
              </w:rPr>
            </w:pPr>
            <w:r w:rsidRPr="000E7E03">
              <w:t>Briefly summarise the current ICT environment of YAT College.</w:t>
            </w:r>
          </w:p>
          <w:p w14:paraId="4DB3F33D" w14:textId="5057B23D" w:rsidR="009E6A54" w:rsidRPr="000E7E03" w:rsidRDefault="008F3E90" w:rsidP="00200239">
            <w:pPr>
              <w:cnfStyle w:val="100000000000" w:firstRow="1" w:lastRow="0" w:firstColumn="0" w:lastColumn="0" w:oddVBand="0" w:evenVBand="0" w:oddHBand="0" w:evenHBand="0" w:firstRowFirstColumn="0" w:firstRowLastColumn="0" w:lastRowFirstColumn="0" w:lastRowLastColumn="0"/>
            </w:pPr>
            <w:r w:rsidRPr="000E7E03">
              <w:t xml:space="preserve">Type your response below this line and limit your answer to between 100 – 200 words in total (excluding </w:t>
            </w:r>
            <w:r w:rsidR="00C3397F" w:rsidRPr="000E7E03">
              <w:t>references</w:t>
            </w:r>
            <w:r w:rsidRPr="000E7E03">
              <w:t>).</w:t>
            </w:r>
          </w:p>
        </w:tc>
        <w:tc>
          <w:tcPr>
            <w:tcW w:w="1441" w:type="dxa"/>
            <w:vAlign w:val="bottom"/>
          </w:tcPr>
          <w:p w14:paraId="0B87400F" w14:textId="77777777" w:rsidR="009E6A54" w:rsidRPr="000E7E03" w:rsidRDefault="009E6A54" w:rsidP="00F80B27">
            <w:pPr>
              <w:jc w:val="right"/>
              <w:cnfStyle w:val="100000000000" w:firstRow="1" w:lastRow="0" w:firstColumn="0" w:lastColumn="0" w:oddVBand="0" w:evenVBand="0" w:oddHBand="0" w:evenHBand="0" w:firstRowFirstColumn="0" w:firstRowLastColumn="0" w:lastRowFirstColumn="0" w:lastRowLastColumn="0"/>
            </w:pPr>
          </w:p>
        </w:tc>
      </w:tr>
      <w:tr w:rsidR="003B2585" w:rsidRPr="00844686" w14:paraId="647F7289" w14:textId="77777777" w:rsidTr="003B2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vAlign w:val="center"/>
          </w:tcPr>
          <w:p w14:paraId="7903BAEA" w14:textId="77777777" w:rsidR="003B2585" w:rsidRPr="003B2585" w:rsidRDefault="003B2585" w:rsidP="00ED2475">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1F268E62" w14:textId="77777777" w:rsidR="003B2585" w:rsidRPr="003B2585" w:rsidRDefault="003B2585" w:rsidP="00ED247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31" w:type="dxa"/>
            <w:gridSpan w:val="2"/>
            <w:shd w:val="clear" w:color="auto" w:fill="595959" w:themeFill="text1" w:themeFillTint="A6"/>
            <w:vAlign w:val="center"/>
          </w:tcPr>
          <w:p w14:paraId="25310452" w14:textId="77777777" w:rsidR="003B2585" w:rsidRPr="003B2585" w:rsidRDefault="003B2585" w:rsidP="00ED247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3B2585" w:rsidRPr="00844686" w14:paraId="069C24DC" w14:textId="77777777" w:rsidTr="003B25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tcPr>
          <w:p w14:paraId="5F76F8E9" w14:textId="77777777" w:rsidR="003B2585" w:rsidRPr="003B2585" w:rsidRDefault="003B2585" w:rsidP="00ED2475">
            <w:pPr>
              <w:pStyle w:val="CommentBulletList"/>
              <w:numPr>
                <w:ilvl w:val="0"/>
                <w:numId w:val="0"/>
              </w:numPr>
              <w:rPr>
                <w:rFonts w:cstheme="minorHAnsi"/>
                <w:b/>
                <w:bCs/>
                <w:color w:val="auto"/>
                <w:sz w:val="20"/>
                <w:szCs w:val="20"/>
              </w:rPr>
            </w:pPr>
          </w:p>
        </w:tc>
        <w:sdt>
          <w:sdtPr>
            <w:rPr>
              <w:rFonts w:cstheme="minorHAnsi"/>
              <w:color w:val="auto"/>
              <w:sz w:val="20"/>
              <w:szCs w:val="20"/>
            </w:rPr>
            <w:id w:val="941038417"/>
            <w14:checkbox>
              <w14:checked w14:val="0"/>
              <w14:checkedState w14:val="2612" w14:font="MS Gothic"/>
              <w14:uncheckedState w14:val="2610" w14:font="MS Gothic"/>
            </w14:checkbox>
          </w:sdtPr>
          <w:sdtContent>
            <w:tc>
              <w:tcPr>
                <w:tcW w:w="1686" w:type="dxa"/>
                <w:vAlign w:val="center"/>
              </w:tcPr>
              <w:p w14:paraId="7237DC1B" w14:textId="77777777" w:rsidR="003B2585" w:rsidRPr="003B2585" w:rsidRDefault="003B2585" w:rsidP="00ED247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797342026"/>
            <w14:checkbox>
              <w14:checked w14:val="0"/>
              <w14:checkedState w14:val="2612" w14:font="MS Gothic"/>
              <w14:uncheckedState w14:val="2610" w14:font="MS Gothic"/>
            </w14:checkbox>
          </w:sdtPr>
          <w:sdtContent>
            <w:tc>
              <w:tcPr>
                <w:tcW w:w="1731" w:type="dxa"/>
                <w:gridSpan w:val="2"/>
                <w:vAlign w:val="center"/>
              </w:tcPr>
              <w:p w14:paraId="6403F35D" w14:textId="77777777" w:rsidR="003B2585" w:rsidRPr="003B2585" w:rsidRDefault="003B2585" w:rsidP="00ED247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3C7D6A" w:rsidRPr="000E7E03" w14:paraId="48B75569" w14:textId="77777777" w:rsidTr="003B2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8502CBE" w14:textId="7AF603F7" w:rsidR="003C7D6A" w:rsidRPr="00FE004F" w:rsidRDefault="00D27782" w:rsidP="00FE004F">
            <w:pPr>
              <w:pStyle w:val="CommentBulletList"/>
              <w:numPr>
                <w:ilvl w:val="0"/>
                <w:numId w:val="0"/>
              </w:numPr>
              <w:ind w:left="323"/>
              <w:rPr>
                <w:color w:val="000000" w:themeColor="text1"/>
              </w:rPr>
            </w:pPr>
            <w:r w:rsidRPr="00FE004F">
              <w:rPr>
                <w:color w:val="000000" w:themeColor="text1"/>
              </w:rPr>
              <w:t>The current ICT environment at YAT College offers a variety of vocational education and training programmes. It has the deployment of network infrastructure, Active Directory services, and services such as DHCP and DNS. The college’s systems run on Windows Server 2019, with key functions outsourced to ensure reliability. The Learning Management System (LMS) runs on a local server using MySQL. Email services are provided through Office 365, and data storage is supported by NAS servers. Secure your network with access control through Active Directory permissions. The current LMS server, while functional, has reached its performance limits and needs to be upgraded to meet future needs.</w:t>
            </w:r>
          </w:p>
          <w:p w14:paraId="7623156C" w14:textId="3AF9D741" w:rsidR="008F3E90" w:rsidRPr="00FE004F" w:rsidRDefault="008F3E90" w:rsidP="00FE004F">
            <w:pPr>
              <w:pStyle w:val="CommentBulletList"/>
              <w:numPr>
                <w:ilvl w:val="0"/>
                <w:numId w:val="0"/>
              </w:numPr>
              <w:ind w:left="323"/>
              <w:rPr>
                <w:color w:val="000000" w:themeColor="text1"/>
              </w:rPr>
            </w:pPr>
          </w:p>
          <w:p w14:paraId="0561EAC6" w14:textId="028EFB75" w:rsidR="00E31007" w:rsidRPr="00D0336C" w:rsidRDefault="00E31007" w:rsidP="00D0336C">
            <w:pPr>
              <w:pStyle w:val="CommentBulletList"/>
              <w:numPr>
                <w:ilvl w:val="0"/>
                <w:numId w:val="0"/>
              </w:numPr>
              <w:rPr>
                <w:b/>
                <w:bCs/>
                <w:i/>
                <w:iCs/>
                <w:color w:val="0000FF"/>
              </w:rPr>
            </w:pPr>
          </w:p>
        </w:tc>
      </w:tr>
    </w:tbl>
    <w:p w14:paraId="28E30E38" w14:textId="77777777" w:rsidR="009E6A54" w:rsidRPr="000E7E03" w:rsidRDefault="009E6A54" w:rsidP="009E6A54">
      <w:pPr>
        <w:spacing w:after="0" w:line="240" w:lineRule="auto"/>
        <w:rPr>
          <w:lang w:eastAsia="zh-CN"/>
        </w:rPr>
      </w:pPr>
    </w:p>
    <w:p w14:paraId="4C505E65" w14:textId="77777777" w:rsidR="009E6A54" w:rsidRPr="000E7E03" w:rsidRDefault="009E6A54" w:rsidP="009E6A54">
      <w:pPr>
        <w:spacing w:after="0" w:line="240" w:lineRule="auto"/>
        <w:rPr>
          <w:lang w:eastAsia="zh-CN"/>
        </w:rPr>
      </w:pPr>
    </w:p>
    <w:p w14:paraId="142B27BE" w14:textId="77777777" w:rsidR="00D43091" w:rsidRDefault="00D43091" w:rsidP="00EF3102">
      <w:pPr>
        <w:pStyle w:val="4"/>
        <w:rPr>
          <w:rFonts w:eastAsiaTheme="minorEastAsia"/>
          <w:lang w:eastAsia="zh-CN"/>
        </w:rPr>
        <w:sectPr w:rsidR="00D43091" w:rsidSect="00AD61CA">
          <w:footerReference w:type="default" r:id="rId12"/>
          <w:headerReference w:type="first" r:id="rId13"/>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p>
    <w:p w14:paraId="697CDCAF" w14:textId="0E34A1AD" w:rsidR="00EF3102" w:rsidRPr="000E7E03" w:rsidRDefault="00301C9E" w:rsidP="00EF3102">
      <w:pPr>
        <w:pStyle w:val="4"/>
        <w:rPr>
          <w:rFonts w:eastAsiaTheme="minorEastAsia"/>
          <w:lang w:eastAsia="zh-CN"/>
        </w:rPr>
      </w:pPr>
      <w:r w:rsidRPr="000E7E03">
        <w:rPr>
          <w:rFonts w:eastAsiaTheme="minorEastAsia"/>
          <w:lang w:eastAsia="zh-CN"/>
        </w:rPr>
        <w:lastRenderedPageBreak/>
        <w:t>Conduct a</w:t>
      </w:r>
      <w:r w:rsidR="00187637" w:rsidRPr="000E7E03">
        <w:rPr>
          <w:rFonts w:eastAsiaTheme="minorEastAsia"/>
          <w:lang w:eastAsia="zh-CN"/>
        </w:rPr>
        <w:t xml:space="preserve"> g</w:t>
      </w:r>
      <w:r w:rsidR="008F3E90" w:rsidRPr="000E7E03">
        <w:rPr>
          <w:rFonts w:eastAsiaTheme="minorEastAsia"/>
          <w:lang w:eastAsia="zh-CN"/>
        </w:rPr>
        <w:t>ap analysis</w:t>
      </w:r>
    </w:p>
    <w:tbl>
      <w:tblPr>
        <w:tblStyle w:val="QuestionsandAnswers"/>
        <w:tblW w:w="14190" w:type="dxa"/>
        <w:tblInd w:w="-30" w:type="dxa"/>
        <w:tblLook w:val="04A0" w:firstRow="1" w:lastRow="0" w:firstColumn="1" w:lastColumn="0" w:noHBand="0" w:noVBand="1"/>
      </w:tblPr>
      <w:tblGrid>
        <w:gridCol w:w="1299"/>
        <w:gridCol w:w="9489"/>
        <w:gridCol w:w="1560"/>
        <w:gridCol w:w="141"/>
        <w:gridCol w:w="536"/>
        <w:gridCol w:w="1134"/>
        <w:gridCol w:w="31"/>
      </w:tblGrid>
      <w:tr w:rsidR="009E6A54" w:rsidRPr="000E7E03" w14:paraId="0022A92F" w14:textId="77777777" w:rsidTr="003B25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14:paraId="7C2E245A" w14:textId="5CDF8F83" w:rsidR="009E6A54" w:rsidRPr="000E7E03" w:rsidRDefault="00EF3102" w:rsidP="00F80B27">
            <w:pPr>
              <w:spacing w:line="240" w:lineRule="auto"/>
            </w:pPr>
            <w:r w:rsidRPr="000E7E03">
              <w:t>3</w:t>
            </w:r>
          </w:p>
        </w:tc>
        <w:tc>
          <w:tcPr>
            <w:tcW w:w="11726" w:type="dxa"/>
            <w:gridSpan w:val="4"/>
            <w:vAlign w:val="bottom"/>
          </w:tcPr>
          <w:p w14:paraId="194DB28F" w14:textId="434CB782" w:rsidR="008F3E90" w:rsidRPr="000E7E03" w:rsidRDefault="008F3E90" w:rsidP="00F80B27">
            <w:pPr>
              <w:cnfStyle w:val="100000000000" w:firstRow="1" w:lastRow="0" w:firstColumn="0" w:lastColumn="0" w:oddVBand="0" w:evenVBand="0" w:oddHBand="0" w:evenHBand="0" w:firstRowFirstColumn="0" w:firstRowLastColumn="0" w:lastRowFirstColumn="0" w:lastRowLastColumn="0"/>
              <w:rPr>
                <w:b w:val="0"/>
              </w:rPr>
            </w:pPr>
            <w:r w:rsidRPr="000E7E03">
              <w:t>For each of the ICT objectives, complete a row in the Gap Analysis table below (a description must be provided in each column). You may use bullets and short descriptions.</w:t>
            </w:r>
          </w:p>
          <w:p w14:paraId="11359D57" w14:textId="3EC51CCB" w:rsidR="009E6A54" w:rsidRPr="000E7E03" w:rsidRDefault="00200239" w:rsidP="00F80B27">
            <w:pPr>
              <w:cnfStyle w:val="100000000000" w:firstRow="1" w:lastRow="0" w:firstColumn="0" w:lastColumn="0" w:oddVBand="0" w:evenVBand="0" w:oddHBand="0" w:evenHBand="0" w:firstRowFirstColumn="0" w:firstRowLastColumn="0" w:lastRowFirstColumn="0" w:lastRowLastColumn="0"/>
            </w:pPr>
            <w:r w:rsidRPr="000E7E03">
              <w:t>Type your response</w:t>
            </w:r>
            <w:r w:rsidR="00187637" w:rsidRPr="000E7E03">
              <w:t>s</w:t>
            </w:r>
            <w:r w:rsidRPr="000E7E03">
              <w:t xml:space="preserve"> in </w:t>
            </w:r>
            <w:r w:rsidR="00187637" w:rsidRPr="000E7E03">
              <w:t xml:space="preserve">the Gap Analysis Table in </w:t>
            </w:r>
            <w:r w:rsidRPr="000E7E03">
              <w:t xml:space="preserve">the </w:t>
            </w:r>
            <w:r w:rsidR="00C3397F" w:rsidRPr="000E7E03">
              <w:t>answer</w:t>
            </w:r>
            <w:r w:rsidRPr="000E7E03">
              <w:t xml:space="preserve"> section below and l</w:t>
            </w:r>
            <w:r w:rsidR="00EF3102" w:rsidRPr="000E7E03">
              <w:t xml:space="preserve">imit your </w:t>
            </w:r>
            <w:r w:rsidR="00187637" w:rsidRPr="000E7E03">
              <w:t>answer</w:t>
            </w:r>
            <w:r w:rsidR="00EF3102" w:rsidRPr="000E7E03">
              <w:t xml:space="preserve"> to between </w:t>
            </w:r>
            <w:r w:rsidR="008F3E90" w:rsidRPr="000E7E03">
              <w:t>2</w:t>
            </w:r>
            <w:r w:rsidR="00EF3102" w:rsidRPr="000E7E03">
              <w:t xml:space="preserve">00 – </w:t>
            </w:r>
            <w:r w:rsidR="008F3E90" w:rsidRPr="000E7E03">
              <w:t>5</w:t>
            </w:r>
            <w:r w:rsidR="00EF3102" w:rsidRPr="000E7E03">
              <w:t xml:space="preserve">00 words </w:t>
            </w:r>
            <w:r w:rsidR="00961916" w:rsidRPr="000E7E03">
              <w:t xml:space="preserve">in total </w:t>
            </w:r>
            <w:r w:rsidR="00EF3102" w:rsidRPr="000E7E03">
              <w:t xml:space="preserve">(excluding </w:t>
            </w:r>
            <w:r w:rsidR="00C3397F" w:rsidRPr="000E7E03">
              <w:t>references</w:t>
            </w:r>
            <w:r w:rsidR="00EF3102" w:rsidRPr="000E7E03">
              <w:t>).</w:t>
            </w:r>
          </w:p>
        </w:tc>
        <w:tc>
          <w:tcPr>
            <w:tcW w:w="1165" w:type="dxa"/>
            <w:gridSpan w:val="2"/>
            <w:vAlign w:val="bottom"/>
          </w:tcPr>
          <w:p w14:paraId="50E1C3D5" w14:textId="77777777" w:rsidR="009E6A54" w:rsidRPr="000E7E03" w:rsidRDefault="009E6A54" w:rsidP="00F80B27">
            <w:pPr>
              <w:jc w:val="right"/>
              <w:cnfStyle w:val="100000000000" w:firstRow="1" w:lastRow="0" w:firstColumn="0" w:lastColumn="0" w:oddVBand="0" w:evenVBand="0" w:oddHBand="0" w:evenHBand="0" w:firstRowFirstColumn="0" w:firstRowLastColumn="0" w:lastRowFirstColumn="0" w:lastRowLastColumn="0"/>
            </w:pPr>
          </w:p>
        </w:tc>
      </w:tr>
      <w:tr w:rsidR="003B2585" w:rsidRPr="00844686" w14:paraId="11E9EC39" w14:textId="77777777" w:rsidTr="003B258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10788" w:type="dxa"/>
            <w:gridSpan w:val="2"/>
            <w:shd w:val="clear" w:color="auto" w:fill="595959" w:themeFill="text1" w:themeFillTint="A6"/>
            <w:vAlign w:val="center"/>
          </w:tcPr>
          <w:p w14:paraId="0B9F3C83" w14:textId="77777777" w:rsidR="003B2585" w:rsidRPr="003B2585" w:rsidRDefault="003B2585" w:rsidP="00ED2475">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560" w:type="dxa"/>
            <w:shd w:val="clear" w:color="auto" w:fill="595959" w:themeFill="text1" w:themeFillTint="A6"/>
            <w:vAlign w:val="center"/>
          </w:tcPr>
          <w:p w14:paraId="76E1227C" w14:textId="77777777" w:rsidR="003B2585" w:rsidRPr="003B2585" w:rsidRDefault="003B2585" w:rsidP="00ED247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811" w:type="dxa"/>
            <w:gridSpan w:val="3"/>
            <w:shd w:val="clear" w:color="auto" w:fill="595959" w:themeFill="text1" w:themeFillTint="A6"/>
            <w:vAlign w:val="center"/>
          </w:tcPr>
          <w:p w14:paraId="35F4F864" w14:textId="77777777" w:rsidR="003B2585" w:rsidRPr="003B2585" w:rsidRDefault="003B2585" w:rsidP="00ED247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3B2585" w:rsidRPr="00844686" w14:paraId="19D5F4E3" w14:textId="77777777" w:rsidTr="003B2585">
        <w:trPr>
          <w:gridAfter w:val="1"/>
          <w:cnfStyle w:val="000000010000" w:firstRow="0" w:lastRow="0" w:firstColumn="0" w:lastColumn="0" w:oddVBand="0" w:evenVBand="0" w:oddHBand="0" w:evenHBand="1"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10788" w:type="dxa"/>
            <w:gridSpan w:val="2"/>
            <w:shd w:val="clear" w:color="auto" w:fill="595959" w:themeFill="text1" w:themeFillTint="A6"/>
          </w:tcPr>
          <w:p w14:paraId="2D8695DE" w14:textId="77777777" w:rsidR="003B2585" w:rsidRPr="000C1F33" w:rsidRDefault="003B2585" w:rsidP="00ED2475">
            <w:pPr>
              <w:pStyle w:val="CommentBulletList"/>
              <w:numPr>
                <w:ilvl w:val="0"/>
                <w:numId w:val="0"/>
              </w:numPr>
              <w:rPr>
                <w:rFonts w:cstheme="minorHAnsi"/>
                <w:b/>
                <w:bCs/>
                <w:color w:val="auto"/>
                <w:sz w:val="20"/>
                <w:szCs w:val="20"/>
              </w:rPr>
            </w:pPr>
          </w:p>
        </w:tc>
        <w:sdt>
          <w:sdtPr>
            <w:rPr>
              <w:rFonts w:cstheme="minorHAnsi"/>
              <w:color w:val="auto"/>
              <w:sz w:val="20"/>
              <w:szCs w:val="20"/>
            </w:rPr>
            <w:id w:val="674996102"/>
            <w14:checkbox>
              <w14:checked w14:val="0"/>
              <w14:checkedState w14:val="2612" w14:font="MS Gothic"/>
              <w14:uncheckedState w14:val="2610" w14:font="MS Gothic"/>
            </w14:checkbox>
          </w:sdtPr>
          <w:sdtContent>
            <w:tc>
              <w:tcPr>
                <w:tcW w:w="1701" w:type="dxa"/>
                <w:gridSpan w:val="2"/>
                <w:vAlign w:val="center"/>
              </w:tcPr>
              <w:p w14:paraId="1F303081" w14:textId="77777777" w:rsidR="003B2585" w:rsidRPr="000C1F33" w:rsidRDefault="003B2585" w:rsidP="00ED247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0C1F33">
                  <w:rPr>
                    <w:rFonts w:ascii="Segoe UI Symbol" w:eastAsia="MS Gothic" w:hAnsi="Segoe UI Symbol" w:cs="Segoe UI Symbol"/>
                    <w:color w:val="auto"/>
                    <w:sz w:val="20"/>
                    <w:szCs w:val="20"/>
                  </w:rPr>
                  <w:t>☐</w:t>
                </w:r>
              </w:p>
            </w:tc>
          </w:sdtContent>
        </w:sdt>
        <w:sdt>
          <w:sdtPr>
            <w:rPr>
              <w:rFonts w:cstheme="minorHAnsi"/>
              <w:color w:val="auto"/>
              <w:sz w:val="20"/>
              <w:szCs w:val="20"/>
            </w:rPr>
            <w:id w:val="1266194978"/>
            <w14:checkbox>
              <w14:checked w14:val="0"/>
              <w14:checkedState w14:val="2612" w14:font="MS Gothic"/>
              <w14:uncheckedState w14:val="2610" w14:font="MS Gothic"/>
            </w14:checkbox>
          </w:sdtPr>
          <w:sdtContent>
            <w:tc>
              <w:tcPr>
                <w:tcW w:w="1670" w:type="dxa"/>
                <w:gridSpan w:val="2"/>
                <w:vAlign w:val="center"/>
              </w:tcPr>
              <w:p w14:paraId="16C189F3" w14:textId="77777777" w:rsidR="003B2585" w:rsidRPr="000C1F33" w:rsidRDefault="003B2585" w:rsidP="00ED247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0C1F33">
                  <w:rPr>
                    <w:rFonts w:ascii="Segoe UI Symbol" w:eastAsia="MS Gothic" w:hAnsi="Segoe UI Symbol" w:cs="Segoe UI Symbol"/>
                    <w:color w:val="auto"/>
                    <w:sz w:val="20"/>
                    <w:szCs w:val="20"/>
                  </w:rPr>
                  <w:t>☐</w:t>
                </w:r>
              </w:p>
            </w:tc>
          </w:sdtContent>
        </w:sdt>
      </w:tr>
      <w:tr w:rsidR="003C7D6A" w:rsidRPr="000E7E03" w14:paraId="5E6BFD82" w14:textId="77777777" w:rsidTr="003B258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14159" w:type="dxa"/>
            <w:gridSpan w:val="6"/>
          </w:tcPr>
          <w:p w14:paraId="50D44A9D" w14:textId="7B3F450B" w:rsidR="005F7899" w:rsidRDefault="005F7899" w:rsidP="00961916">
            <w:pPr>
              <w:pStyle w:val="CommentBulletList"/>
              <w:numPr>
                <w:ilvl w:val="0"/>
                <w:numId w:val="0"/>
              </w:numPr>
              <w:rPr>
                <w:b/>
                <w:bCs/>
                <w:i/>
                <w:iCs/>
                <w:color w:val="0000FF"/>
              </w:rPr>
            </w:pPr>
          </w:p>
          <w:tbl>
            <w:tblPr>
              <w:tblStyle w:val="afb"/>
              <w:tblW w:w="13776" w:type="dxa"/>
              <w:tblInd w:w="47" w:type="dxa"/>
              <w:tblLook w:val="04A0" w:firstRow="1" w:lastRow="0" w:firstColumn="1" w:lastColumn="0" w:noHBand="0" w:noVBand="1"/>
            </w:tblPr>
            <w:tblGrid>
              <w:gridCol w:w="387"/>
              <w:gridCol w:w="2590"/>
              <w:gridCol w:w="2888"/>
              <w:gridCol w:w="2952"/>
              <w:gridCol w:w="2470"/>
              <w:gridCol w:w="2489"/>
            </w:tblGrid>
            <w:tr w:rsidR="005F7899" w:rsidRPr="000E7E03" w14:paraId="772B42DE" w14:textId="77777777" w:rsidTr="00ED2475">
              <w:trPr>
                <w:tblHeader/>
              </w:trPr>
              <w:tc>
                <w:tcPr>
                  <w:tcW w:w="13776" w:type="dxa"/>
                  <w:gridSpan w:val="6"/>
                  <w:tcBorders>
                    <w:bottom w:val="single" w:sz="4" w:space="0" w:color="auto"/>
                  </w:tcBorders>
                  <w:shd w:val="clear" w:color="auto" w:fill="D9D9D9" w:themeFill="background1" w:themeFillShade="D9"/>
                </w:tcPr>
                <w:p w14:paraId="2D60D72A" w14:textId="77777777" w:rsidR="005F7899" w:rsidRPr="000E7E03" w:rsidRDefault="005F7899" w:rsidP="005F7899">
                  <w:pPr>
                    <w:spacing w:before="60" w:after="60"/>
                    <w:jc w:val="center"/>
                    <w:rPr>
                      <w:b/>
                      <w:bCs/>
                      <w:sz w:val="28"/>
                      <w:szCs w:val="28"/>
                    </w:rPr>
                  </w:pPr>
                  <w:r w:rsidRPr="000E7E03">
                    <w:rPr>
                      <w:b/>
                      <w:bCs/>
                      <w:sz w:val="28"/>
                      <w:szCs w:val="28"/>
                    </w:rPr>
                    <w:t>Gap Analysis Table</w:t>
                  </w:r>
                </w:p>
              </w:tc>
            </w:tr>
            <w:tr w:rsidR="005F7899" w:rsidRPr="000E7E03" w14:paraId="7CC117A3" w14:textId="77777777" w:rsidTr="00ED2475">
              <w:tc>
                <w:tcPr>
                  <w:tcW w:w="2977" w:type="dxa"/>
                  <w:gridSpan w:val="2"/>
                  <w:tcBorders>
                    <w:bottom w:val="single" w:sz="4" w:space="0" w:color="auto"/>
                  </w:tcBorders>
                  <w:shd w:val="clear" w:color="auto" w:fill="F2F2F2" w:themeFill="background1" w:themeFillShade="F2"/>
                </w:tcPr>
                <w:p w14:paraId="51B12BF8" w14:textId="77777777" w:rsidR="005F7899" w:rsidRPr="000E7E03" w:rsidRDefault="005F7899" w:rsidP="005F7899">
                  <w:pPr>
                    <w:spacing w:before="60" w:after="60"/>
                    <w:ind w:left="312"/>
                    <w:rPr>
                      <w:b/>
                      <w:bCs/>
                    </w:rPr>
                  </w:pPr>
                  <w:r w:rsidRPr="000E7E03">
                    <w:rPr>
                      <w:b/>
                      <w:bCs/>
                    </w:rPr>
                    <w:t>ICT Objective</w:t>
                  </w:r>
                </w:p>
              </w:tc>
              <w:tc>
                <w:tcPr>
                  <w:tcW w:w="2888" w:type="dxa"/>
                  <w:shd w:val="clear" w:color="auto" w:fill="F2F2F2" w:themeFill="background1" w:themeFillShade="F2"/>
                </w:tcPr>
                <w:p w14:paraId="14F0A389" w14:textId="77777777" w:rsidR="005F7899" w:rsidRPr="000E7E03" w:rsidRDefault="005F7899" w:rsidP="005F7899">
                  <w:pPr>
                    <w:spacing w:before="60" w:after="60"/>
                    <w:rPr>
                      <w:b/>
                      <w:bCs/>
                    </w:rPr>
                  </w:pPr>
                  <w:r w:rsidRPr="000E7E03">
                    <w:rPr>
                      <w:b/>
                      <w:bCs/>
                    </w:rPr>
                    <w:t xml:space="preserve">Current State </w:t>
                  </w:r>
                  <w:r w:rsidRPr="005F7899">
                    <w:t>[of what the objective refers to]</w:t>
                  </w:r>
                </w:p>
              </w:tc>
              <w:tc>
                <w:tcPr>
                  <w:tcW w:w="2952" w:type="dxa"/>
                  <w:shd w:val="clear" w:color="auto" w:fill="F2F2F2" w:themeFill="background1" w:themeFillShade="F2"/>
                </w:tcPr>
                <w:p w14:paraId="6EBE7B75" w14:textId="77777777" w:rsidR="005F7899" w:rsidRPr="000E7E03" w:rsidRDefault="005F7899" w:rsidP="005F7899">
                  <w:pPr>
                    <w:spacing w:before="60" w:after="60"/>
                    <w:rPr>
                      <w:b/>
                      <w:bCs/>
                    </w:rPr>
                  </w:pPr>
                  <w:r w:rsidRPr="000E7E03">
                    <w:rPr>
                      <w:b/>
                      <w:bCs/>
                    </w:rPr>
                    <w:t xml:space="preserve">Future State </w:t>
                  </w:r>
                  <w:r w:rsidRPr="005F7899">
                    <w:t>[of what the objective refers to]</w:t>
                  </w:r>
                </w:p>
              </w:tc>
              <w:tc>
                <w:tcPr>
                  <w:tcW w:w="2470" w:type="dxa"/>
                  <w:shd w:val="clear" w:color="auto" w:fill="F2F2F2" w:themeFill="background1" w:themeFillShade="F2"/>
                </w:tcPr>
                <w:p w14:paraId="1C933CA7" w14:textId="0D4189E8" w:rsidR="005F7899" w:rsidRPr="000E7E03" w:rsidRDefault="005F7899" w:rsidP="005F7899">
                  <w:pPr>
                    <w:spacing w:before="60" w:after="60"/>
                    <w:rPr>
                      <w:b/>
                      <w:bCs/>
                    </w:rPr>
                  </w:pPr>
                  <w:r w:rsidRPr="000E7E03">
                    <w:rPr>
                      <w:b/>
                      <w:bCs/>
                    </w:rPr>
                    <w:t>Gap</w:t>
                  </w:r>
                  <w:r>
                    <w:rPr>
                      <w:b/>
                      <w:bCs/>
                    </w:rPr>
                    <w:t xml:space="preserve"> </w:t>
                  </w:r>
                  <w:r w:rsidRPr="005F7899">
                    <w:t>[what is needed to get from the current to the future state]</w:t>
                  </w:r>
                </w:p>
              </w:tc>
              <w:tc>
                <w:tcPr>
                  <w:tcW w:w="2489" w:type="dxa"/>
                  <w:shd w:val="clear" w:color="auto" w:fill="F2F2F2" w:themeFill="background1" w:themeFillShade="F2"/>
                </w:tcPr>
                <w:p w14:paraId="578AA3F7" w14:textId="77777777" w:rsidR="005F7899" w:rsidRPr="000E7E03" w:rsidRDefault="005F7899" w:rsidP="005F7899">
                  <w:pPr>
                    <w:spacing w:before="60" w:after="60"/>
                    <w:rPr>
                      <w:b/>
                      <w:bCs/>
                    </w:rPr>
                  </w:pPr>
                  <w:r w:rsidRPr="000E7E03">
                    <w:rPr>
                      <w:b/>
                      <w:bCs/>
                    </w:rPr>
                    <w:t>Technology</w:t>
                  </w:r>
                  <w:r w:rsidRPr="005F7899">
                    <w:rPr>
                      <w:b/>
                      <w:bCs/>
                    </w:rPr>
                    <w:t>/processes</w:t>
                  </w:r>
                  <w:r w:rsidRPr="000E7E03">
                    <w:rPr>
                      <w:b/>
                      <w:bCs/>
                    </w:rPr>
                    <w:t xml:space="preserve"> to be used to close the gap </w:t>
                  </w:r>
                </w:p>
              </w:tc>
            </w:tr>
            <w:tr w:rsidR="00203E49" w:rsidRPr="000E7E03" w14:paraId="124F4A08" w14:textId="77777777" w:rsidTr="00ED2475">
              <w:tc>
                <w:tcPr>
                  <w:tcW w:w="387" w:type="dxa"/>
                  <w:tcBorders>
                    <w:right w:val="single" w:sz="4" w:space="0" w:color="auto"/>
                  </w:tcBorders>
                  <w:shd w:val="clear" w:color="auto" w:fill="F2F2F2" w:themeFill="background1" w:themeFillShade="F2"/>
                </w:tcPr>
                <w:p w14:paraId="16B4D169" w14:textId="77777777" w:rsidR="00203E49" w:rsidRPr="005F7899" w:rsidRDefault="00203E49" w:rsidP="00203E49">
                  <w:pPr>
                    <w:jc w:val="center"/>
                    <w:rPr>
                      <w:b/>
                      <w:bCs/>
                    </w:rPr>
                  </w:pPr>
                  <w:r w:rsidRPr="005F7899">
                    <w:rPr>
                      <w:b/>
                      <w:bCs/>
                    </w:rPr>
                    <w:t>1</w:t>
                  </w:r>
                </w:p>
              </w:tc>
              <w:tc>
                <w:tcPr>
                  <w:tcW w:w="2590" w:type="dxa"/>
                  <w:tcBorders>
                    <w:left w:val="single" w:sz="4" w:space="0" w:color="auto"/>
                  </w:tcBorders>
                </w:tcPr>
                <w:p w14:paraId="31D2731A" w14:textId="1FD7BB61" w:rsidR="00203E49" w:rsidRPr="00FE004F" w:rsidRDefault="00203E49" w:rsidP="00FE004F">
                  <w:pPr>
                    <w:pStyle w:val="CommentBulletList"/>
                    <w:numPr>
                      <w:ilvl w:val="0"/>
                      <w:numId w:val="0"/>
                    </w:numPr>
                    <w:ind w:left="323"/>
                    <w:rPr>
                      <w:color w:val="000000" w:themeColor="text1"/>
                    </w:rPr>
                  </w:pPr>
                  <w:r w:rsidRPr="00FE004F">
                    <w:rPr>
                      <w:color w:val="000000" w:themeColor="text1"/>
                    </w:rPr>
                    <w:t>Study migrating critical on-premises application services to the cloud within the next 3 months.</w:t>
                  </w:r>
                </w:p>
              </w:tc>
              <w:tc>
                <w:tcPr>
                  <w:tcW w:w="2888" w:type="dxa"/>
                </w:tcPr>
                <w:p w14:paraId="71966AA2" w14:textId="2FFB5801" w:rsidR="00203E49" w:rsidRPr="000E7E03" w:rsidRDefault="00203E49" w:rsidP="00203E49">
                  <w:r w:rsidRPr="005A3E5F">
                    <w:t>YAT College relies heavily on internal servers</w:t>
                  </w:r>
                </w:p>
              </w:tc>
              <w:tc>
                <w:tcPr>
                  <w:tcW w:w="2952" w:type="dxa"/>
                </w:tcPr>
                <w:p w14:paraId="3285BFEA" w14:textId="3CD965B5" w:rsidR="00203E49" w:rsidRPr="000E7E03" w:rsidRDefault="00203E49" w:rsidP="00203E49">
                  <w:r w:rsidRPr="005A3E5F">
                    <w:t>Transition critical on-premises application services, starting with the LMS, to the cloud.</w:t>
                  </w:r>
                </w:p>
              </w:tc>
              <w:tc>
                <w:tcPr>
                  <w:tcW w:w="2470" w:type="dxa"/>
                </w:tcPr>
                <w:p w14:paraId="50203F9C" w14:textId="07C6A791" w:rsidR="00203E49" w:rsidRPr="000E7E03" w:rsidRDefault="00203E49" w:rsidP="00203E49">
                  <w:r w:rsidRPr="005A3E5F">
                    <w:t>High dependence on internal server infrastructure brings risks.</w:t>
                  </w:r>
                </w:p>
              </w:tc>
              <w:tc>
                <w:tcPr>
                  <w:tcW w:w="2489" w:type="dxa"/>
                </w:tcPr>
                <w:p w14:paraId="00352814" w14:textId="73239CB2" w:rsidR="00203E49" w:rsidRPr="000E7E03" w:rsidRDefault="00203E49" w:rsidP="00203E49">
                  <w:r w:rsidRPr="005A3E5F">
                    <w:t>Migrate on-premises services to cloud-based infrastructure as a service and software as a service.</w:t>
                  </w:r>
                </w:p>
              </w:tc>
            </w:tr>
            <w:tr w:rsidR="00410920" w:rsidRPr="000E7E03" w14:paraId="067A1EAB" w14:textId="77777777" w:rsidTr="00ED2475">
              <w:tc>
                <w:tcPr>
                  <w:tcW w:w="387" w:type="dxa"/>
                  <w:tcBorders>
                    <w:right w:val="single" w:sz="4" w:space="0" w:color="auto"/>
                  </w:tcBorders>
                  <w:shd w:val="clear" w:color="auto" w:fill="F2F2F2" w:themeFill="background1" w:themeFillShade="F2"/>
                </w:tcPr>
                <w:p w14:paraId="06D7C251" w14:textId="77777777" w:rsidR="00410920" w:rsidRPr="005F7899" w:rsidRDefault="00410920" w:rsidP="00410920">
                  <w:pPr>
                    <w:jc w:val="center"/>
                    <w:rPr>
                      <w:b/>
                      <w:bCs/>
                    </w:rPr>
                  </w:pPr>
                  <w:r w:rsidRPr="005F7899">
                    <w:rPr>
                      <w:b/>
                      <w:bCs/>
                    </w:rPr>
                    <w:t>2</w:t>
                  </w:r>
                </w:p>
              </w:tc>
              <w:tc>
                <w:tcPr>
                  <w:tcW w:w="2590" w:type="dxa"/>
                  <w:tcBorders>
                    <w:left w:val="single" w:sz="4" w:space="0" w:color="auto"/>
                  </w:tcBorders>
                </w:tcPr>
                <w:p w14:paraId="1E46621E" w14:textId="7C874EFB" w:rsidR="00410920" w:rsidRPr="00FE004F" w:rsidRDefault="00410920" w:rsidP="00FE004F">
                  <w:pPr>
                    <w:pStyle w:val="CommentBulletList"/>
                    <w:numPr>
                      <w:ilvl w:val="0"/>
                      <w:numId w:val="0"/>
                    </w:numPr>
                    <w:ind w:left="323"/>
                    <w:rPr>
                      <w:color w:val="000000" w:themeColor="text1"/>
                    </w:rPr>
                  </w:pPr>
                  <w:r w:rsidRPr="00FE004F">
                    <w:rPr>
                      <w:color w:val="000000" w:themeColor="text1"/>
                    </w:rPr>
                    <w:t>Deploy LMS system infrastructure in the cloud within the next 6 months.</w:t>
                  </w:r>
                </w:p>
              </w:tc>
              <w:tc>
                <w:tcPr>
                  <w:tcW w:w="2888" w:type="dxa"/>
                </w:tcPr>
                <w:p w14:paraId="0D2EE9E1" w14:textId="65E70FE9" w:rsidR="00410920" w:rsidRPr="000E7E03" w:rsidRDefault="00273A51" w:rsidP="00410920">
                  <w:r w:rsidRPr="00273A51">
                    <w:t>LMS runs on Windows Server 2019 with MySQL database. Server availability rating: 99.2%. CPU cores: 2, Memory: 16 GB, Storage: 100 GB OS partition, 800 GB Database partition</w:t>
                  </w:r>
                </w:p>
              </w:tc>
              <w:tc>
                <w:tcPr>
                  <w:tcW w:w="2952" w:type="dxa"/>
                </w:tcPr>
                <w:p w14:paraId="5BCF25A4" w14:textId="0CA7FC4D" w:rsidR="00410920" w:rsidRPr="000E7E03" w:rsidRDefault="00273A51" w:rsidP="00410920">
                  <w:r w:rsidRPr="00273A51">
                    <w:t>LMS system hosted in the cloud with 99.9% availability. CPU, memory, and storage resources increased by at least 100%. OS and application software versions remain the same.</w:t>
                  </w:r>
                </w:p>
              </w:tc>
              <w:tc>
                <w:tcPr>
                  <w:tcW w:w="2470" w:type="dxa"/>
                </w:tcPr>
                <w:p w14:paraId="34E3FAAB" w14:textId="380E7BCC" w:rsidR="00410920" w:rsidRPr="000E7E03" w:rsidRDefault="00273A51" w:rsidP="00410920">
                  <w:r w:rsidRPr="00273A51">
                    <w:t>Upgrade hardware resources and transition to cloud infrastructure.</w:t>
                  </w:r>
                </w:p>
              </w:tc>
              <w:tc>
                <w:tcPr>
                  <w:tcW w:w="2489" w:type="dxa"/>
                </w:tcPr>
                <w:p w14:paraId="29142FCA" w14:textId="3B15B1B6" w:rsidR="00410920" w:rsidRPr="000E7E03" w:rsidRDefault="00273A51" w:rsidP="00410920">
                  <w:r w:rsidRPr="00273A51">
                    <w:t xml:space="preserve">Utilize cloud migration tools, implement Infrastructure as a Service (IaaS), ensure high availability configuration, utilize virtualization, implement robust backup and disaster recovery </w:t>
                  </w:r>
                  <w:r w:rsidRPr="00273A51">
                    <w:lastRenderedPageBreak/>
                    <w:t>solutions, monitor and manage cloud resources, ensure compliance and security.</w:t>
                  </w:r>
                </w:p>
              </w:tc>
            </w:tr>
            <w:tr w:rsidR="00203E49" w:rsidRPr="000E7E03" w14:paraId="4DFA9627" w14:textId="77777777" w:rsidTr="00ED2475">
              <w:tc>
                <w:tcPr>
                  <w:tcW w:w="387" w:type="dxa"/>
                  <w:tcBorders>
                    <w:right w:val="single" w:sz="4" w:space="0" w:color="auto"/>
                  </w:tcBorders>
                  <w:shd w:val="clear" w:color="auto" w:fill="F2F2F2" w:themeFill="background1" w:themeFillShade="F2"/>
                </w:tcPr>
                <w:p w14:paraId="15F74823" w14:textId="77777777" w:rsidR="00203E49" w:rsidRPr="005F7899" w:rsidRDefault="00203E49" w:rsidP="00203E49">
                  <w:pPr>
                    <w:jc w:val="center"/>
                    <w:rPr>
                      <w:b/>
                      <w:bCs/>
                    </w:rPr>
                  </w:pPr>
                  <w:r w:rsidRPr="005F7899">
                    <w:rPr>
                      <w:b/>
                      <w:bCs/>
                    </w:rPr>
                    <w:lastRenderedPageBreak/>
                    <w:t>3</w:t>
                  </w:r>
                </w:p>
              </w:tc>
              <w:tc>
                <w:tcPr>
                  <w:tcW w:w="2590" w:type="dxa"/>
                  <w:tcBorders>
                    <w:left w:val="single" w:sz="4" w:space="0" w:color="auto"/>
                  </w:tcBorders>
                </w:tcPr>
                <w:p w14:paraId="4A971B2A" w14:textId="00C50939" w:rsidR="00203E49" w:rsidRPr="00FE004F" w:rsidRDefault="00203E49" w:rsidP="00FE004F">
                  <w:pPr>
                    <w:pStyle w:val="CommentBulletList"/>
                    <w:numPr>
                      <w:ilvl w:val="0"/>
                      <w:numId w:val="0"/>
                    </w:numPr>
                    <w:ind w:left="323"/>
                    <w:rPr>
                      <w:color w:val="000000" w:themeColor="text1"/>
                    </w:rPr>
                  </w:pPr>
                  <w:r w:rsidRPr="00FE004F">
                    <w:rPr>
                      <w:color w:val="000000" w:themeColor="text1"/>
                    </w:rPr>
                    <w:t>Achieve 99.9% availability of critical systems within the next 12 months.</w:t>
                  </w:r>
                </w:p>
              </w:tc>
              <w:tc>
                <w:tcPr>
                  <w:tcW w:w="2888" w:type="dxa"/>
                </w:tcPr>
                <w:p w14:paraId="21F9F9CB" w14:textId="4402313A" w:rsidR="00203E49" w:rsidRPr="000E7E03" w:rsidRDefault="00203E49" w:rsidP="00203E49">
                  <w:r>
                    <w:t>Current ICT services are operational but may experience performance degradation under increased load.</w:t>
                  </w:r>
                </w:p>
              </w:tc>
              <w:tc>
                <w:tcPr>
                  <w:tcW w:w="2952" w:type="dxa"/>
                </w:tcPr>
                <w:p w14:paraId="0DF0AAEE" w14:textId="35FFE75B" w:rsidR="00203E49" w:rsidRPr="000E7E03" w:rsidRDefault="00203E49" w:rsidP="00203E49">
                  <w:r>
                    <w:t>ICT services operate with high reliability and meet 99.9% availability requirements.</w:t>
                  </w:r>
                </w:p>
              </w:tc>
              <w:tc>
                <w:tcPr>
                  <w:tcW w:w="2470" w:type="dxa"/>
                </w:tcPr>
                <w:p w14:paraId="64DA1931" w14:textId="0AB42203" w:rsidR="00203E49" w:rsidRPr="000E7E03" w:rsidRDefault="00203E49" w:rsidP="00203E49">
                  <w:r>
                    <w:t>Current communications technology infrastructure may not be robust enough to meet growing demands without degrading.</w:t>
                  </w:r>
                </w:p>
              </w:tc>
              <w:tc>
                <w:tcPr>
                  <w:tcW w:w="2489" w:type="dxa"/>
                </w:tcPr>
                <w:p w14:paraId="1E055780" w14:textId="252D0B51" w:rsidR="00203E49" w:rsidRPr="000E7E03" w:rsidRDefault="00203E49" w:rsidP="00203E49">
                  <w:r>
                    <w:t>Implement redundancy and load balancing technologies to improve system reliability.</w:t>
                  </w:r>
                </w:p>
              </w:tc>
            </w:tr>
          </w:tbl>
          <w:p w14:paraId="4548B94C" w14:textId="11F96DA8" w:rsidR="005F7899" w:rsidRDefault="005F7899" w:rsidP="00961916">
            <w:pPr>
              <w:pStyle w:val="CommentBulletList"/>
              <w:numPr>
                <w:ilvl w:val="0"/>
                <w:numId w:val="0"/>
              </w:numPr>
              <w:rPr>
                <w:b/>
                <w:bCs/>
                <w:i/>
                <w:iCs/>
                <w:color w:val="0000FF"/>
              </w:rPr>
            </w:pPr>
          </w:p>
          <w:p w14:paraId="28F07FBA" w14:textId="77777777" w:rsidR="005F7899" w:rsidRPr="000E7E03" w:rsidRDefault="005F7899" w:rsidP="00961916">
            <w:pPr>
              <w:pStyle w:val="CommentBulletList"/>
              <w:numPr>
                <w:ilvl w:val="0"/>
                <w:numId w:val="0"/>
              </w:numPr>
              <w:rPr>
                <w:b/>
                <w:bCs/>
                <w:i/>
                <w:iCs/>
                <w:color w:val="0000FF"/>
              </w:rPr>
            </w:pPr>
          </w:p>
          <w:p w14:paraId="5135A8B1" w14:textId="72A7521A" w:rsidR="00E31007" w:rsidRPr="000E7E03" w:rsidRDefault="00E31007" w:rsidP="00D0336C">
            <w:pPr>
              <w:pStyle w:val="CommentBulletList"/>
              <w:numPr>
                <w:ilvl w:val="0"/>
                <w:numId w:val="0"/>
              </w:numPr>
              <w:tabs>
                <w:tab w:val="left" w:pos="5655"/>
              </w:tabs>
              <w:rPr>
                <w:b/>
                <w:bCs/>
                <w:i/>
                <w:iCs/>
                <w:color w:val="0000FF"/>
              </w:rPr>
            </w:pPr>
          </w:p>
        </w:tc>
      </w:tr>
    </w:tbl>
    <w:p w14:paraId="7855F20B" w14:textId="77777777" w:rsidR="009E6A54" w:rsidRPr="000E7E03" w:rsidRDefault="009E6A54" w:rsidP="009E6A54">
      <w:pPr>
        <w:spacing w:after="0" w:line="240" w:lineRule="auto"/>
        <w:rPr>
          <w:lang w:eastAsia="zh-CN"/>
        </w:rPr>
      </w:pPr>
    </w:p>
    <w:p w14:paraId="282199F2" w14:textId="56BE0058" w:rsidR="009929EA" w:rsidRPr="000E7E03" w:rsidRDefault="00187637" w:rsidP="009929EA">
      <w:pPr>
        <w:pStyle w:val="4"/>
        <w:rPr>
          <w:rFonts w:eastAsiaTheme="minorEastAsia"/>
          <w:lang w:eastAsia="zh-CN"/>
        </w:rPr>
      </w:pPr>
      <w:r w:rsidRPr="000E7E03">
        <w:rPr>
          <w:rFonts w:eastAsiaTheme="minorEastAsia"/>
          <w:lang w:eastAsia="zh-CN"/>
        </w:rPr>
        <w:t xml:space="preserve">Summarise improvement opportunities and proposed changes </w:t>
      </w:r>
    </w:p>
    <w:tbl>
      <w:tblPr>
        <w:tblStyle w:val="QuestionsandAnswers"/>
        <w:tblW w:w="14049" w:type="dxa"/>
        <w:tblInd w:w="-30" w:type="dxa"/>
        <w:tblLook w:val="04A0" w:firstRow="1" w:lastRow="0" w:firstColumn="1" w:lastColumn="0" w:noHBand="0" w:noVBand="1"/>
      </w:tblPr>
      <w:tblGrid>
        <w:gridCol w:w="1551"/>
        <w:gridCol w:w="9237"/>
        <w:gridCol w:w="1560"/>
        <w:gridCol w:w="141"/>
        <w:gridCol w:w="1134"/>
        <w:gridCol w:w="284"/>
        <w:gridCol w:w="142"/>
      </w:tblGrid>
      <w:tr w:rsidR="009929EA" w:rsidRPr="000E7E03" w14:paraId="0F37497D" w14:textId="77777777" w:rsidTr="00A414E1">
        <w:trPr>
          <w:gridAfter w:val="1"/>
          <w:cnfStyle w:val="100000000000" w:firstRow="1" w:lastRow="0" w:firstColumn="0" w:lastColumn="0" w:oddVBand="0" w:evenVBand="0" w:oddHBand="0" w:evenHBand="0" w:firstRowFirstColumn="0" w:firstRowLastColumn="0" w:lastRowFirstColumn="0" w:lastRowLastColumn="0"/>
          <w:wAfter w:w="142" w:type="dxa"/>
        </w:trPr>
        <w:tc>
          <w:tcPr>
            <w:cnfStyle w:val="001000000100" w:firstRow="0" w:lastRow="0" w:firstColumn="1" w:lastColumn="0" w:oddVBand="0" w:evenVBand="0" w:oddHBand="0" w:evenHBand="0" w:firstRowFirstColumn="1" w:firstRowLastColumn="0" w:lastRowFirstColumn="0" w:lastRowLastColumn="0"/>
            <w:tcW w:w="1551" w:type="dxa"/>
          </w:tcPr>
          <w:p w14:paraId="2C1B989B" w14:textId="77777777" w:rsidR="009929EA" w:rsidRPr="000E7E03" w:rsidRDefault="009929EA" w:rsidP="00200239">
            <w:pPr>
              <w:keepNext/>
              <w:spacing w:line="240" w:lineRule="auto"/>
              <w:ind w:left="981" w:right="96"/>
              <w:rPr>
                <w:sz w:val="44"/>
                <w:szCs w:val="44"/>
              </w:rPr>
            </w:pPr>
            <w:r w:rsidRPr="000E7E03">
              <w:rPr>
                <w:sz w:val="44"/>
                <w:szCs w:val="44"/>
              </w:rPr>
              <w:t>4</w:t>
            </w:r>
          </w:p>
        </w:tc>
        <w:tc>
          <w:tcPr>
            <w:tcW w:w="12072" w:type="dxa"/>
            <w:gridSpan w:val="4"/>
            <w:vAlign w:val="center"/>
          </w:tcPr>
          <w:p w14:paraId="1A062094" w14:textId="19F76790" w:rsidR="00187637" w:rsidRPr="000E7E03" w:rsidRDefault="00187637" w:rsidP="00200239">
            <w:pPr>
              <w:keepNext/>
              <w:ind w:left="209" w:right="96"/>
              <w:cnfStyle w:val="100000000000" w:firstRow="1" w:lastRow="0" w:firstColumn="0" w:lastColumn="0" w:oddVBand="0" w:evenVBand="0" w:oddHBand="0" w:evenHBand="0" w:firstRowFirstColumn="0" w:firstRowLastColumn="0" w:lastRowFirstColumn="0" w:lastRowLastColumn="0"/>
              <w:rPr>
                <w:b w:val="0"/>
              </w:rPr>
            </w:pPr>
            <w:r w:rsidRPr="000E7E03">
              <w:t>For each of the ICT objectives, briefly list</w:t>
            </w:r>
            <w:r w:rsidR="00043B9D" w:rsidRPr="000E7E03">
              <w:t xml:space="preserve"> the expected improvement</w:t>
            </w:r>
            <w:r w:rsidRPr="000E7E03">
              <w:t xml:space="preserve"> opportunities and indicate proposed changes. Provide high-level descriptions only; you may use bullets and short descriptions. </w:t>
            </w:r>
          </w:p>
          <w:p w14:paraId="378D0792" w14:textId="538533AF" w:rsidR="009929EA" w:rsidRPr="000E7E03" w:rsidRDefault="00200239" w:rsidP="00CF2236">
            <w:pPr>
              <w:keepNext/>
              <w:ind w:left="194" w:right="96"/>
              <w:cnfStyle w:val="100000000000" w:firstRow="1" w:lastRow="0" w:firstColumn="0" w:lastColumn="0" w:oddVBand="0" w:evenVBand="0" w:oddHBand="0" w:evenHBand="0" w:firstRowFirstColumn="0" w:firstRowLastColumn="0" w:lastRowFirstColumn="0" w:lastRowLastColumn="0"/>
            </w:pPr>
            <w:r w:rsidRPr="000E7E03">
              <w:t xml:space="preserve">Type your response in the </w:t>
            </w:r>
            <w:r w:rsidR="00C3397F" w:rsidRPr="000E7E03">
              <w:t>answer</w:t>
            </w:r>
            <w:r w:rsidRPr="000E7E03">
              <w:t xml:space="preserve"> section below and l</w:t>
            </w:r>
            <w:r w:rsidR="009929EA" w:rsidRPr="000E7E03">
              <w:t xml:space="preserve">imit your explanation to between </w:t>
            </w:r>
            <w:r w:rsidR="00515D71" w:rsidRPr="000E7E03">
              <w:t>1</w:t>
            </w:r>
            <w:r w:rsidR="00971667" w:rsidRPr="000E7E03">
              <w:t>0</w:t>
            </w:r>
            <w:r w:rsidR="00515D71" w:rsidRPr="000E7E03">
              <w:t>0</w:t>
            </w:r>
            <w:r w:rsidR="009929EA" w:rsidRPr="000E7E03">
              <w:t xml:space="preserve"> – </w:t>
            </w:r>
            <w:r w:rsidR="00515D71" w:rsidRPr="000E7E03">
              <w:t>3</w:t>
            </w:r>
            <w:r w:rsidR="009929EA" w:rsidRPr="000E7E03">
              <w:t xml:space="preserve">00 words (excluding </w:t>
            </w:r>
            <w:r w:rsidR="00C3397F" w:rsidRPr="000E7E03">
              <w:t>references</w:t>
            </w:r>
            <w:r w:rsidR="009929EA" w:rsidRPr="000E7E03">
              <w:t>).</w:t>
            </w:r>
          </w:p>
        </w:tc>
        <w:tc>
          <w:tcPr>
            <w:tcW w:w="284" w:type="dxa"/>
            <w:vAlign w:val="bottom"/>
          </w:tcPr>
          <w:p w14:paraId="38682A9B" w14:textId="77777777" w:rsidR="009929EA" w:rsidRPr="000E7E03" w:rsidRDefault="009929EA" w:rsidP="00200239">
            <w:pPr>
              <w:keepNext/>
              <w:ind w:left="981" w:right="96"/>
              <w:jc w:val="right"/>
              <w:cnfStyle w:val="100000000000" w:firstRow="1" w:lastRow="0" w:firstColumn="0" w:lastColumn="0" w:oddVBand="0" w:evenVBand="0" w:oddHBand="0" w:evenHBand="0" w:firstRowFirstColumn="0" w:firstRowLastColumn="0" w:lastRowFirstColumn="0" w:lastRowLastColumn="0"/>
            </w:pPr>
          </w:p>
        </w:tc>
      </w:tr>
      <w:tr w:rsidR="00A414E1" w:rsidRPr="00844686" w14:paraId="1D052364" w14:textId="77777777" w:rsidTr="00A4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8" w:type="dxa"/>
            <w:gridSpan w:val="2"/>
            <w:shd w:val="clear" w:color="auto" w:fill="595959" w:themeFill="text1" w:themeFillTint="A6"/>
            <w:vAlign w:val="center"/>
          </w:tcPr>
          <w:p w14:paraId="2C522F89" w14:textId="77777777" w:rsidR="003B2585" w:rsidRPr="003B2585" w:rsidRDefault="003B2585" w:rsidP="00A414E1">
            <w:pPr>
              <w:pStyle w:val="CommentBulletList"/>
              <w:keepNex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560" w:type="dxa"/>
            <w:shd w:val="clear" w:color="auto" w:fill="595959" w:themeFill="text1" w:themeFillTint="A6"/>
            <w:vAlign w:val="center"/>
          </w:tcPr>
          <w:p w14:paraId="67F65510" w14:textId="77777777" w:rsidR="003B2585" w:rsidRPr="003B2585" w:rsidRDefault="003B2585" w:rsidP="00A414E1">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gridSpan w:val="4"/>
            <w:shd w:val="clear" w:color="auto" w:fill="595959" w:themeFill="text1" w:themeFillTint="A6"/>
            <w:vAlign w:val="center"/>
          </w:tcPr>
          <w:p w14:paraId="702A2CCA" w14:textId="77777777" w:rsidR="003B2585" w:rsidRPr="003B2585" w:rsidRDefault="003B2585" w:rsidP="00A414E1">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A414E1" w:rsidRPr="00844686" w14:paraId="0D8F2A75" w14:textId="77777777" w:rsidTr="00A414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8" w:type="dxa"/>
            <w:gridSpan w:val="2"/>
            <w:shd w:val="clear" w:color="auto" w:fill="595959" w:themeFill="text1" w:themeFillTint="A6"/>
          </w:tcPr>
          <w:p w14:paraId="692B7D48" w14:textId="77777777" w:rsidR="003B2585" w:rsidRPr="000C1F33" w:rsidRDefault="003B2585" w:rsidP="00ED2475">
            <w:pPr>
              <w:pStyle w:val="CommentBulletList"/>
              <w:numPr>
                <w:ilvl w:val="0"/>
                <w:numId w:val="0"/>
              </w:numPr>
              <w:rPr>
                <w:rFonts w:cstheme="minorHAnsi"/>
                <w:b/>
                <w:bCs/>
                <w:color w:val="auto"/>
                <w:sz w:val="20"/>
                <w:szCs w:val="20"/>
              </w:rPr>
            </w:pPr>
          </w:p>
        </w:tc>
        <w:sdt>
          <w:sdtPr>
            <w:rPr>
              <w:rFonts w:cstheme="minorHAnsi"/>
              <w:color w:val="auto"/>
              <w:sz w:val="20"/>
              <w:szCs w:val="20"/>
            </w:rPr>
            <w:id w:val="-444623093"/>
            <w14:checkbox>
              <w14:checked w14:val="0"/>
              <w14:checkedState w14:val="2612" w14:font="MS Gothic"/>
              <w14:uncheckedState w14:val="2610" w14:font="MS Gothic"/>
            </w14:checkbox>
          </w:sdtPr>
          <w:sdtContent>
            <w:tc>
              <w:tcPr>
                <w:tcW w:w="1701" w:type="dxa"/>
                <w:gridSpan w:val="2"/>
                <w:vAlign w:val="center"/>
              </w:tcPr>
              <w:p w14:paraId="447217B6" w14:textId="77777777" w:rsidR="003B2585" w:rsidRPr="000C1F33" w:rsidRDefault="003B2585" w:rsidP="00ED247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0C1F33">
                  <w:rPr>
                    <w:rFonts w:ascii="Segoe UI Symbol" w:eastAsia="MS Gothic" w:hAnsi="Segoe UI Symbol" w:cs="Segoe UI Symbol"/>
                    <w:color w:val="auto"/>
                    <w:sz w:val="20"/>
                    <w:szCs w:val="20"/>
                  </w:rPr>
                  <w:t>☐</w:t>
                </w:r>
              </w:p>
            </w:tc>
          </w:sdtContent>
        </w:sdt>
        <w:sdt>
          <w:sdtPr>
            <w:rPr>
              <w:rFonts w:cstheme="minorHAnsi"/>
              <w:color w:val="auto"/>
              <w:sz w:val="20"/>
              <w:szCs w:val="20"/>
            </w:rPr>
            <w:id w:val="-210494125"/>
            <w14:checkbox>
              <w14:checked w14:val="0"/>
              <w14:checkedState w14:val="2612" w14:font="MS Gothic"/>
              <w14:uncheckedState w14:val="2610" w14:font="MS Gothic"/>
            </w14:checkbox>
          </w:sdtPr>
          <w:sdtContent>
            <w:tc>
              <w:tcPr>
                <w:tcW w:w="1560" w:type="dxa"/>
                <w:gridSpan w:val="3"/>
                <w:vAlign w:val="center"/>
              </w:tcPr>
              <w:p w14:paraId="680471D0" w14:textId="77777777" w:rsidR="003B2585" w:rsidRPr="000C1F33" w:rsidRDefault="003B2585" w:rsidP="00ED247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0C1F33">
                  <w:rPr>
                    <w:rFonts w:ascii="Segoe UI Symbol" w:eastAsia="MS Gothic" w:hAnsi="Segoe UI Symbol" w:cs="Segoe UI Symbol"/>
                    <w:color w:val="auto"/>
                    <w:sz w:val="20"/>
                    <w:szCs w:val="20"/>
                  </w:rPr>
                  <w:t>☐</w:t>
                </w:r>
              </w:p>
            </w:tc>
          </w:sdtContent>
        </w:sdt>
      </w:tr>
      <w:tr w:rsidR="008F1883" w:rsidRPr="000E7E03" w14:paraId="0B004307" w14:textId="77777777" w:rsidTr="00A4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9" w:type="dxa"/>
            <w:gridSpan w:val="7"/>
          </w:tcPr>
          <w:p w14:paraId="6F280FFA" w14:textId="77777777" w:rsidR="00187637" w:rsidRPr="000E7E03" w:rsidRDefault="00187637" w:rsidP="00200239">
            <w:pPr>
              <w:pStyle w:val="CommentBulletList"/>
              <w:numPr>
                <w:ilvl w:val="0"/>
                <w:numId w:val="0"/>
              </w:numPr>
              <w:ind w:left="357" w:hanging="357"/>
              <w:rPr>
                <w:b/>
                <w:bCs/>
                <w:i/>
                <w:iCs/>
                <w:color w:val="0000FF"/>
              </w:rPr>
            </w:pPr>
          </w:p>
          <w:tbl>
            <w:tblPr>
              <w:tblStyle w:val="afb"/>
              <w:tblW w:w="0" w:type="auto"/>
              <w:tblInd w:w="32" w:type="dxa"/>
              <w:tblLook w:val="04A0" w:firstRow="1" w:lastRow="0" w:firstColumn="1" w:lastColumn="0" w:noHBand="0" w:noVBand="1"/>
            </w:tblPr>
            <w:tblGrid>
              <w:gridCol w:w="425"/>
              <w:gridCol w:w="3417"/>
              <w:gridCol w:w="5103"/>
              <w:gridCol w:w="4820"/>
            </w:tblGrid>
            <w:tr w:rsidR="003017D1" w:rsidRPr="000E7E03" w14:paraId="4EE455E2" w14:textId="734507DD" w:rsidTr="00D43091">
              <w:tc>
                <w:tcPr>
                  <w:tcW w:w="3842" w:type="dxa"/>
                  <w:gridSpan w:val="2"/>
                  <w:shd w:val="clear" w:color="auto" w:fill="F2F2F2" w:themeFill="background1" w:themeFillShade="F2"/>
                  <w:vAlign w:val="center"/>
                </w:tcPr>
                <w:p w14:paraId="011445A5" w14:textId="77777777" w:rsidR="003017D1" w:rsidRPr="000E7E03" w:rsidRDefault="003017D1" w:rsidP="003017D1">
                  <w:pPr>
                    <w:pStyle w:val="CommentBulletList"/>
                    <w:keepNext/>
                    <w:numPr>
                      <w:ilvl w:val="0"/>
                      <w:numId w:val="0"/>
                    </w:numPr>
                    <w:rPr>
                      <w:b/>
                      <w:color w:val="595959" w:themeColor="text1" w:themeTint="A6"/>
                    </w:rPr>
                  </w:pPr>
                  <w:r w:rsidRPr="000E7E03">
                    <w:rPr>
                      <w:b/>
                      <w:color w:val="595959" w:themeColor="text1" w:themeTint="A6"/>
                    </w:rPr>
                    <w:t>List the objective</w:t>
                  </w:r>
                </w:p>
              </w:tc>
              <w:tc>
                <w:tcPr>
                  <w:tcW w:w="5103" w:type="dxa"/>
                  <w:shd w:val="clear" w:color="auto" w:fill="F2F2F2" w:themeFill="background1" w:themeFillShade="F2"/>
                  <w:vAlign w:val="center"/>
                </w:tcPr>
                <w:p w14:paraId="01C0720F" w14:textId="3A735664" w:rsidR="003017D1" w:rsidRPr="000E7E03" w:rsidRDefault="003017D1" w:rsidP="003017D1">
                  <w:pPr>
                    <w:pStyle w:val="CommentBulletList"/>
                    <w:keepNext/>
                    <w:numPr>
                      <w:ilvl w:val="0"/>
                      <w:numId w:val="0"/>
                    </w:numPr>
                    <w:rPr>
                      <w:b/>
                      <w:color w:val="595959" w:themeColor="text1" w:themeTint="A6"/>
                    </w:rPr>
                  </w:pPr>
                  <w:r w:rsidRPr="000E7E03">
                    <w:rPr>
                      <w:b/>
                      <w:color w:val="595959" w:themeColor="text1" w:themeTint="A6"/>
                    </w:rPr>
                    <w:t>List the expected improvement opportunities</w:t>
                  </w:r>
                </w:p>
              </w:tc>
              <w:tc>
                <w:tcPr>
                  <w:tcW w:w="4820" w:type="dxa"/>
                  <w:shd w:val="clear" w:color="auto" w:fill="F2F2F2" w:themeFill="background1" w:themeFillShade="F2"/>
                </w:tcPr>
                <w:p w14:paraId="3A4B9D33" w14:textId="7DC579EE" w:rsidR="003017D1" w:rsidRPr="000E7E03" w:rsidRDefault="003017D1" w:rsidP="003017D1">
                  <w:pPr>
                    <w:pStyle w:val="CommentBulletList"/>
                    <w:keepNext/>
                    <w:numPr>
                      <w:ilvl w:val="0"/>
                      <w:numId w:val="0"/>
                    </w:numPr>
                    <w:rPr>
                      <w:b/>
                      <w:color w:val="595959" w:themeColor="text1" w:themeTint="A6"/>
                    </w:rPr>
                  </w:pPr>
                  <w:r w:rsidRPr="000E7E03">
                    <w:rPr>
                      <w:b/>
                      <w:color w:val="595959" w:themeColor="text1" w:themeTint="A6"/>
                    </w:rPr>
                    <w:t>Indicate proposed changes</w:t>
                  </w:r>
                </w:p>
              </w:tc>
            </w:tr>
            <w:tr w:rsidR="00412F09" w:rsidRPr="000E7E03" w14:paraId="7A2CC222" w14:textId="01DA875F" w:rsidTr="00D43091">
              <w:tc>
                <w:tcPr>
                  <w:tcW w:w="425" w:type="dxa"/>
                  <w:shd w:val="clear" w:color="auto" w:fill="F2F2F2" w:themeFill="background1" w:themeFillShade="F2"/>
                </w:tcPr>
                <w:p w14:paraId="28BF996D" w14:textId="77777777" w:rsidR="00412F09" w:rsidRPr="000E7E03" w:rsidRDefault="00412F09" w:rsidP="00412F09">
                  <w:pPr>
                    <w:pStyle w:val="CommentBulletList"/>
                    <w:keepNext/>
                    <w:numPr>
                      <w:ilvl w:val="0"/>
                      <w:numId w:val="0"/>
                    </w:numPr>
                    <w:rPr>
                      <w:b/>
                      <w:color w:val="595959" w:themeColor="text1" w:themeTint="A6"/>
                    </w:rPr>
                  </w:pPr>
                  <w:r w:rsidRPr="000E7E03">
                    <w:rPr>
                      <w:b/>
                      <w:color w:val="595959" w:themeColor="text1" w:themeTint="A6"/>
                    </w:rPr>
                    <w:t>1</w:t>
                  </w:r>
                </w:p>
              </w:tc>
              <w:tc>
                <w:tcPr>
                  <w:tcW w:w="3417" w:type="dxa"/>
                </w:tcPr>
                <w:p w14:paraId="596DBF6A" w14:textId="26A86CDA" w:rsidR="00412F09" w:rsidRPr="00FE004F" w:rsidRDefault="00684468" w:rsidP="005C5A51">
                  <w:pPr>
                    <w:pStyle w:val="CommentBulletList"/>
                    <w:numPr>
                      <w:ilvl w:val="0"/>
                      <w:numId w:val="0"/>
                    </w:numPr>
                    <w:rPr>
                      <w:color w:val="000000" w:themeColor="text1"/>
                    </w:rPr>
                  </w:pPr>
                  <w:r w:rsidRPr="00684468">
                    <w:rPr>
                      <w:color w:val="000000" w:themeColor="text1"/>
                    </w:rPr>
                    <w:t>Investigate options for</w:t>
                  </w:r>
                  <w:r>
                    <w:rPr>
                      <w:rFonts w:hint="eastAsia"/>
                      <w:color w:val="000000" w:themeColor="text1"/>
                      <w:lang w:eastAsia="zh-CN"/>
                    </w:rPr>
                    <w:t xml:space="preserve"> </w:t>
                  </w:r>
                  <w:r w:rsidRPr="00684468">
                    <w:rPr>
                      <w:color w:val="000000" w:themeColor="text1"/>
                    </w:rPr>
                    <w:t>transitioning critical on</w:t>
                  </w:r>
                  <w:r>
                    <w:rPr>
                      <w:rFonts w:hint="eastAsia"/>
                      <w:color w:val="000000" w:themeColor="text1"/>
                      <w:lang w:eastAsia="zh-CN"/>
                    </w:rPr>
                    <w:t xml:space="preserve"> </w:t>
                  </w:r>
                  <w:r w:rsidRPr="00684468">
                    <w:rPr>
                      <w:color w:val="000000" w:themeColor="text1"/>
                    </w:rPr>
                    <w:t xml:space="preserve">premises application </w:t>
                  </w:r>
                  <w:proofErr w:type="spellStart"/>
                  <w:r w:rsidRPr="00684468">
                    <w:rPr>
                      <w:color w:val="000000" w:themeColor="text1"/>
                    </w:rPr>
                    <w:t>servicesto</w:t>
                  </w:r>
                  <w:proofErr w:type="spellEnd"/>
                  <w:r w:rsidRPr="00684468">
                    <w:rPr>
                      <w:color w:val="000000" w:themeColor="text1"/>
                    </w:rPr>
                    <w:t xml:space="preserve"> the cloud. This </w:t>
                  </w:r>
                  <w:proofErr w:type="spellStart"/>
                  <w:r w:rsidRPr="00684468">
                    <w:rPr>
                      <w:color w:val="000000" w:themeColor="text1"/>
                    </w:rPr>
                    <w:t>investigatiol</w:t>
                  </w:r>
                  <w:proofErr w:type="spellEnd"/>
                  <w:r w:rsidR="005C5A51">
                    <w:rPr>
                      <w:rFonts w:hint="eastAsia"/>
                      <w:color w:val="000000" w:themeColor="text1"/>
                      <w:lang w:eastAsia="zh-CN"/>
                    </w:rPr>
                    <w:t xml:space="preserve"> </w:t>
                  </w:r>
                  <w:r w:rsidRPr="00684468">
                    <w:rPr>
                      <w:color w:val="000000" w:themeColor="text1"/>
                    </w:rPr>
                    <w:t xml:space="preserve">must be completed </w:t>
                  </w:r>
                  <w:r w:rsidRPr="00684468">
                    <w:rPr>
                      <w:color w:val="000000" w:themeColor="text1"/>
                    </w:rPr>
                    <w:lastRenderedPageBreak/>
                    <w:t>within the</w:t>
                  </w:r>
                  <w:r w:rsidR="005C5A51">
                    <w:rPr>
                      <w:rFonts w:hint="eastAsia"/>
                      <w:color w:val="000000" w:themeColor="text1"/>
                      <w:lang w:eastAsia="zh-CN"/>
                    </w:rPr>
                    <w:t xml:space="preserve"> </w:t>
                  </w:r>
                  <w:r w:rsidRPr="00684468">
                    <w:rPr>
                      <w:color w:val="000000" w:themeColor="text1"/>
                    </w:rPr>
                    <w:t>next 3 months. (End of</w:t>
                  </w:r>
                  <w:r w:rsidR="005C5A51">
                    <w:rPr>
                      <w:rFonts w:hint="eastAsia"/>
                      <w:color w:val="000000" w:themeColor="text1"/>
                      <w:lang w:eastAsia="zh-CN"/>
                    </w:rPr>
                    <w:t xml:space="preserve"> </w:t>
                  </w:r>
                  <w:r w:rsidRPr="00684468">
                    <w:rPr>
                      <w:color w:val="000000" w:themeColor="text1"/>
                    </w:rPr>
                    <w:t>June</w:t>
                  </w:r>
                  <w:r w:rsidR="005C5A51">
                    <w:rPr>
                      <w:rFonts w:hint="eastAsia"/>
                      <w:color w:val="000000" w:themeColor="text1"/>
                      <w:lang w:eastAsia="zh-CN"/>
                    </w:rPr>
                    <w:t xml:space="preserve"> </w:t>
                  </w:r>
                  <w:r w:rsidRPr="00684468">
                    <w:rPr>
                      <w:color w:val="000000" w:themeColor="text1"/>
                    </w:rPr>
                    <w:t>2024)</w:t>
                  </w:r>
                </w:p>
              </w:tc>
              <w:tc>
                <w:tcPr>
                  <w:tcW w:w="5103" w:type="dxa"/>
                </w:tcPr>
                <w:p w14:paraId="557B8B0B" w14:textId="77777777" w:rsidR="000E308F" w:rsidRPr="000E308F" w:rsidRDefault="000E308F" w:rsidP="00684468">
                  <w:pPr>
                    <w:pStyle w:val="CommentBulletList"/>
                    <w:ind w:left="323"/>
                    <w:rPr>
                      <w:color w:val="000000" w:themeColor="text1"/>
                    </w:rPr>
                  </w:pPr>
                  <w:r w:rsidRPr="000E308F">
                    <w:rPr>
                      <w:color w:val="000000" w:themeColor="text1"/>
                    </w:rPr>
                    <w:lastRenderedPageBreak/>
                    <w:t>Accessing services from any location becomes more convenient.</w:t>
                  </w:r>
                </w:p>
                <w:p w14:paraId="5D9E068D" w14:textId="77777777" w:rsidR="000E308F" w:rsidRPr="000E308F" w:rsidRDefault="000E308F" w:rsidP="00684468">
                  <w:pPr>
                    <w:pStyle w:val="CommentBulletList"/>
                    <w:ind w:left="323"/>
                    <w:rPr>
                      <w:color w:val="000000" w:themeColor="text1"/>
                    </w:rPr>
                  </w:pPr>
                  <w:r w:rsidRPr="000E308F">
                    <w:rPr>
                      <w:color w:val="000000" w:themeColor="text1"/>
                    </w:rPr>
                    <w:t>Accommodating a larger user base without the necessity of additional equipment purchases.</w:t>
                  </w:r>
                </w:p>
                <w:p w14:paraId="003FC7B0" w14:textId="77777777" w:rsidR="000E308F" w:rsidRPr="000E308F" w:rsidRDefault="000E308F" w:rsidP="00684468">
                  <w:pPr>
                    <w:pStyle w:val="CommentBulletList"/>
                    <w:ind w:left="323"/>
                    <w:rPr>
                      <w:color w:val="000000" w:themeColor="text1"/>
                    </w:rPr>
                  </w:pPr>
                  <w:r w:rsidRPr="000E308F">
                    <w:rPr>
                      <w:color w:val="000000" w:themeColor="text1"/>
                    </w:rPr>
                    <w:lastRenderedPageBreak/>
                    <w:t>There's a potential for cost reduction through utilizing pay-as-you-go cloud services.</w:t>
                  </w:r>
                </w:p>
                <w:p w14:paraId="62553706" w14:textId="51806862" w:rsidR="00412F09" w:rsidRPr="00684468" w:rsidRDefault="000E308F" w:rsidP="00684468">
                  <w:pPr>
                    <w:pStyle w:val="CommentBulletList"/>
                    <w:ind w:left="323"/>
                    <w:rPr>
                      <w:color w:val="000000" w:themeColor="text1"/>
                    </w:rPr>
                  </w:pPr>
                  <w:r w:rsidRPr="000E308F">
                    <w:rPr>
                      <w:color w:val="000000" w:themeColor="text1"/>
                    </w:rPr>
                    <w:t>Strengthened disaster recovery and continuity functionalities for businesses.</w:t>
                  </w:r>
                </w:p>
              </w:tc>
              <w:tc>
                <w:tcPr>
                  <w:tcW w:w="4820" w:type="dxa"/>
                </w:tcPr>
                <w:p w14:paraId="34F335EA" w14:textId="77777777" w:rsidR="000E308F" w:rsidRPr="000E308F" w:rsidRDefault="000E308F" w:rsidP="00684468">
                  <w:pPr>
                    <w:pStyle w:val="CommentBulletList"/>
                    <w:ind w:left="323"/>
                    <w:rPr>
                      <w:color w:val="000000" w:themeColor="text1"/>
                    </w:rPr>
                  </w:pPr>
                  <w:r w:rsidRPr="000E308F">
                    <w:rPr>
                      <w:color w:val="000000" w:themeColor="text1"/>
                    </w:rPr>
                    <w:lastRenderedPageBreak/>
                    <w:t>Perform extensive investigation into different cloud service providers.</w:t>
                  </w:r>
                </w:p>
                <w:p w14:paraId="160F49F3" w14:textId="77777777" w:rsidR="000E308F" w:rsidRPr="000E308F" w:rsidRDefault="000E308F" w:rsidP="00684468">
                  <w:pPr>
                    <w:pStyle w:val="CommentBulletList"/>
                    <w:ind w:left="323"/>
                    <w:rPr>
                      <w:color w:val="000000" w:themeColor="text1"/>
                    </w:rPr>
                  </w:pPr>
                  <w:r w:rsidRPr="000E308F">
                    <w:rPr>
                      <w:color w:val="000000" w:themeColor="text1"/>
                    </w:rPr>
                    <w:t>Determine whether the computer programs.</w:t>
                  </w:r>
                </w:p>
                <w:p w14:paraId="29307A1A" w14:textId="77777777" w:rsidR="000E308F" w:rsidRPr="000E308F" w:rsidRDefault="000E308F" w:rsidP="005C5A51">
                  <w:pPr>
                    <w:pStyle w:val="CommentBulletList"/>
                    <w:ind w:left="323"/>
                    <w:rPr>
                      <w:color w:val="000000" w:themeColor="text1"/>
                    </w:rPr>
                  </w:pPr>
                  <w:r w:rsidRPr="000E308F">
                    <w:rPr>
                      <w:color w:val="000000" w:themeColor="text1"/>
                    </w:rPr>
                    <w:lastRenderedPageBreak/>
                    <w:t>Deploy cloud-based solutions as substitutes for on-premises services.</w:t>
                  </w:r>
                </w:p>
                <w:p w14:paraId="3787F2D2" w14:textId="66837E90" w:rsidR="00412F09" w:rsidRPr="005C5A51" w:rsidRDefault="000E308F" w:rsidP="005C5A51">
                  <w:pPr>
                    <w:pStyle w:val="CommentBulletList"/>
                    <w:ind w:left="323"/>
                    <w:rPr>
                      <w:color w:val="000000" w:themeColor="text1"/>
                    </w:rPr>
                  </w:pPr>
                  <w:r w:rsidRPr="000E308F">
                    <w:rPr>
                      <w:color w:val="000000" w:themeColor="text1"/>
                    </w:rPr>
                    <w:t>Educate personnel on proficiently managing and utilizing cloud resources.</w:t>
                  </w:r>
                </w:p>
              </w:tc>
            </w:tr>
            <w:tr w:rsidR="003017D1" w:rsidRPr="000E7E03" w14:paraId="1D2E56BA" w14:textId="757B3BAE" w:rsidTr="00D43091">
              <w:tc>
                <w:tcPr>
                  <w:tcW w:w="425" w:type="dxa"/>
                  <w:shd w:val="clear" w:color="auto" w:fill="F2F2F2" w:themeFill="background1" w:themeFillShade="F2"/>
                </w:tcPr>
                <w:p w14:paraId="22209434" w14:textId="77777777" w:rsidR="003017D1" w:rsidRPr="000E7E03" w:rsidRDefault="003017D1" w:rsidP="003017D1">
                  <w:pPr>
                    <w:pStyle w:val="CommentBulletList"/>
                    <w:keepNext/>
                    <w:numPr>
                      <w:ilvl w:val="0"/>
                      <w:numId w:val="0"/>
                    </w:numPr>
                    <w:rPr>
                      <w:b/>
                      <w:color w:val="595959" w:themeColor="text1" w:themeTint="A6"/>
                    </w:rPr>
                  </w:pPr>
                  <w:r w:rsidRPr="000E7E03">
                    <w:rPr>
                      <w:b/>
                      <w:color w:val="595959" w:themeColor="text1" w:themeTint="A6"/>
                    </w:rPr>
                    <w:lastRenderedPageBreak/>
                    <w:t>2</w:t>
                  </w:r>
                </w:p>
              </w:tc>
              <w:tc>
                <w:tcPr>
                  <w:tcW w:w="3417" w:type="dxa"/>
                </w:tcPr>
                <w:p w14:paraId="0FE591CE" w14:textId="06C80E83" w:rsidR="00684468" w:rsidRPr="00684468" w:rsidRDefault="00684468" w:rsidP="00684468">
                  <w:pPr>
                    <w:pStyle w:val="CommentBulletList"/>
                    <w:numPr>
                      <w:ilvl w:val="0"/>
                      <w:numId w:val="0"/>
                    </w:numPr>
                    <w:rPr>
                      <w:color w:val="000000" w:themeColor="text1"/>
                    </w:rPr>
                  </w:pPr>
                  <w:r w:rsidRPr="00684468">
                    <w:rPr>
                      <w:color w:val="000000" w:themeColor="text1"/>
                    </w:rPr>
                    <w:t>Deploy the LMS</w:t>
                  </w:r>
                  <w:r>
                    <w:rPr>
                      <w:rFonts w:hint="eastAsia"/>
                      <w:color w:val="000000" w:themeColor="text1"/>
                      <w:lang w:eastAsia="zh-CN"/>
                    </w:rPr>
                    <w:t xml:space="preserve"> </w:t>
                  </w:r>
                  <w:r w:rsidRPr="00684468">
                    <w:rPr>
                      <w:color w:val="000000" w:themeColor="text1"/>
                    </w:rPr>
                    <w:t>system</w:t>
                  </w:r>
                  <w:r>
                    <w:rPr>
                      <w:rFonts w:hint="eastAsia"/>
                      <w:color w:val="000000" w:themeColor="text1"/>
                      <w:lang w:eastAsia="zh-CN"/>
                    </w:rPr>
                    <w:t xml:space="preserve"> </w:t>
                  </w:r>
                  <w:r w:rsidRPr="00684468">
                    <w:rPr>
                      <w:color w:val="000000" w:themeColor="text1"/>
                    </w:rPr>
                    <w:t>infrastructure in the</w:t>
                  </w:r>
                  <w:r>
                    <w:rPr>
                      <w:rFonts w:hint="eastAsia"/>
                      <w:color w:val="000000" w:themeColor="text1"/>
                      <w:lang w:eastAsia="zh-CN"/>
                    </w:rPr>
                    <w:t xml:space="preserve"> </w:t>
                  </w:r>
                  <w:r w:rsidRPr="00684468">
                    <w:rPr>
                      <w:color w:val="000000" w:themeColor="text1"/>
                    </w:rPr>
                    <w:t>cloud within the</w:t>
                  </w:r>
                  <w:r>
                    <w:rPr>
                      <w:rFonts w:hint="eastAsia"/>
                      <w:color w:val="000000" w:themeColor="text1"/>
                      <w:lang w:eastAsia="zh-CN"/>
                    </w:rPr>
                    <w:t xml:space="preserve"> </w:t>
                  </w:r>
                  <w:r w:rsidRPr="00684468">
                    <w:rPr>
                      <w:color w:val="000000" w:themeColor="text1"/>
                    </w:rPr>
                    <w:t>next 6 months.</w:t>
                  </w:r>
                </w:p>
                <w:p w14:paraId="56E2607D" w14:textId="385C4F06" w:rsidR="00D0336C" w:rsidRPr="00FE004F" w:rsidRDefault="00684468" w:rsidP="005C5A51">
                  <w:pPr>
                    <w:pStyle w:val="CommentBulletList"/>
                    <w:numPr>
                      <w:ilvl w:val="0"/>
                      <w:numId w:val="0"/>
                    </w:numPr>
                    <w:ind w:left="356" w:hangingChars="162" w:hanging="356"/>
                    <w:rPr>
                      <w:color w:val="000000" w:themeColor="text1"/>
                    </w:rPr>
                  </w:pPr>
                  <w:r w:rsidRPr="00684468">
                    <w:rPr>
                      <w:color w:val="000000" w:themeColor="text1"/>
                    </w:rPr>
                    <w:t xml:space="preserve">(End </w:t>
                  </w:r>
                  <w:proofErr w:type="spellStart"/>
                  <w:r w:rsidRPr="00684468">
                    <w:rPr>
                      <w:color w:val="000000" w:themeColor="text1"/>
                    </w:rPr>
                    <w:t>ofseptember</w:t>
                  </w:r>
                  <w:proofErr w:type="spellEnd"/>
                  <w:r w:rsidR="005C5A51">
                    <w:rPr>
                      <w:rFonts w:hint="eastAsia"/>
                      <w:color w:val="000000" w:themeColor="text1"/>
                      <w:lang w:eastAsia="zh-CN"/>
                    </w:rPr>
                    <w:t xml:space="preserve"> </w:t>
                  </w:r>
                  <w:r w:rsidRPr="00684468">
                    <w:rPr>
                      <w:color w:val="000000" w:themeColor="text1"/>
                    </w:rPr>
                    <w:t>2024)</w:t>
                  </w:r>
                </w:p>
              </w:tc>
              <w:tc>
                <w:tcPr>
                  <w:tcW w:w="5103" w:type="dxa"/>
                </w:tcPr>
                <w:p w14:paraId="010A25F8" w14:textId="77777777" w:rsidR="008E7DAD" w:rsidRPr="008E7DAD" w:rsidRDefault="008E7DAD" w:rsidP="00684468">
                  <w:pPr>
                    <w:pStyle w:val="CommentBulletList"/>
                    <w:ind w:left="323"/>
                    <w:rPr>
                      <w:color w:val="000000" w:themeColor="text1"/>
                    </w:rPr>
                  </w:pPr>
                  <w:r w:rsidRPr="008E7DAD">
                    <w:rPr>
                      <w:color w:val="000000" w:themeColor="text1"/>
                    </w:rPr>
                    <w:t>Enhanced accessibility for students and staff regardless of their location.</w:t>
                  </w:r>
                </w:p>
                <w:p w14:paraId="42DDFACA" w14:textId="77777777" w:rsidR="008E7DAD" w:rsidRPr="008E7DAD" w:rsidRDefault="008E7DAD" w:rsidP="00684468">
                  <w:pPr>
                    <w:pStyle w:val="CommentBulletList"/>
                    <w:ind w:left="323"/>
                    <w:rPr>
                      <w:color w:val="000000" w:themeColor="text1"/>
                    </w:rPr>
                  </w:pPr>
                  <w:r w:rsidRPr="008E7DAD">
                    <w:rPr>
                      <w:color w:val="000000" w:themeColor="text1"/>
                    </w:rPr>
                    <w:t>Ability to scale up to manage higher user traffic during peak periods.</w:t>
                  </w:r>
                </w:p>
                <w:p w14:paraId="7A3B9196" w14:textId="77777777" w:rsidR="008E7DAD" w:rsidRPr="008E7DAD" w:rsidRDefault="008E7DAD" w:rsidP="00684468">
                  <w:pPr>
                    <w:pStyle w:val="CommentBulletList"/>
                    <w:ind w:left="323"/>
                    <w:rPr>
                      <w:color w:val="000000" w:themeColor="text1"/>
                    </w:rPr>
                  </w:pPr>
                  <w:r w:rsidRPr="008E7DAD">
                    <w:rPr>
                      <w:color w:val="000000" w:themeColor="text1"/>
                    </w:rPr>
                    <w:t>Cloud platforms offer advanced security measures and data protection features.</w:t>
                  </w:r>
                </w:p>
                <w:p w14:paraId="459C6DD5" w14:textId="498EBAB3" w:rsidR="003017D1" w:rsidRPr="00684468" w:rsidRDefault="008E7DAD" w:rsidP="00684468">
                  <w:pPr>
                    <w:pStyle w:val="CommentBulletList"/>
                    <w:ind w:left="323"/>
                    <w:rPr>
                      <w:color w:val="000000" w:themeColor="text1"/>
                    </w:rPr>
                  </w:pPr>
                  <w:r w:rsidRPr="008E7DAD">
                    <w:rPr>
                      <w:color w:val="000000" w:themeColor="text1"/>
                    </w:rPr>
                    <w:t>Decreased maintenance expenses and hardware overhead.</w:t>
                  </w:r>
                </w:p>
              </w:tc>
              <w:tc>
                <w:tcPr>
                  <w:tcW w:w="4820" w:type="dxa"/>
                </w:tcPr>
                <w:p w14:paraId="10022F1F" w14:textId="77777777" w:rsidR="008E7DAD" w:rsidRPr="008E7DAD" w:rsidRDefault="008E7DAD" w:rsidP="00320D4A">
                  <w:pPr>
                    <w:pStyle w:val="CommentBulletList"/>
                    <w:ind w:left="323"/>
                    <w:rPr>
                      <w:color w:val="000000" w:themeColor="text1"/>
                    </w:rPr>
                  </w:pPr>
                  <w:r w:rsidRPr="008E7DAD">
                    <w:rPr>
                      <w:color w:val="000000" w:themeColor="text1"/>
                    </w:rPr>
                    <w:t xml:space="preserve">Choose an appropriate cloud service provider and transition the </w:t>
                  </w:r>
                  <w:proofErr w:type="spellStart"/>
                  <w:r w:rsidRPr="008E7DAD">
                    <w:rPr>
                      <w:color w:val="000000" w:themeColor="text1"/>
                    </w:rPr>
                    <w:t>lMS</w:t>
                  </w:r>
                  <w:proofErr w:type="spellEnd"/>
                  <w:r w:rsidRPr="008E7DAD">
                    <w:rPr>
                      <w:color w:val="000000" w:themeColor="text1"/>
                    </w:rPr>
                    <w:t xml:space="preserve"> system.</w:t>
                  </w:r>
                </w:p>
                <w:p w14:paraId="0B5A01F5" w14:textId="77777777" w:rsidR="008E7DAD" w:rsidRPr="008E7DAD" w:rsidRDefault="008E7DAD" w:rsidP="00320D4A">
                  <w:pPr>
                    <w:pStyle w:val="CommentBulletList"/>
                    <w:ind w:left="323"/>
                    <w:rPr>
                      <w:color w:val="000000" w:themeColor="text1"/>
                    </w:rPr>
                  </w:pPr>
                  <w:r w:rsidRPr="008E7DAD">
                    <w:rPr>
                      <w:color w:val="000000" w:themeColor="text1"/>
                    </w:rPr>
                    <w:t>Set up the cloud infrastructure to ensure top-notch performance and dependability.</w:t>
                  </w:r>
                </w:p>
                <w:p w14:paraId="32BEAA92" w14:textId="77777777" w:rsidR="008E7DAD" w:rsidRPr="008E7DAD" w:rsidRDefault="008E7DAD" w:rsidP="00320D4A">
                  <w:pPr>
                    <w:pStyle w:val="CommentBulletList"/>
                    <w:ind w:left="323"/>
                    <w:rPr>
                      <w:color w:val="000000" w:themeColor="text1"/>
                    </w:rPr>
                  </w:pPr>
                  <w:r w:rsidRPr="008E7DAD">
                    <w:rPr>
                      <w:color w:val="000000" w:themeColor="text1"/>
                    </w:rPr>
                    <w:t>Deploy backup and disaster recovery solutions in the cloud environment.</w:t>
                  </w:r>
                </w:p>
                <w:p w14:paraId="13AD6771" w14:textId="66045FC8" w:rsidR="003017D1" w:rsidRPr="00320D4A" w:rsidRDefault="008E7DAD" w:rsidP="00320D4A">
                  <w:pPr>
                    <w:pStyle w:val="CommentBulletList"/>
                    <w:ind w:left="323"/>
                    <w:rPr>
                      <w:color w:val="000000" w:themeColor="text1"/>
                    </w:rPr>
                  </w:pPr>
                  <w:r w:rsidRPr="008E7DAD">
                    <w:rPr>
                      <w:color w:val="000000" w:themeColor="text1"/>
                    </w:rPr>
                    <w:t xml:space="preserve">Educate administrators and users in efficiently utilizing the cloud-based </w:t>
                  </w:r>
                  <w:proofErr w:type="spellStart"/>
                  <w:r w:rsidRPr="008E7DAD">
                    <w:rPr>
                      <w:color w:val="000000" w:themeColor="text1"/>
                    </w:rPr>
                    <w:t>lMS</w:t>
                  </w:r>
                  <w:proofErr w:type="spellEnd"/>
                  <w:r w:rsidRPr="008E7DAD">
                    <w:rPr>
                      <w:color w:val="000000" w:themeColor="text1"/>
                    </w:rPr>
                    <w:t xml:space="preserve"> platform.</w:t>
                  </w:r>
                </w:p>
              </w:tc>
            </w:tr>
            <w:tr w:rsidR="00412F09" w:rsidRPr="000E7E03" w14:paraId="2743A185" w14:textId="7E661CCF" w:rsidTr="00D43091">
              <w:tc>
                <w:tcPr>
                  <w:tcW w:w="425" w:type="dxa"/>
                  <w:shd w:val="clear" w:color="auto" w:fill="F2F2F2" w:themeFill="background1" w:themeFillShade="F2"/>
                </w:tcPr>
                <w:p w14:paraId="15C1E8F3" w14:textId="77777777" w:rsidR="00412F09" w:rsidRPr="000E7E03" w:rsidRDefault="00412F09" w:rsidP="00412F09">
                  <w:pPr>
                    <w:pStyle w:val="CommentBulletList"/>
                    <w:keepNext/>
                    <w:numPr>
                      <w:ilvl w:val="0"/>
                      <w:numId w:val="0"/>
                    </w:numPr>
                    <w:rPr>
                      <w:b/>
                      <w:color w:val="595959" w:themeColor="text1" w:themeTint="A6"/>
                    </w:rPr>
                  </w:pPr>
                  <w:r w:rsidRPr="000E7E03">
                    <w:rPr>
                      <w:b/>
                      <w:color w:val="595959" w:themeColor="text1" w:themeTint="A6"/>
                    </w:rPr>
                    <w:t>3</w:t>
                  </w:r>
                </w:p>
              </w:tc>
              <w:tc>
                <w:tcPr>
                  <w:tcW w:w="3417" w:type="dxa"/>
                </w:tcPr>
                <w:p w14:paraId="4B1281C7" w14:textId="22E20262" w:rsidR="00412F09" w:rsidRPr="00320D4A" w:rsidRDefault="00320D4A" w:rsidP="00320D4A">
                  <w:pPr>
                    <w:pStyle w:val="CommentBulletList"/>
                    <w:numPr>
                      <w:ilvl w:val="0"/>
                      <w:numId w:val="0"/>
                    </w:numPr>
                    <w:ind w:left="-34"/>
                    <w:rPr>
                      <w:color w:val="000000" w:themeColor="text1"/>
                    </w:rPr>
                  </w:pPr>
                  <w:r w:rsidRPr="00320D4A">
                    <w:rPr>
                      <w:color w:val="000000" w:themeColor="text1"/>
                    </w:rPr>
                    <w:t>Achieve 99.9% availability</w:t>
                  </w:r>
                  <w:r>
                    <w:rPr>
                      <w:rFonts w:hint="eastAsia"/>
                      <w:color w:val="000000" w:themeColor="text1"/>
                      <w:lang w:eastAsia="zh-CN"/>
                    </w:rPr>
                    <w:t xml:space="preserve"> </w:t>
                  </w:r>
                  <w:r w:rsidRPr="00320D4A">
                    <w:rPr>
                      <w:color w:val="000000" w:themeColor="text1"/>
                    </w:rPr>
                    <w:t>for critical systems within</w:t>
                  </w:r>
                  <w:r w:rsidR="000E308F">
                    <w:rPr>
                      <w:rFonts w:hint="eastAsia"/>
                      <w:color w:val="000000" w:themeColor="text1"/>
                      <w:lang w:eastAsia="zh-CN"/>
                    </w:rPr>
                    <w:t xml:space="preserve"> </w:t>
                  </w:r>
                  <w:r w:rsidRPr="00320D4A">
                    <w:rPr>
                      <w:color w:val="000000" w:themeColor="text1"/>
                    </w:rPr>
                    <w:t>the next 12 months. (End of March 2025)</w:t>
                  </w:r>
                </w:p>
              </w:tc>
              <w:tc>
                <w:tcPr>
                  <w:tcW w:w="5103" w:type="dxa"/>
                </w:tcPr>
                <w:p w14:paraId="1AC33E59" w14:textId="77777777" w:rsidR="008E7DAD" w:rsidRPr="008E7DAD" w:rsidRDefault="008E7DAD" w:rsidP="00320D4A">
                  <w:pPr>
                    <w:pStyle w:val="CommentBulletList"/>
                    <w:ind w:left="323"/>
                    <w:rPr>
                      <w:color w:val="000000" w:themeColor="text1"/>
                    </w:rPr>
                  </w:pPr>
                  <w:r w:rsidRPr="008E7DAD">
                    <w:rPr>
                      <w:color w:val="000000" w:themeColor="text1"/>
                    </w:rPr>
                    <w:t>Decreased operational downtime and service interruptions, resulting in heightened productivity levels.</w:t>
                  </w:r>
                </w:p>
                <w:p w14:paraId="1C0D8564" w14:textId="77777777" w:rsidR="008E7DAD" w:rsidRPr="008E7DAD" w:rsidRDefault="008E7DAD" w:rsidP="00320D4A">
                  <w:pPr>
                    <w:pStyle w:val="CommentBulletList"/>
                    <w:ind w:left="323"/>
                    <w:rPr>
                      <w:color w:val="000000" w:themeColor="text1"/>
                    </w:rPr>
                  </w:pPr>
                  <w:r w:rsidRPr="008E7DAD">
                    <w:rPr>
                      <w:color w:val="000000" w:themeColor="text1"/>
                    </w:rPr>
                    <w:t>Users experience increased satisfaction through consistent access to essential systems.</w:t>
                  </w:r>
                </w:p>
                <w:p w14:paraId="7C1F0572" w14:textId="77777777" w:rsidR="008E7DAD" w:rsidRPr="008E7DAD" w:rsidRDefault="008E7DAD" w:rsidP="000E308F">
                  <w:pPr>
                    <w:pStyle w:val="CommentBulletList"/>
                    <w:ind w:left="323"/>
                    <w:rPr>
                      <w:color w:val="000000" w:themeColor="text1"/>
                    </w:rPr>
                  </w:pPr>
                  <w:r w:rsidRPr="008E7DAD">
                    <w:rPr>
                      <w:color w:val="000000" w:themeColor="text1"/>
                    </w:rPr>
                    <w:t>Augmented disaster recovery capabilities are implemented to reduce potential risks.</w:t>
                  </w:r>
                </w:p>
                <w:p w14:paraId="20097E6B" w14:textId="325DE303" w:rsidR="00412F09" w:rsidRPr="000E308F" w:rsidRDefault="008E7DAD" w:rsidP="000E308F">
                  <w:pPr>
                    <w:pStyle w:val="CommentBulletList"/>
                    <w:ind w:left="323"/>
                    <w:rPr>
                      <w:color w:val="000000" w:themeColor="text1"/>
                    </w:rPr>
                  </w:pPr>
                  <w:r w:rsidRPr="008E7DAD">
                    <w:rPr>
                      <w:color w:val="000000" w:themeColor="text1"/>
                    </w:rPr>
                    <w:t>Stakeholders' trust in the reliability of IT services is bolstered.</w:t>
                  </w:r>
                </w:p>
              </w:tc>
              <w:tc>
                <w:tcPr>
                  <w:tcW w:w="4820" w:type="dxa"/>
                </w:tcPr>
                <w:p w14:paraId="0FBF9C15" w14:textId="77777777" w:rsidR="008E7DAD" w:rsidRPr="008E7DAD" w:rsidRDefault="008E7DAD" w:rsidP="00320D4A">
                  <w:pPr>
                    <w:pStyle w:val="CommentBulletList"/>
                    <w:ind w:left="323"/>
                    <w:rPr>
                      <w:color w:val="000000" w:themeColor="text1"/>
                    </w:rPr>
                  </w:pPr>
                  <w:r w:rsidRPr="008E7DAD">
                    <w:rPr>
                      <w:color w:val="000000" w:themeColor="text1"/>
                    </w:rPr>
                    <w:t>Ensure redundancy and failover mechanisms are in place for critical systems.</w:t>
                  </w:r>
                </w:p>
                <w:p w14:paraId="5E76E252" w14:textId="77777777" w:rsidR="008E7DAD" w:rsidRPr="008E7DAD" w:rsidRDefault="008E7DAD" w:rsidP="00320D4A">
                  <w:pPr>
                    <w:pStyle w:val="CommentBulletList"/>
                    <w:ind w:left="323"/>
                    <w:rPr>
                      <w:color w:val="000000" w:themeColor="text1"/>
                    </w:rPr>
                  </w:pPr>
                  <w:r w:rsidRPr="008E7DAD">
                    <w:rPr>
                      <w:color w:val="000000" w:themeColor="text1"/>
                    </w:rPr>
                    <w:t>Improve monitoring and alerting systems to detect issues early.</w:t>
                  </w:r>
                </w:p>
                <w:p w14:paraId="479F297A" w14:textId="77777777" w:rsidR="008E7DAD" w:rsidRPr="008E7DAD" w:rsidRDefault="008E7DAD" w:rsidP="000E308F">
                  <w:pPr>
                    <w:pStyle w:val="CommentBulletList"/>
                    <w:ind w:left="323"/>
                    <w:rPr>
                      <w:color w:val="000000" w:themeColor="text1"/>
                    </w:rPr>
                  </w:pPr>
                  <w:r w:rsidRPr="008E7DAD">
                    <w:rPr>
                      <w:color w:val="000000" w:themeColor="text1"/>
                    </w:rPr>
                    <w:t>Regularly perform audits and tests to verify system resilience.</w:t>
                  </w:r>
                </w:p>
                <w:p w14:paraId="2E6C2B55" w14:textId="28EFEFB1" w:rsidR="00412F09" w:rsidRPr="000E308F" w:rsidRDefault="008E7DAD" w:rsidP="000E308F">
                  <w:pPr>
                    <w:pStyle w:val="CommentBulletList"/>
                    <w:ind w:left="323"/>
                    <w:rPr>
                      <w:color w:val="000000" w:themeColor="text1"/>
                    </w:rPr>
                  </w:pPr>
                  <w:r w:rsidRPr="008E7DAD">
                    <w:rPr>
                      <w:color w:val="000000" w:themeColor="text1"/>
                    </w:rPr>
                    <w:t>Create thorough documentation and response protocols for incident management.</w:t>
                  </w:r>
                </w:p>
              </w:tc>
            </w:tr>
          </w:tbl>
          <w:p w14:paraId="04D5D708" w14:textId="77777777" w:rsidR="00187637" w:rsidRPr="000E7E03" w:rsidRDefault="00187637" w:rsidP="00200239">
            <w:pPr>
              <w:pStyle w:val="CommentBulletList"/>
              <w:numPr>
                <w:ilvl w:val="0"/>
                <w:numId w:val="0"/>
              </w:numPr>
              <w:ind w:left="357" w:hanging="357"/>
              <w:rPr>
                <w:b/>
                <w:bCs/>
                <w:i/>
                <w:iCs/>
                <w:color w:val="0000FF"/>
              </w:rPr>
            </w:pPr>
          </w:p>
          <w:p w14:paraId="180EF946" w14:textId="130D4AB5" w:rsidR="008F1883" w:rsidRPr="000E7E03" w:rsidRDefault="008F1883" w:rsidP="00D0336C">
            <w:pPr>
              <w:pStyle w:val="CommentBulletList"/>
              <w:numPr>
                <w:ilvl w:val="0"/>
                <w:numId w:val="0"/>
              </w:numPr>
              <w:rPr>
                <w:b/>
                <w:bCs/>
                <w:i/>
                <w:iCs/>
                <w:color w:val="0000FF"/>
              </w:rPr>
            </w:pPr>
          </w:p>
        </w:tc>
      </w:tr>
    </w:tbl>
    <w:p w14:paraId="24181B37" w14:textId="77777777" w:rsidR="009929EA" w:rsidRPr="000E7E03" w:rsidRDefault="009929EA" w:rsidP="009929EA">
      <w:pPr>
        <w:spacing w:after="0" w:line="240" w:lineRule="auto"/>
        <w:rPr>
          <w:lang w:eastAsia="zh-CN"/>
        </w:rPr>
      </w:pPr>
    </w:p>
    <w:p w14:paraId="1AB20FE1" w14:textId="77777777" w:rsidR="00435817" w:rsidRPr="000E7E03" w:rsidRDefault="00435817" w:rsidP="00435817">
      <w:pPr>
        <w:rPr>
          <w:lang w:eastAsia="zh-CN"/>
        </w:rPr>
      </w:pPr>
      <w:bookmarkStart w:id="2" w:name="_Hlk31572775"/>
    </w:p>
    <w:p w14:paraId="6F4A0AAF" w14:textId="77777777" w:rsidR="00D43091" w:rsidRDefault="00D43091" w:rsidP="00E31007">
      <w:pPr>
        <w:pStyle w:val="2"/>
        <w:sectPr w:rsidR="00D43091" w:rsidSect="00AD61CA">
          <w:footerReference w:type="default" r:id="rId14"/>
          <w:footerReference w:type="first" r:id="rId15"/>
          <w:pgSz w:w="16838" w:h="11906" w:orient="landscape"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p>
    <w:p w14:paraId="0A49D967" w14:textId="77777777" w:rsidR="008C5CD6" w:rsidRPr="000A7ECC" w:rsidRDefault="008C5CD6" w:rsidP="008C5CD6">
      <w:pPr>
        <w:pStyle w:val="4"/>
      </w:pPr>
      <w:r w:rsidRPr="000A7ECC">
        <w:lastRenderedPageBreak/>
        <w:t xml:space="preserve">Compose formal email and send it to your superior </w:t>
      </w:r>
    </w:p>
    <w:tbl>
      <w:tblPr>
        <w:tblStyle w:val="afb"/>
        <w:tblW w:w="0" w:type="auto"/>
        <w:tblLook w:val="04A0" w:firstRow="1" w:lastRow="0" w:firstColumn="1" w:lastColumn="0" w:noHBand="0" w:noVBand="1"/>
      </w:tblPr>
      <w:tblGrid>
        <w:gridCol w:w="9016"/>
      </w:tblGrid>
      <w:tr w:rsidR="008C5CD6" w:rsidRPr="000A7ECC" w14:paraId="22087957" w14:textId="77777777" w:rsidTr="004A06B2">
        <w:tc>
          <w:tcPr>
            <w:tcW w:w="9016" w:type="dxa"/>
          </w:tcPr>
          <w:p w14:paraId="7701CBD1" w14:textId="77777777" w:rsidR="008C5CD6" w:rsidRPr="000A7ECC" w:rsidRDefault="008C5CD6" w:rsidP="008C5CD6">
            <w:pPr>
              <w:spacing w:before="120" w:after="120"/>
            </w:pPr>
            <w:r w:rsidRPr="000A7ECC">
              <w:t>You have completed your analysis of the YAT College strategic plan and documented measurable actions for the ICT objectives.</w:t>
            </w:r>
          </w:p>
          <w:p w14:paraId="6055BF1D" w14:textId="77777777" w:rsidR="008C5CD6" w:rsidRDefault="008C5CD6" w:rsidP="008C5CD6">
            <w:pPr>
              <w:spacing w:after="120"/>
            </w:pPr>
            <w:r w:rsidRPr="000A7ECC">
              <w:t xml:space="preserve">You are now </w:t>
            </w:r>
            <w:r>
              <w:t xml:space="preserve">ready </w:t>
            </w:r>
            <w:r w:rsidRPr="000A7ECC">
              <w:t xml:space="preserve">to report the summary of your findings to management and seek approval for continuing work on the project. You will do this by composing a formal email containing the summary of your findings and sending the email to your superior. </w:t>
            </w:r>
          </w:p>
          <w:p w14:paraId="42D63C65" w14:textId="77777777" w:rsidR="008C5CD6" w:rsidRDefault="008C5CD6" w:rsidP="008C5CD6">
            <w:pPr>
              <w:spacing w:after="120"/>
            </w:pPr>
            <w:r w:rsidRPr="000A7ECC">
              <w:t>The email must use appropriate etiquette when communicating with clients and colleagues in the work context.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
              <w:gridCol w:w="8201"/>
            </w:tblGrid>
            <w:tr w:rsidR="008C5CD6" w:rsidRPr="00DD30C8" w14:paraId="55C8AEB1" w14:textId="77777777" w:rsidTr="004A06B2">
              <w:tc>
                <w:tcPr>
                  <w:tcW w:w="589" w:type="dxa"/>
                  <w:tcMar>
                    <w:left w:w="0" w:type="dxa"/>
                    <w:right w:w="0" w:type="dxa"/>
                  </w:tcMar>
                </w:tcPr>
                <w:p w14:paraId="2FD7B760" w14:textId="77777777" w:rsidR="008C5CD6" w:rsidRPr="00DD30C8" w:rsidRDefault="008C5CD6" w:rsidP="008C5CD6">
                  <w:pPr>
                    <w:spacing w:after="120"/>
                    <w:rPr>
                      <w:b/>
                      <w:bCs/>
                      <w:i/>
                      <w:iCs/>
                      <w:color w:val="0000FF"/>
                    </w:rPr>
                  </w:pPr>
                  <w:r w:rsidRPr="00DD30C8">
                    <w:rPr>
                      <w:b/>
                      <w:bCs/>
                      <w:i/>
                      <w:iCs/>
                      <w:color w:val="0000FF"/>
                    </w:rPr>
                    <w:t>Note:</w:t>
                  </w:r>
                </w:p>
              </w:tc>
              <w:tc>
                <w:tcPr>
                  <w:tcW w:w="8201" w:type="dxa"/>
                  <w:tcMar>
                    <w:left w:w="0" w:type="dxa"/>
                    <w:right w:w="0" w:type="dxa"/>
                  </w:tcMar>
                </w:tcPr>
                <w:p w14:paraId="01A298B3" w14:textId="77777777" w:rsidR="008C5CD6" w:rsidRPr="00DD30C8" w:rsidRDefault="008C5CD6" w:rsidP="008C5CD6">
                  <w:pPr>
                    <w:spacing w:after="120"/>
                    <w:rPr>
                      <w:b/>
                      <w:bCs/>
                      <w:i/>
                      <w:iCs/>
                      <w:color w:val="0000FF"/>
                    </w:rPr>
                  </w:pPr>
                  <w:r w:rsidRPr="00DD30C8">
                    <w:rPr>
                      <w:b/>
                      <w:bCs/>
                      <w:i/>
                      <w:iCs/>
                      <w:color w:val="0000FF"/>
                    </w:rPr>
                    <w:t>Your teacher will take on the role of the YAT College Network Manager and act as your superior. For email communication use your teachers name and email address.</w:t>
                  </w:r>
                </w:p>
              </w:tc>
            </w:tr>
          </w:tbl>
          <w:p w14:paraId="4E25FA84" w14:textId="5491972C" w:rsidR="008C5CD6" w:rsidRPr="000A7ECC" w:rsidRDefault="008C5CD6" w:rsidP="004A06B2">
            <w:pPr>
              <w:spacing w:before="120" w:after="120"/>
            </w:pPr>
          </w:p>
        </w:tc>
      </w:tr>
    </w:tbl>
    <w:p w14:paraId="3A23BAD9" w14:textId="77777777" w:rsidR="008C5CD6" w:rsidRPr="000A7ECC" w:rsidRDefault="008C5CD6" w:rsidP="008C5CD6"/>
    <w:tbl>
      <w:tblPr>
        <w:tblStyle w:val="QuestionsandAnswers"/>
        <w:tblW w:w="0" w:type="auto"/>
        <w:tblInd w:w="-30" w:type="dxa"/>
        <w:tblLayout w:type="fixed"/>
        <w:tblLook w:val="04A0" w:firstRow="1" w:lastRow="0" w:firstColumn="1" w:lastColumn="0" w:noHBand="0" w:noVBand="1"/>
      </w:tblPr>
      <w:tblGrid>
        <w:gridCol w:w="1426"/>
        <w:gridCol w:w="3976"/>
        <w:gridCol w:w="1843"/>
        <w:gridCol w:w="1762"/>
        <w:gridCol w:w="34"/>
      </w:tblGrid>
      <w:tr w:rsidR="008C5CD6" w:rsidRPr="000A7ECC" w14:paraId="5397F871" w14:textId="77777777" w:rsidTr="004A06B2">
        <w:trPr>
          <w:gridAfter w:val="1"/>
          <w:cnfStyle w:val="100000000000" w:firstRow="1" w:lastRow="0" w:firstColumn="0" w:lastColumn="0" w:oddVBand="0" w:evenVBand="0" w:oddHBand="0" w:evenHBand="0" w:firstRowFirstColumn="0" w:firstRowLastColumn="0" w:lastRowFirstColumn="0" w:lastRowLastColumn="0"/>
          <w:wAfter w:w="34" w:type="dxa"/>
        </w:trPr>
        <w:tc>
          <w:tcPr>
            <w:cnfStyle w:val="001000000100" w:firstRow="0" w:lastRow="0" w:firstColumn="1" w:lastColumn="0" w:oddVBand="0" w:evenVBand="0" w:oddHBand="0" w:evenHBand="0" w:firstRowFirstColumn="1" w:firstRowLastColumn="0" w:lastRowFirstColumn="0" w:lastRowLastColumn="0"/>
            <w:tcW w:w="1426" w:type="dxa"/>
          </w:tcPr>
          <w:p w14:paraId="07C3F22C" w14:textId="60A4A2A0" w:rsidR="008C5CD6" w:rsidRPr="000A7ECC" w:rsidRDefault="008C5CD6" w:rsidP="004A06B2">
            <w:pPr>
              <w:keepNext/>
              <w:keepLines/>
              <w:spacing w:line="240" w:lineRule="auto"/>
            </w:pPr>
            <w:r>
              <w:t>5</w:t>
            </w:r>
          </w:p>
        </w:tc>
        <w:tc>
          <w:tcPr>
            <w:tcW w:w="7581" w:type="dxa"/>
            <w:gridSpan w:val="3"/>
            <w:vAlign w:val="bottom"/>
          </w:tcPr>
          <w:p w14:paraId="032E4593" w14:textId="63CC7E52" w:rsidR="008C5CD6" w:rsidRPr="000A7ECC" w:rsidRDefault="008C5CD6" w:rsidP="004A06B2">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0A7ECC">
              <w:t>To demonstrate your ability to select and use appropriate work-place conventions and protocols when interacting with others, you are to compose and send an email to your superior [use email address and name of your teacher]</w:t>
            </w:r>
            <w:r>
              <w:t xml:space="preserve"> </w:t>
            </w:r>
            <w:r w:rsidR="00B41030" w:rsidRPr="00CF2236">
              <w:t xml:space="preserve">to </w:t>
            </w:r>
            <w:r w:rsidRPr="00CF2236">
              <w:t>report your findings.</w:t>
            </w:r>
            <w:r w:rsidRPr="000A7ECC">
              <w:t xml:space="preserve"> </w:t>
            </w:r>
          </w:p>
          <w:p w14:paraId="212FC5BC" w14:textId="77777777" w:rsidR="008C5CD6" w:rsidRPr="000A7ECC" w:rsidRDefault="008C5CD6" w:rsidP="004A06B2">
            <w:pPr>
              <w:keepNext/>
              <w:keepLines/>
              <w:spacing w:before="120"/>
              <w:cnfStyle w:val="100000000000" w:firstRow="1" w:lastRow="0" w:firstColumn="0" w:lastColumn="0" w:oddVBand="0" w:evenVBand="0" w:oddHBand="0" w:evenHBand="0" w:firstRowFirstColumn="0" w:firstRowLastColumn="0" w:lastRowFirstColumn="0" w:lastRowLastColumn="0"/>
            </w:pPr>
            <w:r w:rsidRPr="000A7ECC">
              <w:t xml:space="preserve">This email must contain: </w:t>
            </w:r>
          </w:p>
          <w:p w14:paraId="40C19304" w14:textId="77777777" w:rsidR="008C5CD6" w:rsidRPr="00DD30C8" w:rsidRDefault="008C5CD6" w:rsidP="008C5CD6">
            <w:pPr>
              <w:pStyle w:val="a"/>
              <w:keepNext/>
              <w:keepLines/>
              <w:numPr>
                <w:ilvl w:val="0"/>
                <w:numId w:val="40"/>
              </w:numPr>
              <w:spacing w:before="120"/>
              <w:cnfStyle w:val="100000000000" w:firstRow="1" w:lastRow="0" w:firstColumn="0" w:lastColumn="0" w:oddVBand="0" w:evenVBand="0" w:oddHBand="0" w:evenHBand="0" w:firstRowFirstColumn="0" w:firstRowLastColumn="0" w:lastRowFirstColumn="0" w:lastRowLastColumn="0"/>
            </w:pPr>
            <w:r>
              <w:t>Subject line indicating context of the email</w:t>
            </w:r>
          </w:p>
          <w:p w14:paraId="5D31E980" w14:textId="77777777" w:rsidR="008C5CD6" w:rsidRPr="000A7ECC" w:rsidRDefault="008C5CD6" w:rsidP="008C5CD6">
            <w:pPr>
              <w:pStyle w:val="a"/>
              <w:keepNext/>
              <w:keepLines/>
              <w:numPr>
                <w:ilvl w:val="0"/>
                <w:numId w:val="40"/>
              </w:numPr>
              <w:spacing w:before="120"/>
              <w:cnfStyle w:val="100000000000" w:firstRow="1" w:lastRow="0" w:firstColumn="0" w:lastColumn="0" w:oddVBand="0" w:evenVBand="0" w:oddHBand="0" w:evenHBand="0" w:firstRowFirstColumn="0" w:firstRowLastColumn="0" w:lastRowFirstColumn="0" w:lastRowLastColumn="0"/>
            </w:pPr>
            <w:r w:rsidRPr="000A7ECC">
              <w:t>Introductory section:</w:t>
            </w:r>
          </w:p>
          <w:p w14:paraId="5ED7C6AA" w14:textId="77777777" w:rsidR="008C5CD6" w:rsidRPr="000A7ECC" w:rsidRDefault="008C5CD6" w:rsidP="008C5CD6">
            <w:pPr>
              <w:pStyle w:val="a"/>
              <w:keepNext/>
              <w:keepLines/>
              <w:numPr>
                <w:ilvl w:val="1"/>
                <w:numId w:val="40"/>
              </w:numPr>
              <w:spacing w:before="60"/>
              <w:ind w:left="748" w:hanging="357"/>
              <w:cnfStyle w:val="100000000000" w:firstRow="1" w:lastRow="0" w:firstColumn="0" w:lastColumn="0" w:oddVBand="0" w:evenVBand="0" w:oddHBand="0" w:evenHBand="0" w:firstRowFirstColumn="0" w:firstRowLastColumn="0" w:lastRowFirstColumn="0" w:lastRowLastColumn="0"/>
            </w:pPr>
            <w:r w:rsidRPr="000A7ECC">
              <w:t xml:space="preserve">Stating the purpose and the content of the email. </w:t>
            </w:r>
          </w:p>
          <w:p w14:paraId="16ED4891" w14:textId="77777777" w:rsidR="008C5CD6" w:rsidRPr="000A7ECC" w:rsidRDefault="008C5CD6" w:rsidP="008C5CD6">
            <w:pPr>
              <w:pStyle w:val="a"/>
              <w:keepNext/>
              <w:keepLines/>
              <w:numPr>
                <w:ilvl w:val="1"/>
                <w:numId w:val="40"/>
              </w:numPr>
              <w:spacing w:before="60"/>
              <w:ind w:left="748" w:hanging="357"/>
              <w:cnfStyle w:val="100000000000" w:firstRow="1" w:lastRow="0" w:firstColumn="0" w:lastColumn="0" w:oddVBand="0" w:evenVBand="0" w:oddHBand="0" w:evenHBand="0" w:firstRowFirstColumn="0" w:firstRowLastColumn="0" w:lastRowFirstColumn="0" w:lastRowLastColumn="0"/>
            </w:pPr>
            <w:r w:rsidRPr="000A7ECC">
              <w:t xml:space="preserve">Requesting feedback and asking for confirmation to continue with the work on the project. </w:t>
            </w:r>
          </w:p>
          <w:p w14:paraId="2805B03A" w14:textId="77777777" w:rsidR="008C5CD6" w:rsidRPr="000A7ECC" w:rsidRDefault="008C5CD6" w:rsidP="004A06B2">
            <w:pPr>
              <w:keepNext/>
              <w:keepLines/>
              <w:ind w:left="391"/>
              <w:cnfStyle w:val="100000000000" w:firstRow="1" w:lastRow="0" w:firstColumn="0" w:lastColumn="0" w:oddVBand="0" w:evenVBand="0" w:oddHBand="0" w:evenHBand="0" w:firstRowFirstColumn="0" w:firstRowLastColumn="0" w:lastRowFirstColumn="0" w:lastRowLastColumn="0"/>
            </w:pPr>
            <w:r w:rsidRPr="000A7ECC">
              <w:t>Limit your answer to between 25 – 100 words.</w:t>
            </w:r>
          </w:p>
          <w:p w14:paraId="7D467AD5" w14:textId="3A398B84" w:rsidR="008C5CD6" w:rsidRPr="00C5174B" w:rsidRDefault="008C5CD6" w:rsidP="008C5CD6">
            <w:pPr>
              <w:pStyle w:val="a"/>
              <w:keepNext/>
              <w:keepLines/>
              <w:numPr>
                <w:ilvl w:val="0"/>
                <w:numId w:val="40"/>
              </w:numPr>
              <w:spacing w:before="120"/>
              <w:cnfStyle w:val="100000000000" w:firstRow="1" w:lastRow="0" w:firstColumn="0" w:lastColumn="0" w:oddVBand="0" w:evenVBand="0" w:oddHBand="0" w:evenHBand="0" w:firstRowFirstColumn="0" w:firstRowLastColumn="0" w:lastRowFirstColumn="0" w:lastRowLastColumn="0"/>
            </w:pPr>
            <w:r w:rsidRPr="000A7ECC">
              <w:t xml:space="preserve">The </w:t>
            </w:r>
            <w:r w:rsidRPr="00CF2236">
              <w:t>summary report</w:t>
            </w:r>
            <w:r>
              <w:t xml:space="preserve"> </w:t>
            </w:r>
            <w:r w:rsidRPr="000A7ECC">
              <w:t xml:space="preserve">of findings from your investigation </w:t>
            </w:r>
            <w:r w:rsidRPr="00015C92">
              <w:t>(</w:t>
            </w:r>
            <w:r w:rsidR="00085F67" w:rsidRPr="00015C92">
              <w:t xml:space="preserve">copy of </w:t>
            </w:r>
            <w:r w:rsidRPr="00015C92">
              <w:t>your</w:t>
            </w:r>
            <w:r w:rsidRPr="000A7ECC">
              <w:t xml:space="preserve"> answer </w:t>
            </w:r>
            <w:r w:rsidRPr="00015C92">
              <w:t>to question</w:t>
            </w:r>
            <w:r w:rsidR="001657A6" w:rsidRPr="00015C92">
              <w:t>s 3 and</w:t>
            </w:r>
            <w:r w:rsidR="001657A6">
              <w:t xml:space="preserve"> </w:t>
            </w:r>
            <w:r w:rsidRPr="000A7ECC">
              <w:t xml:space="preserve"> 4 in </w:t>
            </w:r>
            <w:r>
              <w:t>this ass</w:t>
            </w:r>
            <w:r w:rsidRPr="000A7ECC">
              <w:t>essment).</w:t>
            </w:r>
          </w:p>
          <w:p w14:paraId="13E32E73" w14:textId="77777777" w:rsidR="008C5CD6" w:rsidRPr="00C5174B" w:rsidRDefault="008C5CD6" w:rsidP="008C5CD6">
            <w:pPr>
              <w:pStyle w:val="a"/>
              <w:numPr>
                <w:ilvl w:val="0"/>
                <w:numId w:val="40"/>
              </w:numPr>
              <w:cnfStyle w:val="100000000000" w:firstRow="1" w:lastRow="0" w:firstColumn="0" w:lastColumn="0" w:oddVBand="0" w:evenVBand="0" w:oddHBand="0" w:evenHBand="0" w:firstRowFirstColumn="0" w:firstRowLastColumn="0" w:lastRowFirstColumn="0" w:lastRowLastColumn="0"/>
            </w:pPr>
            <w:r w:rsidRPr="00C5174B">
              <w:t>Courteous email conclusion and your name (or signature)</w:t>
            </w:r>
          </w:p>
          <w:p w14:paraId="0D79A901" w14:textId="77777777" w:rsidR="008C5CD6" w:rsidRPr="000A7ECC" w:rsidRDefault="008C5CD6" w:rsidP="004A06B2">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0A7ECC">
              <w:t xml:space="preserve">Take a screenshot of the email that you have sent to your superior. The screenshot must clearly show the message date/time, recipients, subject line and the complete message body of the email sent to your superior. </w:t>
            </w:r>
          </w:p>
          <w:p w14:paraId="0F5539D2" w14:textId="77777777" w:rsidR="008C5CD6" w:rsidRPr="000A7ECC" w:rsidRDefault="008C5CD6" w:rsidP="004A06B2">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0A7ECC">
              <w:t xml:space="preserve">Paste the screenshot in the answer area below. </w:t>
            </w:r>
          </w:p>
        </w:tc>
      </w:tr>
      <w:tr w:rsidR="008C5CD6" w:rsidRPr="000A7ECC" w14:paraId="03CB8352" w14:textId="77777777" w:rsidTr="004A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2"/>
            <w:vMerge w:val="restart"/>
            <w:shd w:val="clear" w:color="auto" w:fill="595959" w:themeFill="text1" w:themeFillTint="A6"/>
          </w:tcPr>
          <w:p w14:paraId="0822E803" w14:textId="77777777" w:rsidR="008C5CD6" w:rsidRPr="000A7ECC" w:rsidRDefault="008C5CD6" w:rsidP="004A06B2">
            <w:pPr>
              <w:pStyle w:val="CommentBulletList"/>
              <w:numPr>
                <w:ilvl w:val="0"/>
                <w:numId w:val="0"/>
              </w:numPr>
              <w:ind w:left="477"/>
              <w:rPr>
                <w:b/>
                <w:bCs/>
                <w:i/>
                <w:iCs/>
                <w:color w:val="FFFFFF" w:themeColor="background1"/>
              </w:rPr>
            </w:pPr>
            <w:r w:rsidRPr="000A7ECC">
              <w:rPr>
                <w:rFonts w:ascii="Calibri" w:hAnsi="Calibri"/>
                <w:caps/>
                <w:color w:val="FFFFFF" w:themeColor="background1"/>
                <w:sz w:val="20"/>
              </w:rPr>
              <w:t>Answer</w:t>
            </w:r>
          </w:p>
        </w:tc>
        <w:tc>
          <w:tcPr>
            <w:tcW w:w="1843" w:type="dxa"/>
            <w:shd w:val="clear" w:color="auto" w:fill="595959" w:themeFill="text1" w:themeFillTint="A6"/>
            <w:vAlign w:val="center"/>
          </w:tcPr>
          <w:p w14:paraId="3E2B7037" w14:textId="77777777" w:rsidR="008C5CD6" w:rsidRPr="000A7ECC" w:rsidRDefault="008C5CD6" w:rsidP="004A06B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i/>
                <w:iCs/>
                <w:color w:val="FFFFFF" w:themeColor="background1"/>
              </w:rPr>
            </w:pPr>
            <w:r w:rsidRPr="000A7ECC">
              <w:rPr>
                <w:rFonts w:cstheme="minorHAnsi"/>
                <w:color w:val="FFFFFF" w:themeColor="background1"/>
                <w:sz w:val="20"/>
                <w:szCs w:val="20"/>
              </w:rPr>
              <w:t>SATISFACTORY</w:t>
            </w:r>
          </w:p>
        </w:tc>
        <w:tc>
          <w:tcPr>
            <w:tcW w:w="1796" w:type="dxa"/>
            <w:gridSpan w:val="2"/>
            <w:shd w:val="clear" w:color="auto" w:fill="595959" w:themeFill="text1" w:themeFillTint="A6"/>
            <w:vAlign w:val="center"/>
          </w:tcPr>
          <w:p w14:paraId="237CBF81" w14:textId="77777777" w:rsidR="008C5CD6" w:rsidRPr="000A7ECC" w:rsidRDefault="008C5CD6" w:rsidP="004A06B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i/>
                <w:iCs/>
                <w:color w:val="FFFFFF" w:themeColor="background1"/>
              </w:rPr>
            </w:pPr>
            <w:r w:rsidRPr="000A7ECC">
              <w:rPr>
                <w:rFonts w:cstheme="minorHAnsi"/>
                <w:color w:val="FFFFFF" w:themeColor="background1"/>
                <w:sz w:val="20"/>
                <w:szCs w:val="20"/>
              </w:rPr>
              <w:t>UNSATISFACTORY</w:t>
            </w:r>
          </w:p>
        </w:tc>
      </w:tr>
      <w:tr w:rsidR="008C5CD6" w:rsidRPr="000A7ECC" w14:paraId="190427CE" w14:textId="77777777" w:rsidTr="004A06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2"/>
            <w:vMerge/>
          </w:tcPr>
          <w:p w14:paraId="317990E5" w14:textId="77777777" w:rsidR="008C5CD6" w:rsidRPr="000A7ECC" w:rsidRDefault="008C5CD6" w:rsidP="004A06B2">
            <w:pPr>
              <w:pStyle w:val="CommentBulletList"/>
              <w:numPr>
                <w:ilvl w:val="0"/>
                <w:numId w:val="0"/>
              </w:numPr>
              <w:rPr>
                <w:b/>
                <w:bCs/>
                <w:i/>
                <w:iCs/>
                <w:color w:val="0000FF"/>
              </w:rPr>
            </w:pPr>
          </w:p>
        </w:tc>
        <w:sdt>
          <w:sdtPr>
            <w:rPr>
              <w:rFonts w:cstheme="minorHAnsi"/>
              <w:color w:val="000000" w:themeColor="text1"/>
              <w:sz w:val="20"/>
              <w:szCs w:val="20"/>
            </w:rPr>
            <w:id w:val="1391543752"/>
            <w14:checkbox>
              <w14:checked w14:val="0"/>
              <w14:checkedState w14:val="2612" w14:font="MS Gothic"/>
              <w14:uncheckedState w14:val="2610" w14:font="MS Gothic"/>
            </w14:checkbox>
          </w:sdtPr>
          <w:sdtContent>
            <w:tc>
              <w:tcPr>
                <w:tcW w:w="1843" w:type="dxa"/>
                <w:vAlign w:val="center"/>
              </w:tcPr>
              <w:p w14:paraId="1FB86C32" w14:textId="77777777" w:rsidR="008C5CD6" w:rsidRPr="000A7ECC" w:rsidRDefault="008C5CD6" w:rsidP="004A06B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b/>
                    <w:bCs/>
                    <w:i/>
                    <w:iCs/>
                    <w:color w:val="0000FF"/>
                  </w:rPr>
                </w:pPr>
                <w:r>
                  <w:rPr>
                    <w:rFonts w:ascii="MS Gothic" w:eastAsia="MS Gothic" w:hAnsi="MS Gothic" w:cstheme="minorHAnsi" w:hint="eastAsia"/>
                    <w:color w:val="000000" w:themeColor="text1"/>
                    <w:sz w:val="20"/>
                    <w:szCs w:val="20"/>
                  </w:rPr>
                  <w:t>☐</w:t>
                </w:r>
              </w:p>
            </w:tc>
          </w:sdtContent>
        </w:sdt>
        <w:sdt>
          <w:sdtPr>
            <w:rPr>
              <w:rFonts w:cstheme="minorHAnsi"/>
              <w:color w:val="000000" w:themeColor="text1"/>
              <w:sz w:val="20"/>
              <w:szCs w:val="20"/>
            </w:rPr>
            <w:id w:val="1787386074"/>
            <w14:checkbox>
              <w14:checked w14:val="0"/>
              <w14:checkedState w14:val="2612" w14:font="MS Gothic"/>
              <w14:uncheckedState w14:val="2610" w14:font="MS Gothic"/>
            </w14:checkbox>
          </w:sdtPr>
          <w:sdtContent>
            <w:tc>
              <w:tcPr>
                <w:tcW w:w="1796" w:type="dxa"/>
                <w:gridSpan w:val="2"/>
                <w:vAlign w:val="center"/>
              </w:tcPr>
              <w:p w14:paraId="011B8D30" w14:textId="77777777" w:rsidR="008C5CD6" w:rsidRPr="000A7ECC" w:rsidRDefault="008C5CD6" w:rsidP="004A06B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b/>
                    <w:bCs/>
                    <w:i/>
                    <w:iCs/>
                    <w:color w:val="0000FF"/>
                  </w:rPr>
                </w:pPr>
                <w:r w:rsidRPr="002A7FC1">
                  <w:rPr>
                    <w:rFonts w:ascii="Segoe UI Symbol" w:eastAsia="MS Gothic" w:hAnsi="Segoe UI Symbol" w:cs="Segoe UI Symbol"/>
                    <w:color w:val="000000" w:themeColor="text1"/>
                    <w:sz w:val="20"/>
                    <w:szCs w:val="20"/>
                  </w:rPr>
                  <w:t>☐</w:t>
                </w:r>
              </w:p>
            </w:tc>
          </w:sdtContent>
        </w:sdt>
      </w:tr>
      <w:tr w:rsidR="008C5CD6" w:rsidRPr="000A7ECC" w14:paraId="6A00DED0" w14:textId="77777777" w:rsidTr="004A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1" w:type="dxa"/>
            <w:gridSpan w:val="5"/>
          </w:tcPr>
          <w:p w14:paraId="6BCB1C12" w14:textId="54F28A9B" w:rsidR="008C5CD6" w:rsidRPr="00D0336C" w:rsidRDefault="007B3CD3" w:rsidP="00D0336C">
            <w:pPr>
              <w:pStyle w:val="CommentBulletList"/>
              <w:numPr>
                <w:ilvl w:val="0"/>
                <w:numId w:val="0"/>
              </w:numPr>
              <w:rPr>
                <w:b/>
                <w:bCs/>
                <w:i/>
                <w:iCs/>
                <w:color w:val="0000FF"/>
                <w:lang w:eastAsia="zh-CN"/>
              </w:rPr>
            </w:pPr>
            <w:r>
              <w:rPr>
                <w:noProof/>
              </w:rPr>
              <w:lastRenderedPageBreak/>
              <w:drawing>
                <wp:inline distT="0" distB="0" distL="0" distR="0" wp14:anchorId="11269022" wp14:editId="09210537">
                  <wp:extent cx="5603875" cy="7289165"/>
                  <wp:effectExtent l="0" t="0" r="0" b="6985"/>
                  <wp:docPr id="418639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875" cy="7289165"/>
                          </a:xfrm>
                          <a:prstGeom prst="rect">
                            <a:avLst/>
                          </a:prstGeom>
                          <a:noFill/>
                          <a:ln>
                            <a:noFill/>
                          </a:ln>
                        </pic:spPr>
                      </pic:pic>
                    </a:graphicData>
                  </a:graphic>
                </wp:inline>
              </w:drawing>
            </w:r>
          </w:p>
        </w:tc>
      </w:tr>
    </w:tbl>
    <w:p w14:paraId="3E70D091" w14:textId="77777777" w:rsidR="008C5CD6" w:rsidRPr="000A7ECC" w:rsidRDefault="008C5CD6" w:rsidP="008C5CD6">
      <w:pPr>
        <w:spacing w:after="0" w:line="240" w:lineRule="auto"/>
        <w:rPr>
          <w:lang w:eastAsia="zh-CN"/>
        </w:rPr>
      </w:pPr>
    </w:p>
    <w:p w14:paraId="08FE1FF3" w14:textId="77777777" w:rsidR="008C5CD6" w:rsidRPr="000A7ECC" w:rsidRDefault="008C5CD6" w:rsidP="008C5CD6">
      <w:pPr>
        <w:pStyle w:val="4"/>
        <w:rPr>
          <w:rFonts w:eastAsiaTheme="minorEastAsia"/>
          <w:lang w:eastAsia="zh-CN"/>
        </w:rPr>
      </w:pPr>
      <w:r w:rsidRPr="000A7ECC">
        <w:rPr>
          <w:rFonts w:eastAsiaTheme="minorEastAsia"/>
          <w:lang w:eastAsia="zh-CN"/>
        </w:rPr>
        <w:t xml:space="preserve">Confirm your reporting meets the required professional </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8C5CD6" w:rsidRPr="000A7ECC" w14:paraId="0F47F5D0" w14:textId="77777777" w:rsidTr="004A06B2">
        <w:tc>
          <w:tcPr>
            <w:tcW w:w="9209" w:type="dxa"/>
          </w:tcPr>
          <w:p w14:paraId="181C5584" w14:textId="77777777" w:rsidR="008C5CD6" w:rsidRPr="000A7ECC" w:rsidRDefault="008C5CD6" w:rsidP="004A06B2">
            <w:pPr>
              <w:spacing w:before="120" w:after="120"/>
              <w:rPr>
                <w:lang w:eastAsia="zh-CN"/>
              </w:rPr>
            </w:pPr>
            <w:r w:rsidRPr="000A7ECC">
              <w:rPr>
                <w:lang w:eastAsia="zh-CN"/>
              </w:rPr>
              <w:t xml:space="preserve">Your superior will reply to you withing </w:t>
            </w:r>
            <w:r>
              <w:rPr>
                <w:lang w:eastAsia="zh-CN"/>
              </w:rPr>
              <w:t>three</w:t>
            </w:r>
            <w:r w:rsidRPr="000A7ECC">
              <w:rPr>
                <w:lang w:eastAsia="zh-CN"/>
              </w:rPr>
              <w:t xml:space="preserve"> working days and either confirm that you can continue with the project or ask you to make corrections. You must address any issues raised by your superior, until you obtain confirmation to continue with the project. </w:t>
            </w:r>
          </w:p>
          <w:p w14:paraId="12097130" w14:textId="77777777" w:rsidR="008C5CD6" w:rsidRPr="000A7ECC" w:rsidRDefault="008C5CD6" w:rsidP="004A06B2">
            <w:pPr>
              <w:spacing w:before="120" w:after="120"/>
              <w:rPr>
                <w:lang w:eastAsia="zh-CN"/>
              </w:rPr>
            </w:pPr>
            <w:r w:rsidRPr="000A7ECC">
              <w:rPr>
                <w:lang w:eastAsia="zh-CN"/>
              </w:rPr>
              <w:lastRenderedPageBreak/>
              <w:t xml:space="preserve">You are to provide evidence that </w:t>
            </w:r>
            <w:r w:rsidRPr="00CF2236">
              <w:rPr>
                <w:lang w:eastAsia="zh-CN"/>
              </w:rPr>
              <w:t>your report was received by your superior and that</w:t>
            </w:r>
            <w:r>
              <w:rPr>
                <w:lang w:eastAsia="zh-CN"/>
              </w:rPr>
              <w:t xml:space="preserve"> you</w:t>
            </w:r>
            <w:r w:rsidRPr="000A7ECC">
              <w:rPr>
                <w:lang w:eastAsia="zh-CN"/>
              </w:rPr>
              <w:t xml:space="preserve"> can go ahead and continue with the project.</w:t>
            </w:r>
          </w:p>
        </w:tc>
      </w:tr>
    </w:tbl>
    <w:p w14:paraId="56ADE8F4" w14:textId="77777777" w:rsidR="008C5CD6" w:rsidRPr="000A7ECC" w:rsidRDefault="008C5CD6" w:rsidP="008C5CD6">
      <w:pPr>
        <w:rPr>
          <w:lang w:eastAsia="zh-CN"/>
        </w:rPr>
      </w:pPr>
    </w:p>
    <w:tbl>
      <w:tblPr>
        <w:tblStyle w:val="QuestionsandAnswers"/>
        <w:tblW w:w="9247" w:type="dxa"/>
        <w:tblInd w:w="-15" w:type="dxa"/>
        <w:tblLook w:val="04A0" w:firstRow="1" w:lastRow="0" w:firstColumn="1" w:lastColumn="0" w:noHBand="0" w:noVBand="1"/>
      </w:tblPr>
      <w:tblGrid>
        <w:gridCol w:w="1306"/>
        <w:gridCol w:w="4364"/>
        <w:gridCol w:w="1843"/>
        <w:gridCol w:w="1691"/>
        <w:gridCol w:w="43"/>
      </w:tblGrid>
      <w:tr w:rsidR="008C5CD6" w:rsidRPr="000A7ECC" w14:paraId="4530D021" w14:textId="77777777" w:rsidTr="004A06B2">
        <w:trPr>
          <w:gridAfter w:val="1"/>
          <w:cnfStyle w:val="100000000000" w:firstRow="1" w:lastRow="0" w:firstColumn="0" w:lastColumn="0" w:oddVBand="0" w:evenVBand="0" w:oddHBand="0" w:evenHBand="0" w:firstRowFirstColumn="0" w:firstRowLastColumn="0" w:lastRowFirstColumn="0" w:lastRowLastColumn="0"/>
          <w:wAfter w:w="43" w:type="dxa"/>
        </w:trPr>
        <w:tc>
          <w:tcPr>
            <w:cnfStyle w:val="001000000100" w:firstRow="0" w:lastRow="0" w:firstColumn="1" w:lastColumn="0" w:oddVBand="0" w:evenVBand="0" w:oddHBand="0" w:evenHBand="0" w:firstRowFirstColumn="1" w:firstRowLastColumn="0" w:lastRowFirstColumn="0" w:lastRowLastColumn="0"/>
            <w:tcW w:w="1306" w:type="dxa"/>
          </w:tcPr>
          <w:p w14:paraId="68CEC1EA" w14:textId="4092B5F0" w:rsidR="008C5CD6" w:rsidRPr="000A7ECC" w:rsidRDefault="008C5CD6" w:rsidP="004A06B2">
            <w:pPr>
              <w:spacing w:line="240" w:lineRule="auto"/>
            </w:pPr>
            <w:r>
              <w:t>6</w:t>
            </w:r>
          </w:p>
        </w:tc>
        <w:tc>
          <w:tcPr>
            <w:tcW w:w="7898" w:type="dxa"/>
            <w:gridSpan w:val="3"/>
            <w:vAlign w:val="bottom"/>
          </w:tcPr>
          <w:p w14:paraId="5EF20FB6" w14:textId="77777777" w:rsidR="008C5CD6" w:rsidRPr="000A7ECC" w:rsidRDefault="008C5CD6" w:rsidP="004A06B2">
            <w:pPr>
              <w:cnfStyle w:val="100000000000" w:firstRow="1" w:lastRow="0" w:firstColumn="0" w:lastColumn="0" w:oddVBand="0" w:evenVBand="0" w:oddHBand="0" w:evenHBand="0" w:firstRowFirstColumn="0" w:firstRowLastColumn="0" w:lastRowFirstColumn="0" w:lastRowLastColumn="0"/>
            </w:pPr>
            <w:r w:rsidRPr="000A7ECC">
              <w:t xml:space="preserve">Take a screenshot of the email in which your </w:t>
            </w:r>
            <w:r w:rsidRPr="00CF2236">
              <w:t>manager confirms the receival of your report and lets you know that you can continue wit</w:t>
            </w:r>
            <w:r w:rsidRPr="000A7ECC">
              <w:t xml:space="preserve">h the project. </w:t>
            </w:r>
          </w:p>
          <w:p w14:paraId="0751B3EE" w14:textId="77777777" w:rsidR="008C5CD6" w:rsidRPr="000A7ECC" w:rsidRDefault="008C5CD6" w:rsidP="004A06B2">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0A7ECC">
              <w:t xml:space="preserve">The screenshot must clearly show the message date/time, recipients, subject line and the complete message body of the email reply sent to you by your superior. </w:t>
            </w:r>
          </w:p>
          <w:p w14:paraId="647059C5" w14:textId="77777777" w:rsidR="008C5CD6" w:rsidRPr="000A7ECC" w:rsidRDefault="008C5CD6" w:rsidP="004A06B2">
            <w:pPr>
              <w:cnfStyle w:val="100000000000" w:firstRow="1" w:lastRow="0" w:firstColumn="0" w:lastColumn="0" w:oddVBand="0" w:evenVBand="0" w:oddHBand="0" w:evenHBand="0" w:firstRowFirstColumn="0" w:firstRowLastColumn="0" w:lastRowFirstColumn="0" w:lastRowLastColumn="0"/>
            </w:pPr>
            <w:r w:rsidRPr="000A7ECC">
              <w:t>Paste the screenshot in the answer area below.</w:t>
            </w:r>
          </w:p>
        </w:tc>
      </w:tr>
      <w:tr w:rsidR="008C5CD6" w:rsidRPr="000A7ECC" w14:paraId="4B279601" w14:textId="77777777" w:rsidTr="004A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vMerge w:val="restart"/>
            <w:shd w:val="clear" w:color="auto" w:fill="595959" w:themeFill="text1" w:themeFillTint="A6"/>
          </w:tcPr>
          <w:p w14:paraId="7CAD5B99" w14:textId="77777777" w:rsidR="008C5CD6" w:rsidRPr="000A7ECC" w:rsidRDefault="008C5CD6" w:rsidP="004A06B2">
            <w:pPr>
              <w:pStyle w:val="CommentBulletList"/>
              <w:numPr>
                <w:ilvl w:val="0"/>
                <w:numId w:val="0"/>
              </w:numPr>
              <w:ind w:left="462"/>
              <w:rPr>
                <w:b/>
                <w:bCs/>
                <w:i/>
                <w:iCs/>
                <w:color w:val="0000FF"/>
              </w:rPr>
            </w:pPr>
            <w:r w:rsidRPr="000A7ECC">
              <w:rPr>
                <w:rFonts w:ascii="Calibri" w:hAnsi="Calibri"/>
                <w:caps/>
                <w:color w:val="FFFFFF" w:themeColor="background1"/>
                <w:sz w:val="20"/>
              </w:rPr>
              <w:t>Answer</w:t>
            </w:r>
          </w:p>
        </w:tc>
        <w:tc>
          <w:tcPr>
            <w:tcW w:w="1843" w:type="dxa"/>
            <w:shd w:val="clear" w:color="auto" w:fill="595959" w:themeFill="text1" w:themeFillTint="A6"/>
            <w:vAlign w:val="center"/>
          </w:tcPr>
          <w:p w14:paraId="21A00614" w14:textId="77777777" w:rsidR="008C5CD6" w:rsidRPr="000A7ECC" w:rsidRDefault="008C5CD6" w:rsidP="004A06B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i/>
                <w:iCs/>
                <w:color w:val="0000FF"/>
              </w:rPr>
            </w:pPr>
            <w:r w:rsidRPr="000A7ECC">
              <w:rPr>
                <w:rFonts w:cstheme="minorHAnsi"/>
                <w:color w:val="FFFFFF" w:themeColor="background1"/>
                <w:sz w:val="20"/>
                <w:szCs w:val="20"/>
              </w:rPr>
              <w:t>SATISFACTORY</w:t>
            </w:r>
          </w:p>
        </w:tc>
        <w:tc>
          <w:tcPr>
            <w:tcW w:w="1734" w:type="dxa"/>
            <w:gridSpan w:val="2"/>
            <w:shd w:val="clear" w:color="auto" w:fill="595959" w:themeFill="text1" w:themeFillTint="A6"/>
            <w:vAlign w:val="center"/>
          </w:tcPr>
          <w:p w14:paraId="1315ECBC" w14:textId="77777777" w:rsidR="008C5CD6" w:rsidRPr="000A7ECC" w:rsidRDefault="008C5CD6" w:rsidP="004A06B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i/>
                <w:iCs/>
                <w:color w:val="0000FF"/>
              </w:rPr>
            </w:pPr>
            <w:r w:rsidRPr="000A7ECC">
              <w:rPr>
                <w:rFonts w:cstheme="minorHAnsi"/>
                <w:color w:val="FFFFFF" w:themeColor="background1"/>
                <w:sz w:val="20"/>
                <w:szCs w:val="20"/>
              </w:rPr>
              <w:t>UNSATISFACTORY</w:t>
            </w:r>
          </w:p>
        </w:tc>
      </w:tr>
      <w:tr w:rsidR="008C5CD6" w:rsidRPr="000A7ECC" w14:paraId="58B65DEF" w14:textId="77777777" w:rsidTr="004A06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vMerge/>
          </w:tcPr>
          <w:p w14:paraId="48B2768F" w14:textId="77777777" w:rsidR="008C5CD6" w:rsidRPr="000A7ECC" w:rsidRDefault="008C5CD6" w:rsidP="004A06B2">
            <w:pPr>
              <w:pStyle w:val="CommentBulletList"/>
              <w:numPr>
                <w:ilvl w:val="0"/>
                <w:numId w:val="0"/>
              </w:numPr>
              <w:rPr>
                <w:b/>
                <w:bCs/>
                <w:i/>
                <w:iCs/>
                <w:color w:val="0000FF"/>
              </w:rPr>
            </w:pPr>
          </w:p>
        </w:tc>
        <w:sdt>
          <w:sdtPr>
            <w:rPr>
              <w:rFonts w:cstheme="minorHAnsi"/>
              <w:color w:val="000000" w:themeColor="text1"/>
              <w:sz w:val="20"/>
              <w:szCs w:val="20"/>
            </w:rPr>
            <w:id w:val="-782873993"/>
            <w14:checkbox>
              <w14:checked w14:val="0"/>
              <w14:checkedState w14:val="2612" w14:font="MS Gothic"/>
              <w14:uncheckedState w14:val="2610" w14:font="MS Gothic"/>
            </w14:checkbox>
          </w:sdtPr>
          <w:sdtContent>
            <w:tc>
              <w:tcPr>
                <w:tcW w:w="1843" w:type="dxa"/>
                <w:vAlign w:val="center"/>
              </w:tcPr>
              <w:p w14:paraId="017B2FC2" w14:textId="77777777" w:rsidR="008C5CD6" w:rsidRPr="000A7ECC" w:rsidRDefault="008C5CD6" w:rsidP="004A06B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b/>
                    <w:bCs/>
                    <w:i/>
                    <w:iCs/>
                    <w:color w:val="0000FF"/>
                  </w:rPr>
                </w:pPr>
                <w:r>
                  <w:rPr>
                    <w:rFonts w:ascii="MS Gothic" w:eastAsia="MS Gothic" w:hAnsi="MS Gothic" w:cstheme="minorHAnsi" w:hint="eastAsia"/>
                    <w:color w:val="000000" w:themeColor="text1"/>
                    <w:sz w:val="20"/>
                    <w:szCs w:val="20"/>
                  </w:rPr>
                  <w:t>☐</w:t>
                </w:r>
              </w:p>
            </w:tc>
          </w:sdtContent>
        </w:sdt>
        <w:sdt>
          <w:sdtPr>
            <w:rPr>
              <w:rFonts w:cstheme="minorHAnsi"/>
              <w:color w:val="000000" w:themeColor="text1"/>
              <w:sz w:val="20"/>
              <w:szCs w:val="20"/>
            </w:rPr>
            <w:id w:val="141163471"/>
            <w14:checkbox>
              <w14:checked w14:val="0"/>
              <w14:checkedState w14:val="2612" w14:font="MS Gothic"/>
              <w14:uncheckedState w14:val="2610" w14:font="MS Gothic"/>
            </w14:checkbox>
          </w:sdtPr>
          <w:sdtContent>
            <w:tc>
              <w:tcPr>
                <w:tcW w:w="1734" w:type="dxa"/>
                <w:gridSpan w:val="2"/>
                <w:vAlign w:val="center"/>
              </w:tcPr>
              <w:p w14:paraId="6DE3D6DA" w14:textId="77777777" w:rsidR="008C5CD6" w:rsidRPr="000A7ECC" w:rsidRDefault="008C5CD6" w:rsidP="004A06B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b/>
                    <w:bCs/>
                    <w:i/>
                    <w:iCs/>
                    <w:color w:val="0000FF"/>
                  </w:rPr>
                </w:pPr>
                <w:r w:rsidRPr="002A7FC1">
                  <w:rPr>
                    <w:rFonts w:ascii="Segoe UI Symbol" w:eastAsia="MS Gothic" w:hAnsi="Segoe UI Symbol" w:cs="Segoe UI Symbol"/>
                    <w:color w:val="000000" w:themeColor="text1"/>
                    <w:sz w:val="20"/>
                    <w:szCs w:val="20"/>
                  </w:rPr>
                  <w:t>☐</w:t>
                </w:r>
              </w:p>
            </w:tc>
          </w:sdtContent>
        </w:sdt>
      </w:tr>
      <w:tr w:rsidR="008C5CD6" w:rsidRPr="000A7ECC" w14:paraId="34FF5A57" w14:textId="77777777" w:rsidTr="004A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5"/>
          </w:tcPr>
          <w:p w14:paraId="673E7F0D" w14:textId="095DD32D" w:rsidR="008C5CD6" w:rsidRPr="00D0336C" w:rsidRDefault="00CC0AD5" w:rsidP="004A06B2">
            <w:pPr>
              <w:pStyle w:val="CommentBulletList"/>
              <w:numPr>
                <w:ilvl w:val="0"/>
                <w:numId w:val="0"/>
              </w:numPr>
              <w:rPr>
                <w:b/>
                <w:bCs/>
                <w:i/>
                <w:iCs/>
                <w:color w:val="0000FF"/>
              </w:rPr>
            </w:pPr>
            <w:r w:rsidRPr="00CC0AD5">
              <w:rPr>
                <w:b/>
                <w:bCs/>
                <w:i/>
                <w:iCs/>
                <w:noProof/>
                <w:color w:val="0000FF"/>
              </w:rPr>
              <w:drawing>
                <wp:inline distT="0" distB="0" distL="0" distR="0" wp14:anchorId="1755A6E5" wp14:editId="4B1896CB">
                  <wp:extent cx="5731510" cy="2048510"/>
                  <wp:effectExtent l="0" t="0" r="2540" b="8890"/>
                  <wp:docPr id="1828084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48510"/>
                          </a:xfrm>
                          <a:prstGeom prst="rect">
                            <a:avLst/>
                          </a:prstGeom>
                          <a:noFill/>
                          <a:ln>
                            <a:noFill/>
                          </a:ln>
                        </pic:spPr>
                      </pic:pic>
                    </a:graphicData>
                  </a:graphic>
                </wp:inline>
              </w:drawing>
            </w:r>
          </w:p>
          <w:p w14:paraId="639CFEC5" w14:textId="77777777" w:rsidR="008C5CD6" w:rsidRPr="00D0336C" w:rsidRDefault="008C5CD6" w:rsidP="004A06B2">
            <w:pPr>
              <w:pStyle w:val="CommentBulletList"/>
              <w:numPr>
                <w:ilvl w:val="0"/>
                <w:numId w:val="0"/>
              </w:numPr>
              <w:rPr>
                <w:b/>
                <w:bCs/>
                <w:i/>
                <w:iCs/>
                <w:color w:val="0000FF"/>
              </w:rPr>
            </w:pPr>
          </w:p>
          <w:p w14:paraId="3BE400CC" w14:textId="77777777" w:rsidR="008C5CD6" w:rsidRPr="00D0336C" w:rsidRDefault="008C5CD6" w:rsidP="00D0336C">
            <w:pPr>
              <w:pStyle w:val="CommentBulletList"/>
              <w:numPr>
                <w:ilvl w:val="0"/>
                <w:numId w:val="0"/>
              </w:numPr>
              <w:rPr>
                <w:b/>
                <w:bCs/>
                <w:i/>
                <w:iCs/>
                <w:color w:val="0000FF"/>
              </w:rPr>
            </w:pPr>
          </w:p>
        </w:tc>
      </w:tr>
    </w:tbl>
    <w:p w14:paraId="472E18E6" w14:textId="53582394" w:rsidR="008C5CD6" w:rsidRDefault="008C5CD6">
      <w:pPr>
        <w:spacing w:line="259" w:lineRule="auto"/>
        <w:rPr>
          <w:rFonts w:ascii="Trebuchet MS" w:eastAsiaTheme="majorEastAsia" w:hAnsi="Trebuchet MS" w:cstheme="majorBidi"/>
          <w:color w:val="567B15" w:themeColor="accent6" w:themeShade="80"/>
          <w:spacing w:val="10"/>
          <w:sz w:val="32"/>
          <w:szCs w:val="36"/>
        </w:rPr>
      </w:pPr>
      <w:r>
        <w:br w:type="page"/>
      </w:r>
    </w:p>
    <w:p w14:paraId="4A651BBE" w14:textId="77777777" w:rsidR="00312D1B" w:rsidRPr="00770340" w:rsidRDefault="00435817" w:rsidP="00312D1B">
      <w:pPr>
        <w:pStyle w:val="2"/>
      </w:pPr>
      <w:r w:rsidRPr="000E7E03">
        <w:lastRenderedPageBreak/>
        <w:t>Student Declaration</w:t>
      </w:r>
      <w:r w:rsidR="00312D1B">
        <w:t xml:space="preserve"> </w:t>
      </w:r>
      <w:r w:rsidR="00312D1B" w:rsidRPr="00DD30C8">
        <w:t>(hard copy submission only)</w:t>
      </w:r>
    </w:p>
    <w:tbl>
      <w:tblPr>
        <w:tblStyle w:val="StudentDeclaration"/>
        <w:tblW w:w="0" w:type="auto"/>
        <w:tblLook w:val="04A0" w:firstRow="1" w:lastRow="0" w:firstColumn="1" w:lastColumn="0" w:noHBand="0" w:noVBand="1"/>
      </w:tblPr>
      <w:tblGrid>
        <w:gridCol w:w="1162"/>
        <w:gridCol w:w="4853"/>
        <w:gridCol w:w="913"/>
        <w:gridCol w:w="2088"/>
      </w:tblGrid>
      <w:tr w:rsidR="00435817" w:rsidRPr="000E7E03" w14:paraId="385FF021" w14:textId="77777777" w:rsidTr="00200239">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7D44182A" w14:textId="77777777" w:rsidR="00435817" w:rsidRPr="000E7E03" w:rsidRDefault="00435817" w:rsidP="00E31007">
            <w:pPr>
              <w:keepNext/>
            </w:pPr>
            <w:r w:rsidRPr="000E7E03">
              <w:t>Please read, tick and sign below</w:t>
            </w:r>
          </w:p>
        </w:tc>
      </w:tr>
      <w:tr w:rsidR="00435817" w:rsidRPr="000E7E03" w14:paraId="2CB2A300" w14:textId="77777777" w:rsidTr="00200239">
        <w:trPr>
          <w:trHeight w:val="5107"/>
        </w:trPr>
        <w:tc>
          <w:tcPr>
            <w:tcW w:w="9016" w:type="dxa"/>
            <w:gridSpan w:val="4"/>
          </w:tcPr>
          <w:p w14:paraId="538BF8FB" w14:textId="77777777" w:rsidR="00435817" w:rsidRPr="000E7E03" w:rsidRDefault="00435817" w:rsidP="00200239"/>
          <w:p w14:paraId="3BDB8A9A" w14:textId="77777777" w:rsidR="00435817" w:rsidRPr="000E7E03" w:rsidRDefault="00435817" w:rsidP="001D1018">
            <w:pPr>
              <w:pStyle w:val="a"/>
              <w:numPr>
                <w:ilvl w:val="0"/>
                <w:numId w:val="8"/>
              </w:numPr>
            </w:pPr>
            <w:r w:rsidRPr="000E7E03">
              <w:t xml:space="preserve">I declare that the attached assessment I have submitted is my own original work and any contributions from and references to other authors are clearly acknowledged and noted. </w:t>
            </w:r>
          </w:p>
          <w:p w14:paraId="7061127B" w14:textId="77777777" w:rsidR="00435817" w:rsidRPr="000E7E03" w:rsidRDefault="00435817" w:rsidP="00200239"/>
          <w:p w14:paraId="570EDF09" w14:textId="77777777" w:rsidR="00435817" w:rsidRPr="000E7E03" w:rsidRDefault="00435817" w:rsidP="001D1018">
            <w:pPr>
              <w:pStyle w:val="a"/>
              <w:numPr>
                <w:ilvl w:val="0"/>
                <w:numId w:val="8"/>
              </w:numPr>
            </w:pPr>
            <w:r w:rsidRPr="000E7E03">
              <w:t xml:space="preserve">This document has been created for the purpose of this assessment only and has not been submitted as another form of assessment at Melbourne Polytechnic or any other tertiary institute. </w:t>
            </w:r>
          </w:p>
          <w:p w14:paraId="708F3AE7" w14:textId="77777777" w:rsidR="00435817" w:rsidRPr="000E7E03" w:rsidRDefault="00435817" w:rsidP="00200239"/>
          <w:p w14:paraId="41D39991" w14:textId="77777777" w:rsidR="00435817" w:rsidRPr="000E7E03" w:rsidRDefault="00435817" w:rsidP="001D1018">
            <w:pPr>
              <w:pStyle w:val="a"/>
              <w:numPr>
                <w:ilvl w:val="0"/>
                <w:numId w:val="8"/>
              </w:numPr>
            </w:pPr>
            <w:r w:rsidRPr="000E7E03">
              <w:t>I have retained a copy of this work for my reference in the event that this application is lost or damaged.</w:t>
            </w:r>
          </w:p>
          <w:p w14:paraId="6DB72E02" w14:textId="77777777" w:rsidR="00435817" w:rsidRPr="000E7E03" w:rsidRDefault="00435817" w:rsidP="00200239"/>
          <w:p w14:paraId="276CF6DE" w14:textId="77777777" w:rsidR="00435817" w:rsidRPr="000E7E03" w:rsidRDefault="00435817" w:rsidP="001D1018">
            <w:pPr>
              <w:pStyle w:val="a"/>
              <w:numPr>
                <w:ilvl w:val="0"/>
                <w:numId w:val="8"/>
              </w:numPr>
            </w:pPr>
            <w:r w:rsidRPr="000E7E03">
              <w:t xml:space="preserve">I give permission for Melbourne Polytechnic to keep, make copies of and communicate my work for the purpose of investigating plagiarism and/or review by internal and external assessors. </w:t>
            </w:r>
          </w:p>
          <w:p w14:paraId="1A476B1B" w14:textId="77777777" w:rsidR="00435817" w:rsidRPr="000E7E03" w:rsidRDefault="00435817" w:rsidP="00200239"/>
          <w:p w14:paraId="40E4B716" w14:textId="77777777" w:rsidR="00435817" w:rsidRPr="000E7E03" w:rsidRDefault="00435817" w:rsidP="001D1018">
            <w:pPr>
              <w:pStyle w:val="a"/>
              <w:numPr>
                <w:ilvl w:val="0"/>
                <w:numId w:val="8"/>
              </w:numPr>
            </w:pPr>
            <w:r w:rsidRPr="000E7E03">
              <w:t>I understand that plagiarism is the act of using another person’s idea or work and presenting it as my own. This is a serious offence and I will accept that penalties will be imposed on me should I breach Melbourne Polytechnic’s plagiarism policy.</w:t>
            </w:r>
          </w:p>
          <w:p w14:paraId="21509D63" w14:textId="77777777" w:rsidR="00435817" w:rsidRPr="000E7E03" w:rsidRDefault="00435817" w:rsidP="00200239"/>
        </w:tc>
      </w:tr>
      <w:tr w:rsidR="00435817" w:rsidRPr="000E7E03" w14:paraId="1C5125D1" w14:textId="77777777" w:rsidTr="00200239">
        <w:trPr>
          <w:trHeight w:val="774"/>
        </w:trPr>
        <w:tc>
          <w:tcPr>
            <w:tcW w:w="1162" w:type="dxa"/>
            <w:shd w:val="clear" w:color="auto" w:fill="FFD393" w:themeFill="accent2" w:themeFillTint="66"/>
          </w:tcPr>
          <w:p w14:paraId="5C240E24" w14:textId="77777777" w:rsidR="00435817" w:rsidRPr="000E7E03" w:rsidRDefault="00435817" w:rsidP="00200239">
            <w:pPr>
              <w:rPr>
                <w:color w:val="794700" w:themeColor="accent2" w:themeShade="80"/>
              </w:rPr>
            </w:pPr>
            <w:r w:rsidRPr="000E7E03">
              <w:rPr>
                <w:caps/>
                <w:color w:val="794700" w:themeColor="accent2" w:themeShade="80"/>
                <w:sz w:val="20"/>
              </w:rPr>
              <w:t>Student Signature</w:t>
            </w:r>
          </w:p>
        </w:tc>
        <w:tc>
          <w:tcPr>
            <w:tcW w:w="4853" w:type="dxa"/>
            <w:vAlign w:val="bottom"/>
          </w:tcPr>
          <w:p w14:paraId="6E3F5E6E" w14:textId="596B7783" w:rsidR="00435817" w:rsidRPr="000E7E03" w:rsidRDefault="00AD61C4" w:rsidP="00200239">
            <w:proofErr w:type="spellStart"/>
            <w:r>
              <w:rPr>
                <w:rFonts w:hint="eastAsia"/>
                <w:lang w:eastAsia="zh-CN"/>
              </w:rPr>
              <w:t>WangYiZhuo</w:t>
            </w:r>
            <w:proofErr w:type="spellEnd"/>
          </w:p>
        </w:tc>
        <w:tc>
          <w:tcPr>
            <w:tcW w:w="913" w:type="dxa"/>
            <w:shd w:val="clear" w:color="auto" w:fill="FFD393" w:themeFill="accent2" w:themeFillTint="66"/>
          </w:tcPr>
          <w:p w14:paraId="10169C9F" w14:textId="77777777" w:rsidR="00435817" w:rsidRPr="000E7E03" w:rsidRDefault="00435817" w:rsidP="00200239">
            <w:pPr>
              <w:rPr>
                <w:color w:val="794700" w:themeColor="accent2" w:themeShade="80"/>
              </w:rPr>
            </w:pPr>
            <w:r w:rsidRPr="000E7E03">
              <w:rPr>
                <w:caps/>
                <w:color w:val="794700" w:themeColor="accent2" w:themeShade="80"/>
                <w:sz w:val="20"/>
              </w:rPr>
              <w:t>Date</w:t>
            </w:r>
          </w:p>
        </w:tc>
        <w:tc>
          <w:tcPr>
            <w:tcW w:w="2088" w:type="dxa"/>
          </w:tcPr>
          <w:p w14:paraId="4E834093" w14:textId="77777777" w:rsidR="00435817" w:rsidRPr="000E7E03" w:rsidRDefault="00435817" w:rsidP="00200239"/>
        </w:tc>
      </w:tr>
      <w:tr w:rsidR="00435817" w:rsidRPr="000E7E03" w14:paraId="1BF0087B" w14:textId="77777777" w:rsidTr="00200239">
        <w:tc>
          <w:tcPr>
            <w:tcW w:w="9016" w:type="dxa"/>
            <w:gridSpan w:val="4"/>
            <w:shd w:val="clear" w:color="auto" w:fill="FFD393" w:themeFill="accent2" w:themeFillTint="66"/>
          </w:tcPr>
          <w:p w14:paraId="7024714E" w14:textId="77777777" w:rsidR="00435817" w:rsidRPr="000E7E03" w:rsidRDefault="00435817" w:rsidP="00200239">
            <w:pPr>
              <w:rPr>
                <w:caps/>
                <w:color w:val="794700" w:themeColor="accent2" w:themeShade="80"/>
                <w:sz w:val="20"/>
              </w:rPr>
            </w:pPr>
            <w:r w:rsidRPr="000E7E03">
              <w:rPr>
                <w:caps/>
                <w:color w:val="794700" w:themeColor="accent2" w:themeShade="80"/>
                <w:sz w:val="20"/>
              </w:rPr>
              <w:t>Please note that your assignment will not be accepted unless you have:</w:t>
            </w:r>
          </w:p>
          <w:p w14:paraId="411BA7E2" w14:textId="77777777" w:rsidR="00435817" w:rsidRPr="000E7E03" w:rsidRDefault="00435817" w:rsidP="001D1018">
            <w:pPr>
              <w:pStyle w:val="a"/>
              <w:numPr>
                <w:ilvl w:val="0"/>
                <w:numId w:val="7"/>
              </w:numPr>
              <w:rPr>
                <w:caps/>
                <w:color w:val="794700" w:themeColor="accent2" w:themeShade="80"/>
                <w:sz w:val="20"/>
              </w:rPr>
            </w:pPr>
            <w:r w:rsidRPr="000E7E03">
              <w:rPr>
                <w:caps/>
                <w:color w:val="794700" w:themeColor="accent2" w:themeShade="80"/>
                <w:sz w:val="20"/>
              </w:rPr>
              <w:t>Completed all sections of the assignment</w:t>
            </w:r>
          </w:p>
          <w:p w14:paraId="5D046E54" w14:textId="77777777" w:rsidR="00435817" w:rsidRPr="000E7E03" w:rsidRDefault="00435817" w:rsidP="001D1018">
            <w:pPr>
              <w:pStyle w:val="a"/>
              <w:numPr>
                <w:ilvl w:val="0"/>
                <w:numId w:val="7"/>
              </w:numPr>
              <w:rPr>
                <w:caps/>
                <w:color w:val="794700" w:themeColor="accent2" w:themeShade="80"/>
                <w:sz w:val="20"/>
              </w:rPr>
            </w:pPr>
            <w:r w:rsidRPr="000E7E03">
              <w:rPr>
                <w:caps/>
                <w:color w:val="794700" w:themeColor="accent2" w:themeShade="80"/>
                <w:sz w:val="20"/>
              </w:rPr>
              <w:t>Acknowledged all sources of other people’s contributions including references and Students’ names for group work assessments</w:t>
            </w:r>
          </w:p>
          <w:p w14:paraId="0E097592" w14:textId="77777777" w:rsidR="00435817" w:rsidRPr="000E7E03" w:rsidRDefault="00435817" w:rsidP="001D1018">
            <w:pPr>
              <w:pStyle w:val="a"/>
              <w:numPr>
                <w:ilvl w:val="0"/>
                <w:numId w:val="7"/>
              </w:numPr>
              <w:rPr>
                <w:color w:val="794700" w:themeColor="accent2" w:themeShade="80"/>
              </w:rPr>
            </w:pPr>
            <w:r w:rsidRPr="000E7E03">
              <w:rPr>
                <w:caps/>
                <w:color w:val="794700" w:themeColor="accent2" w:themeShade="80"/>
                <w:sz w:val="20"/>
              </w:rPr>
              <w:t>Completed all areas of this Student assignment cover sheet.</w:t>
            </w:r>
          </w:p>
        </w:tc>
      </w:tr>
      <w:bookmarkEnd w:id="1"/>
      <w:bookmarkEnd w:id="2"/>
    </w:tbl>
    <w:p w14:paraId="32D7EC8A" w14:textId="53D1331D" w:rsidR="00435817" w:rsidRPr="000E7E03" w:rsidRDefault="00435817" w:rsidP="00435817">
      <w:pPr>
        <w:spacing w:line="259" w:lineRule="auto"/>
      </w:pPr>
    </w:p>
    <w:p w14:paraId="651E3847" w14:textId="301AB23F" w:rsidR="00E31007" w:rsidRPr="000E7E03" w:rsidRDefault="00E31007">
      <w:pPr>
        <w:spacing w:line="259" w:lineRule="auto"/>
        <w:rPr>
          <w:rFonts w:ascii="Trebuchet MS" w:eastAsiaTheme="majorEastAsia" w:hAnsi="Trebuchet MS" w:cstheme="majorBidi"/>
          <w:color w:val="567B15" w:themeColor="accent6" w:themeShade="80"/>
          <w:spacing w:val="10"/>
          <w:sz w:val="32"/>
          <w:szCs w:val="36"/>
        </w:rPr>
      </w:pPr>
      <w:bookmarkStart w:id="3" w:name="_Toc25164330"/>
      <w:bookmarkEnd w:id="3"/>
    </w:p>
    <w:sectPr w:rsidR="00E31007" w:rsidRPr="000E7E03" w:rsidSect="00AD61CA">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99661" w14:textId="77777777" w:rsidR="00AD61CA" w:rsidRDefault="00AD61CA" w:rsidP="00511F68">
      <w:r>
        <w:separator/>
      </w:r>
    </w:p>
  </w:endnote>
  <w:endnote w:type="continuationSeparator" w:id="0">
    <w:p w14:paraId="17A19638" w14:textId="77777777" w:rsidR="00AD61CA" w:rsidRDefault="00AD61CA"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AF36" w14:textId="77777777" w:rsidR="003017D1" w:rsidRDefault="003017D1" w:rsidP="0004428B">
    <w:pPr>
      <w:pStyle w:val="af5"/>
    </w:pPr>
    <w:r w:rsidRPr="00CE1408">
      <w:t>Melbourne Polytechnic</w:t>
    </w: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t>2</w:t>
            </w:r>
            <w:r>
              <w:fldChar w:fldCharType="end"/>
            </w:r>
            <w:r>
              <w:t xml:space="preserve"> of </w:t>
            </w:r>
            <w:r>
              <w:rPr>
                <w:noProof/>
              </w:rPr>
              <w:fldChar w:fldCharType="begin"/>
            </w:r>
            <w:r>
              <w:rPr>
                <w:noProof/>
              </w:rPr>
              <w:instrText xml:space="preserve"> NUMPAGES  </w:instrText>
            </w:r>
            <w:r>
              <w:rPr>
                <w:noProof/>
              </w:rPr>
              <w:fldChar w:fldCharType="separate"/>
            </w:r>
            <w:r>
              <w:rPr>
                <w:noProof/>
              </w:rPr>
              <w:t>11</w:t>
            </w:r>
            <w:r>
              <w:rPr>
                <w:noProof/>
              </w:rPr>
              <w:fldChar w:fldCharType="end"/>
            </w:r>
          </w:sdtContent>
        </w:sdt>
      </w:sdtContent>
    </w:sdt>
  </w:p>
  <w:p w14:paraId="59FD6762" w14:textId="77777777" w:rsidR="003017D1" w:rsidRDefault="003017D1" w:rsidP="0004428B">
    <w:pPr>
      <w:pStyle w:val="af7"/>
    </w:pPr>
    <w:r w:rsidRPr="00582C81">
      <w:t>ICT</w:t>
    </w:r>
    <w:r>
      <w:t>ICT517</w:t>
    </w:r>
    <w:r w:rsidRPr="00582C81">
      <w:t xml:space="preserve"> </w:t>
    </w:r>
    <w:r w:rsidRPr="00CE1408">
      <w:t>Match ICT needs with the strategic direction of the organisation</w:t>
    </w:r>
  </w:p>
  <w:p w14:paraId="4FE8530C" w14:textId="1B8DD434" w:rsidR="003017D1" w:rsidRDefault="003017D1" w:rsidP="0004428B">
    <w:pPr>
      <w:pStyle w:val="af7"/>
      <w:ind w:right="-330"/>
    </w:pPr>
    <w:r>
      <w:t xml:space="preserve">Assessment 2 - </w:t>
    </w:r>
    <w:r w:rsidRPr="000E56E1">
      <w:t>Evaluate strategic plan and propose changes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1A61" w14:textId="77777777" w:rsidR="00D43091" w:rsidRDefault="00D43091" w:rsidP="00743FB7">
    <w:pPr>
      <w:pStyle w:val="af5"/>
      <w:tabs>
        <w:tab w:val="clear" w:pos="9026"/>
        <w:tab w:val="right" w:pos="13892"/>
      </w:tabs>
    </w:pPr>
    <w:r w:rsidRPr="00CE1408">
      <w:t>Melbourne Polytechnic</w:t>
    </w:r>
    <w:r>
      <w:tab/>
    </w:r>
    <w:r>
      <w:tab/>
    </w:r>
    <w:sdt>
      <w:sdtPr>
        <w:id w:val="1808206207"/>
        <w:docPartObj>
          <w:docPartGallery w:val="Page Numbers (Bottom of Page)"/>
          <w:docPartUnique/>
        </w:docPartObj>
      </w:sdtPr>
      <w:sdtContent>
        <w:sdt>
          <w:sdtPr>
            <w:id w:val="-1644804593"/>
            <w:docPartObj>
              <w:docPartGallery w:val="Page Numbers (Top of Page)"/>
              <w:docPartUnique/>
            </w:docPartObj>
          </w:sdtPr>
          <w:sdtContent>
            <w:r>
              <w:t xml:space="preserve">Page </w:t>
            </w:r>
            <w:r>
              <w:fldChar w:fldCharType="begin"/>
            </w:r>
            <w:r>
              <w:instrText xml:space="preserve"> PAGE </w:instrText>
            </w:r>
            <w:r>
              <w:fldChar w:fldCharType="separate"/>
            </w:r>
            <w:r>
              <w:t>2</w:t>
            </w:r>
            <w:r>
              <w:fldChar w:fldCharType="end"/>
            </w:r>
            <w:r>
              <w:t xml:space="preserve"> of </w:t>
            </w:r>
            <w:r>
              <w:rPr>
                <w:noProof/>
              </w:rPr>
              <w:fldChar w:fldCharType="begin"/>
            </w:r>
            <w:r>
              <w:rPr>
                <w:noProof/>
              </w:rPr>
              <w:instrText xml:space="preserve"> NUMPAGES  </w:instrText>
            </w:r>
            <w:r>
              <w:rPr>
                <w:noProof/>
              </w:rPr>
              <w:fldChar w:fldCharType="separate"/>
            </w:r>
            <w:r>
              <w:rPr>
                <w:noProof/>
              </w:rPr>
              <w:t>11</w:t>
            </w:r>
            <w:r>
              <w:rPr>
                <w:noProof/>
              </w:rPr>
              <w:fldChar w:fldCharType="end"/>
            </w:r>
          </w:sdtContent>
        </w:sdt>
      </w:sdtContent>
    </w:sdt>
  </w:p>
  <w:p w14:paraId="23B39DA2" w14:textId="77777777" w:rsidR="00D43091" w:rsidRDefault="00D43091" w:rsidP="0004428B">
    <w:pPr>
      <w:pStyle w:val="af7"/>
    </w:pPr>
    <w:r w:rsidRPr="00582C81">
      <w:t>ICT</w:t>
    </w:r>
    <w:r>
      <w:t>ICT517</w:t>
    </w:r>
    <w:r w:rsidRPr="00582C81">
      <w:t xml:space="preserve"> </w:t>
    </w:r>
    <w:r w:rsidRPr="00CE1408">
      <w:t>Match ICT needs with the strategic direction of the organisation</w:t>
    </w:r>
  </w:p>
  <w:p w14:paraId="3CB311A4" w14:textId="2B129A92" w:rsidR="00D43091" w:rsidRDefault="00D43091" w:rsidP="0004428B">
    <w:pPr>
      <w:pStyle w:val="af7"/>
      <w:ind w:right="-330"/>
    </w:pPr>
    <w:r>
      <w:t xml:space="preserve">Assessment 2 - </w:t>
    </w:r>
    <w:r w:rsidRPr="000E56E1">
      <w:t>Evaluate strategic plan and propose changes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A4AB" w14:textId="77777777" w:rsidR="00743FB7" w:rsidRDefault="00743FB7" w:rsidP="00743FB7">
    <w:pPr>
      <w:pStyle w:val="af5"/>
      <w:tabs>
        <w:tab w:val="clear" w:pos="9026"/>
        <w:tab w:val="right" w:pos="13892"/>
      </w:tabs>
    </w:pPr>
    <w:r w:rsidRPr="00CE1408">
      <w:t>Melbourne Polytechnic</w:t>
    </w:r>
    <w:r>
      <w:tab/>
    </w:r>
    <w:r>
      <w:tab/>
    </w:r>
    <w:sdt>
      <w:sdtPr>
        <w:id w:val="690192601"/>
        <w:docPartObj>
          <w:docPartGallery w:val="Page Numbers (Bottom of Page)"/>
          <w:docPartUnique/>
        </w:docPartObj>
      </w:sdtPr>
      <w:sdtContent>
        <w:sdt>
          <w:sdtPr>
            <w:id w:val="1361472305"/>
            <w:docPartObj>
              <w:docPartGallery w:val="Page Numbers (Top of Page)"/>
              <w:docPartUnique/>
            </w:docPartObj>
          </w:sdtPr>
          <w:sdtContent>
            <w:r>
              <w:t xml:space="preserve">Page </w:t>
            </w:r>
            <w:r>
              <w:fldChar w:fldCharType="begin"/>
            </w:r>
            <w:r>
              <w:instrText xml:space="preserve"> PAGE </w:instrText>
            </w:r>
            <w:r>
              <w:fldChar w:fldCharType="separate"/>
            </w:r>
            <w:r>
              <w:t>8</w:t>
            </w:r>
            <w:r>
              <w:fldChar w:fldCharType="end"/>
            </w:r>
            <w:r>
              <w:t xml:space="preserve"> of </w:t>
            </w:r>
            <w:r>
              <w:rPr>
                <w:noProof/>
              </w:rPr>
              <w:fldChar w:fldCharType="begin"/>
            </w:r>
            <w:r>
              <w:rPr>
                <w:noProof/>
              </w:rPr>
              <w:instrText xml:space="preserve"> NUMPAGES  </w:instrText>
            </w:r>
            <w:r>
              <w:rPr>
                <w:noProof/>
              </w:rPr>
              <w:fldChar w:fldCharType="separate"/>
            </w:r>
            <w:r>
              <w:rPr>
                <w:noProof/>
              </w:rPr>
              <w:t>9</w:t>
            </w:r>
            <w:r>
              <w:rPr>
                <w:noProof/>
              </w:rPr>
              <w:fldChar w:fldCharType="end"/>
            </w:r>
          </w:sdtContent>
        </w:sdt>
      </w:sdtContent>
    </w:sdt>
  </w:p>
  <w:p w14:paraId="3B2A1DFF" w14:textId="77777777" w:rsidR="00743FB7" w:rsidRDefault="00743FB7" w:rsidP="00743FB7">
    <w:pPr>
      <w:pStyle w:val="af7"/>
    </w:pPr>
    <w:r w:rsidRPr="00582C81">
      <w:t>ICT</w:t>
    </w:r>
    <w:r>
      <w:t>ICT517</w:t>
    </w:r>
    <w:r w:rsidRPr="00582C81">
      <w:t xml:space="preserve"> </w:t>
    </w:r>
    <w:r w:rsidRPr="00CE1408">
      <w:t>Match ICT needs with the strategic direction of the organisation</w:t>
    </w:r>
  </w:p>
  <w:p w14:paraId="3BD91BD8" w14:textId="3D8EA5A0" w:rsidR="000522A3" w:rsidRDefault="00743FB7" w:rsidP="00743FB7">
    <w:pPr>
      <w:pStyle w:val="af7"/>
      <w:ind w:right="-330"/>
    </w:pPr>
    <w:r>
      <w:t xml:space="preserve">Assessment 2 - </w:t>
    </w:r>
    <w:r w:rsidRPr="000E56E1">
      <w:t>Evaluate strategic plan and propose changes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80EFE" w14:textId="77777777" w:rsidR="00AD61CA" w:rsidRDefault="00AD61CA" w:rsidP="00511F68">
      <w:r>
        <w:separator/>
      </w:r>
    </w:p>
  </w:footnote>
  <w:footnote w:type="continuationSeparator" w:id="0">
    <w:p w14:paraId="61B1B300" w14:textId="77777777" w:rsidR="00AD61CA" w:rsidRDefault="00AD61CA"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CA52" w14:textId="7B377078" w:rsidR="003017D1" w:rsidRDefault="003017D1">
    <w:pPr>
      <w:pStyle w:val="af3"/>
    </w:pPr>
    <w:r>
      <w:rPr>
        <w:noProof/>
        <w:lang w:eastAsia="en-AU"/>
      </w:rPr>
      <w:drawing>
        <wp:anchor distT="0" distB="0" distL="114300" distR="114300" simplePos="0" relativeHeight="251659264" behindDoc="0" locked="0" layoutInCell="1" allowOverlap="1" wp14:anchorId="18E2B1A5" wp14:editId="6D56DE4B">
          <wp:simplePos x="0" y="0"/>
          <wp:positionH relativeFrom="column">
            <wp:posOffset>3536830</wp:posOffset>
          </wp:positionH>
          <wp:positionV relativeFrom="paragraph">
            <wp:posOffset>120135</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F81"/>
    <w:multiLevelType w:val="hybridMultilevel"/>
    <w:tmpl w:val="0BB09A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666EDB"/>
    <w:multiLevelType w:val="hybridMultilevel"/>
    <w:tmpl w:val="1B862376"/>
    <w:lvl w:ilvl="0" w:tplc="FBB87C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84719C"/>
    <w:multiLevelType w:val="hybridMultilevel"/>
    <w:tmpl w:val="BFFC991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125D01"/>
    <w:multiLevelType w:val="hybridMultilevel"/>
    <w:tmpl w:val="63263C64"/>
    <w:lvl w:ilvl="0" w:tplc="04090001">
      <w:start w:val="1"/>
      <w:numFmt w:val="bullet"/>
      <w:lvlText w:val=""/>
      <w:lvlJc w:val="left"/>
      <w:pPr>
        <w:ind w:left="446" w:hanging="480"/>
      </w:pPr>
      <w:rPr>
        <w:rFonts w:ascii="Wingdings" w:hAnsi="Wingdings" w:hint="default"/>
      </w:rPr>
    </w:lvl>
    <w:lvl w:ilvl="1" w:tplc="04090003" w:tentative="1">
      <w:start w:val="1"/>
      <w:numFmt w:val="bullet"/>
      <w:lvlText w:val=""/>
      <w:lvlJc w:val="left"/>
      <w:pPr>
        <w:ind w:left="926" w:hanging="480"/>
      </w:pPr>
      <w:rPr>
        <w:rFonts w:ascii="Wingdings" w:hAnsi="Wingdings" w:hint="default"/>
      </w:rPr>
    </w:lvl>
    <w:lvl w:ilvl="2" w:tplc="04090005" w:tentative="1">
      <w:start w:val="1"/>
      <w:numFmt w:val="bullet"/>
      <w:lvlText w:val=""/>
      <w:lvlJc w:val="left"/>
      <w:pPr>
        <w:ind w:left="1406" w:hanging="480"/>
      </w:pPr>
      <w:rPr>
        <w:rFonts w:ascii="Wingdings" w:hAnsi="Wingdings" w:hint="default"/>
      </w:rPr>
    </w:lvl>
    <w:lvl w:ilvl="3" w:tplc="04090001" w:tentative="1">
      <w:start w:val="1"/>
      <w:numFmt w:val="bullet"/>
      <w:lvlText w:val=""/>
      <w:lvlJc w:val="left"/>
      <w:pPr>
        <w:ind w:left="1886" w:hanging="480"/>
      </w:pPr>
      <w:rPr>
        <w:rFonts w:ascii="Wingdings" w:hAnsi="Wingdings" w:hint="default"/>
      </w:rPr>
    </w:lvl>
    <w:lvl w:ilvl="4" w:tplc="04090003" w:tentative="1">
      <w:start w:val="1"/>
      <w:numFmt w:val="bullet"/>
      <w:lvlText w:val=""/>
      <w:lvlJc w:val="left"/>
      <w:pPr>
        <w:ind w:left="2366" w:hanging="480"/>
      </w:pPr>
      <w:rPr>
        <w:rFonts w:ascii="Wingdings" w:hAnsi="Wingdings" w:hint="default"/>
      </w:rPr>
    </w:lvl>
    <w:lvl w:ilvl="5" w:tplc="04090005" w:tentative="1">
      <w:start w:val="1"/>
      <w:numFmt w:val="bullet"/>
      <w:lvlText w:val=""/>
      <w:lvlJc w:val="left"/>
      <w:pPr>
        <w:ind w:left="2846" w:hanging="480"/>
      </w:pPr>
      <w:rPr>
        <w:rFonts w:ascii="Wingdings" w:hAnsi="Wingdings" w:hint="default"/>
      </w:rPr>
    </w:lvl>
    <w:lvl w:ilvl="6" w:tplc="04090001" w:tentative="1">
      <w:start w:val="1"/>
      <w:numFmt w:val="bullet"/>
      <w:lvlText w:val=""/>
      <w:lvlJc w:val="left"/>
      <w:pPr>
        <w:ind w:left="3326" w:hanging="480"/>
      </w:pPr>
      <w:rPr>
        <w:rFonts w:ascii="Wingdings" w:hAnsi="Wingdings" w:hint="default"/>
      </w:rPr>
    </w:lvl>
    <w:lvl w:ilvl="7" w:tplc="04090003" w:tentative="1">
      <w:start w:val="1"/>
      <w:numFmt w:val="bullet"/>
      <w:lvlText w:val=""/>
      <w:lvlJc w:val="left"/>
      <w:pPr>
        <w:ind w:left="3806" w:hanging="480"/>
      </w:pPr>
      <w:rPr>
        <w:rFonts w:ascii="Wingdings" w:hAnsi="Wingdings" w:hint="default"/>
      </w:rPr>
    </w:lvl>
    <w:lvl w:ilvl="8" w:tplc="04090005" w:tentative="1">
      <w:start w:val="1"/>
      <w:numFmt w:val="bullet"/>
      <w:lvlText w:val=""/>
      <w:lvlJc w:val="left"/>
      <w:pPr>
        <w:ind w:left="4286" w:hanging="480"/>
      </w:pPr>
      <w:rPr>
        <w:rFonts w:ascii="Wingdings" w:hAnsi="Wingdings" w:hint="default"/>
      </w:rPr>
    </w:lvl>
  </w:abstractNum>
  <w:abstractNum w:abstractNumId="4"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12B678F6"/>
    <w:multiLevelType w:val="hybridMultilevel"/>
    <w:tmpl w:val="6F6C16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08431E3"/>
    <w:multiLevelType w:val="multilevel"/>
    <w:tmpl w:val="2EF28690"/>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7" w15:restartNumberingAfterBreak="0">
    <w:nsid w:val="20B9101E"/>
    <w:multiLevelType w:val="hybridMultilevel"/>
    <w:tmpl w:val="0BECD0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46D303F"/>
    <w:multiLevelType w:val="hybridMultilevel"/>
    <w:tmpl w:val="15BE7E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AC0E88"/>
    <w:multiLevelType w:val="hybridMultilevel"/>
    <w:tmpl w:val="7446470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32F4A66"/>
    <w:multiLevelType w:val="hybridMultilevel"/>
    <w:tmpl w:val="BD82C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3CC6003"/>
    <w:multiLevelType w:val="multilevel"/>
    <w:tmpl w:val="F774CD12"/>
    <w:lvl w:ilvl="0">
      <w:start w:val="1"/>
      <w:numFmt w:val="decimal"/>
      <w:lvlText w:val="%1."/>
      <w:lvlJc w:val="left"/>
      <w:pPr>
        <w:ind w:left="357" w:hanging="357"/>
      </w:pPr>
      <w:rPr>
        <w:rFonts w:hint="default"/>
        <w:color w:val="595959" w:themeColor="text1" w:themeTint="A6"/>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4" w15:restartNumberingAfterBreak="0">
    <w:nsid w:val="33E04B52"/>
    <w:multiLevelType w:val="hybridMultilevel"/>
    <w:tmpl w:val="B9160F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8A71AEA"/>
    <w:multiLevelType w:val="hybridMultilevel"/>
    <w:tmpl w:val="63A890F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7" w15:restartNumberingAfterBreak="0">
    <w:nsid w:val="3C93193A"/>
    <w:multiLevelType w:val="hybridMultilevel"/>
    <w:tmpl w:val="E29C2C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0F8304E"/>
    <w:multiLevelType w:val="hybridMultilevel"/>
    <w:tmpl w:val="D2A49BC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6D065B0"/>
    <w:multiLevelType w:val="multilevel"/>
    <w:tmpl w:val="F774CD12"/>
    <w:lvl w:ilvl="0">
      <w:start w:val="1"/>
      <w:numFmt w:val="decimal"/>
      <w:lvlText w:val="%1."/>
      <w:lvlJc w:val="left"/>
      <w:pPr>
        <w:ind w:left="357" w:hanging="357"/>
      </w:pPr>
      <w:rPr>
        <w:rFonts w:hint="default"/>
        <w:color w:val="595959" w:themeColor="text1" w:themeTint="A6"/>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20"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2" w15:restartNumberingAfterBreak="0">
    <w:nsid w:val="4B024EA3"/>
    <w:multiLevelType w:val="multilevel"/>
    <w:tmpl w:val="B12A2A34"/>
    <w:lvl w:ilvl="0">
      <w:numFmt w:val="bullet"/>
      <w:pStyle w:val="BulletList0"/>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3" w15:restartNumberingAfterBreak="0">
    <w:nsid w:val="55985D80"/>
    <w:multiLevelType w:val="hybridMultilevel"/>
    <w:tmpl w:val="881290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6054EDA"/>
    <w:multiLevelType w:val="hybridMultilevel"/>
    <w:tmpl w:val="5D422E7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65E2CA0"/>
    <w:multiLevelType w:val="hybridMultilevel"/>
    <w:tmpl w:val="45D66E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ABC2F28"/>
    <w:multiLevelType w:val="hybridMultilevel"/>
    <w:tmpl w:val="BB5C6140"/>
    <w:lvl w:ilvl="0" w:tplc="6A5CE5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B5A46DA"/>
    <w:multiLevelType w:val="hybridMultilevel"/>
    <w:tmpl w:val="9F4A56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0A270D2"/>
    <w:multiLevelType w:val="hybridMultilevel"/>
    <w:tmpl w:val="0772D9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3672153"/>
    <w:multiLevelType w:val="hybridMultilevel"/>
    <w:tmpl w:val="622A44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6B868F2"/>
    <w:multiLevelType w:val="hybridMultilevel"/>
    <w:tmpl w:val="CD967C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A5503A6"/>
    <w:multiLevelType w:val="hybridMultilevel"/>
    <w:tmpl w:val="34448E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6B4F7DDD"/>
    <w:multiLevelType w:val="hybridMultilevel"/>
    <w:tmpl w:val="C97AF4F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C095F9F"/>
    <w:multiLevelType w:val="hybridMultilevel"/>
    <w:tmpl w:val="50343CF2"/>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5" w15:restartNumberingAfterBreak="0">
    <w:nsid w:val="6F5F68C3"/>
    <w:multiLevelType w:val="hybridMultilevel"/>
    <w:tmpl w:val="84BEE4F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6" w15:restartNumberingAfterBreak="0">
    <w:nsid w:val="752D05A5"/>
    <w:multiLevelType w:val="multilevel"/>
    <w:tmpl w:val="938AC0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D36E0F"/>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993B66"/>
    <w:multiLevelType w:val="hybridMultilevel"/>
    <w:tmpl w:val="14C8B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3C6EB8"/>
    <w:multiLevelType w:val="hybridMultilevel"/>
    <w:tmpl w:val="1C7E6362"/>
    <w:lvl w:ilvl="0" w:tplc="A44EB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D557203"/>
    <w:multiLevelType w:val="hybridMultilevel"/>
    <w:tmpl w:val="50F078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42" w15:restartNumberingAfterBreak="0">
    <w:nsid w:val="7F25752F"/>
    <w:multiLevelType w:val="multilevel"/>
    <w:tmpl w:val="6136E5D2"/>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num w:numId="1" w16cid:durableId="1838881871">
    <w:abstractNumId w:val="16"/>
  </w:num>
  <w:num w:numId="2" w16cid:durableId="1038895236">
    <w:abstractNumId w:val="4"/>
  </w:num>
  <w:num w:numId="3" w16cid:durableId="642463604">
    <w:abstractNumId w:val="22"/>
  </w:num>
  <w:num w:numId="4" w16cid:durableId="840118163">
    <w:abstractNumId w:val="6"/>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637297190">
    <w:abstractNumId w:val="34"/>
  </w:num>
  <w:num w:numId="6" w16cid:durableId="59404958">
    <w:abstractNumId w:val="10"/>
  </w:num>
  <w:num w:numId="7" w16cid:durableId="1448622226">
    <w:abstractNumId w:val="20"/>
  </w:num>
  <w:num w:numId="8" w16cid:durableId="959843482">
    <w:abstractNumId w:val="21"/>
  </w:num>
  <w:num w:numId="9" w16cid:durableId="239297932">
    <w:abstractNumId w:val="41"/>
    <w:lvlOverride w:ilvl="0">
      <w:startOverride w:val="1"/>
    </w:lvlOverride>
  </w:num>
  <w:num w:numId="10" w16cid:durableId="254411177">
    <w:abstractNumId w:val="9"/>
  </w:num>
  <w:num w:numId="11" w16cid:durableId="859126200">
    <w:abstractNumId w:val="25"/>
  </w:num>
  <w:num w:numId="12" w16cid:durableId="886143710">
    <w:abstractNumId w:val="13"/>
  </w:num>
  <w:num w:numId="13" w16cid:durableId="496964638">
    <w:abstractNumId w:val="19"/>
  </w:num>
  <w:num w:numId="14" w16cid:durableId="2097090349">
    <w:abstractNumId w:val="6"/>
  </w:num>
  <w:num w:numId="15" w16cid:durableId="1303997896">
    <w:abstractNumId w:val="31"/>
  </w:num>
  <w:num w:numId="16" w16cid:durableId="544101575">
    <w:abstractNumId w:val="5"/>
  </w:num>
  <w:num w:numId="17" w16cid:durableId="526262224">
    <w:abstractNumId w:val="29"/>
  </w:num>
  <w:num w:numId="18" w16cid:durableId="1840384157">
    <w:abstractNumId w:val="8"/>
  </w:num>
  <w:num w:numId="19" w16cid:durableId="946546612">
    <w:abstractNumId w:val="12"/>
  </w:num>
  <w:num w:numId="20" w16cid:durableId="700395257">
    <w:abstractNumId w:val="2"/>
  </w:num>
  <w:num w:numId="21" w16cid:durableId="601063133">
    <w:abstractNumId w:val="14"/>
  </w:num>
  <w:num w:numId="22" w16cid:durableId="277180509">
    <w:abstractNumId w:val="27"/>
  </w:num>
  <w:num w:numId="23" w16cid:durableId="852839315">
    <w:abstractNumId w:val="11"/>
  </w:num>
  <w:num w:numId="24" w16cid:durableId="2142110703">
    <w:abstractNumId w:val="6"/>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25" w16cid:durableId="1141732174">
    <w:abstractNumId w:val="30"/>
  </w:num>
  <w:num w:numId="26" w16cid:durableId="1410156711">
    <w:abstractNumId w:val="24"/>
  </w:num>
  <w:num w:numId="27" w16cid:durableId="1788037025">
    <w:abstractNumId w:val="37"/>
  </w:num>
  <w:num w:numId="28" w16cid:durableId="1374765441">
    <w:abstractNumId w:val="36"/>
  </w:num>
  <w:num w:numId="29" w16cid:durableId="1556352837">
    <w:abstractNumId w:val="6"/>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30" w16cid:durableId="558631148">
    <w:abstractNumId w:val="38"/>
  </w:num>
  <w:num w:numId="31" w16cid:durableId="434059364">
    <w:abstractNumId w:val="7"/>
  </w:num>
  <w:num w:numId="32" w16cid:durableId="1793939838">
    <w:abstractNumId w:val="40"/>
  </w:num>
  <w:num w:numId="33" w16cid:durableId="1850899851">
    <w:abstractNumId w:val="28"/>
  </w:num>
  <w:num w:numId="34" w16cid:durableId="682053809">
    <w:abstractNumId w:val="18"/>
  </w:num>
  <w:num w:numId="35" w16cid:durableId="1064330886">
    <w:abstractNumId w:val="17"/>
  </w:num>
  <w:num w:numId="36" w16cid:durableId="1170290121">
    <w:abstractNumId w:val="0"/>
  </w:num>
  <w:num w:numId="37" w16cid:durableId="295064437">
    <w:abstractNumId w:val="23"/>
  </w:num>
  <w:num w:numId="38" w16cid:durableId="1422599758">
    <w:abstractNumId w:val="35"/>
  </w:num>
  <w:num w:numId="39" w16cid:durableId="836533848">
    <w:abstractNumId w:val="42"/>
  </w:num>
  <w:num w:numId="40" w16cid:durableId="1084883523">
    <w:abstractNumId w:val="32"/>
  </w:num>
  <w:num w:numId="41" w16cid:durableId="1406762490">
    <w:abstractNumId w:val="26"/>
  </w:num>
  <w:num w:numId="42" w16cid:durableId="1515722946">
    <w:abstractNumId w:val="1"/>
  </w:num>
  <w:num w:numId="43" w16cid:durableId="1004091954">
    <w:abstractNumId w:val="39"/>
  </w:num>
  <w:num w:numId="44" w16cid:durableId="1075515484">
    <w:abstractNumId w:val="6"/>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45" w16cid:durableId="117644295">
    <w:abstractNumId w:val="6"/>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46" w16cid:durableId="57290104">
    <w:abstractNumId w:val="6"/>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47" w16cid:durableId="1879931990">
    <w:abstractNumId w:val="6"/>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48" w16cid:durableId="1780762154">
    <w:abstractNumId w:val="6"/>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49" w16cid:durableId="1235237341">
    <w:abstractNumId w:val="6"/>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0" w16cid:durableId="2135170953">
    <w:abstractNumId w:val="6"/>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1" w16cid:durableId="1408111209">
    <w:abstractNumId w:val="33"/>
  </w:num>
  <w:num w:numId="52" w16cid:durableId="805582158">
    <w:abstractNumId w:val="15"/>
  </w:num>
  <w:num w:numId="53" w16cid:durableId="137900937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EE8"/>
    <w:rsid w:val="000065CB"/>
    <w:rsid w:val="00006DE5"/>
    <w:rsid w:val="00012408"/>
    <w:rsid w:val="00015C92"/>
    <w:rsid w:val="00021329"/>
    <w:rsid w:val="000229F5"/>
    <w:rsid w:val="00025313"/>
    <w:rsid w:val="000345B7"/>
    <w:rsid w:val="00035A0D"/>
    <w:rsid w:val="00041446"/>
    <w:rsid w:val="0004289F"/>
    <w:rsid w:val="00043B9D"/>
    <w:rsid w:val="0004428B"/>
    <w:rsid w:val="0004428F"/>
    <w:rsid w:val="00044AFB"/>
    <w:rsid w:val="0004521E"/>
    <w:rsid w:val="000471EE"/>
    <w:rsid w:val="000516DA"/>
    <w:rsid w:val="00051F92"/>
    <w:rsid w:val="000522A3"/>
    <w:rsid w:val="000540B8"/>
    <w:rsid w:val="000546B8"/>
    <w:rsid w:val="0006214C"/>
    <w:rsid w:val="00065A33"/>
    <w:rsid w:val="00066E66"/>
    <w:rsid w:val="00070C78"/>
    <w:rsid w:val="00071DB9"/>
    <w:rsid w:val="00071DFE"/>
    <w:rsid w:val="000728B7"/>
    <w:rsid w:val="00076910"/>
    <w:rsid w:val="00082760"/>
    <w:rsid w:val="00084156"/>
    <w:rsid w:val="000854C3"/>
    <w:rsid w:val="000856D8"/>
    <w:rsid w:val="00085F67"/>
    <w:rsid w:val="0009196A"/>
    <w:rsid w:val="0009210F"/>
    <w:rsid w:val="00093F89"/>
    <w:rsid w:val="000A09CC"/>
    <w:rsid w:val="000A153A"/>
    <w:rsid w:val="000A28BB"/>
    <w:rsid w:val="000A3025"/>
    <w:rsid w:val="000A3433"/>
    <w:rsid w:val="000A3586"/>
    <w:rsid w:val="000A42A9"/>
    <w:rsid w:val="000A4500"/>
    <w:rsid w:val="000A4CA7"/>
    <w:rsid w:val="000A4D0E"/>
    <w:rsid w:val="000A6497"/>
    <w:rsid w:val="000B1DE4"/>
    <w:rsid w:val="000B33B1"/>
    <w:rsid w:val="000B3624"/>
    <w:rsid w:val="000B5AD3"/>
    <w:rsid w:val="000B6B5B"/>
    <w:rsid w:val="000B751E"/>
    <w:rsid w:val="000C01F1"/>
    <w:rsid w:val="000C179F"/>
    <w:rsid w:val="000C36EF"/>
    <w:rsid w:val="000C390F"/>
    <w:rsid w:val="000C49F2"/>
    <w:rsid w:val="000D133E"/>
    <w:rsid w:val="000D3C86"/>
    <w:rsid w:val="000D636C"/>
    <w:rsid w:val="000D6B96"/>
    <w:rsid w:val="000E0413"/>
    <w:rsid w:val="000E308F"/>
    <w:rsid w:val="000E7E03"/>
    <w:rsid w:val="000F49C0"/>
    <w:rsid w:val="00100A2F"/>
    <w:rsid w:val="00103F4A"/>
    <w:rsid w:val="0010493E"/>
    <w:rsid w:val="00107D03"/>
    <w:rsid w:val="00110D2E"/>
    <w:rsid w:val="0011181D"/>
    <w:rsid w:val="0011387B"/>
    <w:rsid w:val="0011530C"/>
    <w:rsid w:val="00115552"/>
    <w:rsid w:val="00127DCD"/>
    <w:rsid w:val="001330FE"/>
    <w:rsid w:val="00134B3B"/>
    <w:rsid w:val="001459E4"/>
    <w:rsid w:val="00152C63"/>
    <w:rsid w:val="001556E3"/>
    <w:rsid w:val="00162176"/>
    <w:rsid w:val="001638AD"/>
    <w:rsid w:val="00163E78"/>
    <w:rsid w:val="001657A6"/>
    <w:rsid w:val="001679EB"/>
    <w:rsid w:val="001702CD"/>
    <w:rsid w:val="00170AF2"/>
    <w:rsid w:val="00171A57"/>
    <w:rsid w:val="00171E87"/>
    <w:rsid w:val="00172E7B"/>
    <w:rsid w:val="00173918"/>
    <w:rsid w:val="0017617A"/>
    <w:rsid w:val="00180C07"/>
    <w:rsid w:val="00183FB9"/>
    <w:rsid w:val="00184568"/>
    <w:rsid w:val="00185FCA"/>
    <w:rsid w:val="00186398"/>
    <w:rsid w:val="00187637"/>
    <w:rsid w:val="001900D4"/>
    <w:rsid w:val="0019211D"/>
    <w:rsid w:val="001922E8"/>
    <w:rsid w:val="00192317"/>
    <w:rsid w:val="0019446D"/>
    <w:rsid w:val="001945F3"/>
    <w:rsid w:val="001A08FC"/>
    <w:rsid w:val="001A12A4"/>
    <w:rsid w:val="001A4438"/>
    <w:rsid w:val="001A4B90"/>
    <w:rsid w:val="001A696E"/>
    <w:rsid w:val="001B029D"/>
    <w:rsid w:val="001B7070"/>
    <w:rsid w:val="001C0449"/>
    <w:rsid w:val="001C1758"/>
    <w:rsid w:val="001D08EE"/>
    <w:rsid w:val="001D1018"/>
    <w:rsid w:val="001D16B0"/>
    <w:rsid w:val="001D5B60"/>
    <w:rsid w:val="001D6B66"/>
    <w:rsid w:val="001E18A0"/>
    <w:rsid w:val="001E1C0E"/>
    <w:rsid w:val="001E5067"/>
    <w:rsid w:val="001E5B33"/>
    <w:rsid w:val="001F3D8A"/>
    <w:rsid w:val="001F458D"/>
    <w:rsid w:val="001F6257"/>
    <w:rsid w:val="001F62B5"/>
    <w:rsid w:val="001F66F8"/>
    <w:rsid w:val="001F688D"/>
    <w:rsid w:val="00200239"/>
    <w:rsid w:val="00200AF1"/>
    <w:rsid w:val="00201589"/>
    <w:rsid w:val="00202111"/>
    <w:rsid w:val="00202923"/>
    <w:rsid w:val="00203333"/>
    <w:rsid w:val="00203E49"/>
    <w:rsid w:val="00203F1C"/>
    <w:rsid w:val="002046F9"/>
    <w:rsid w:val="00204E4B"/>
    <w:rsid w:val="00205E3E"/>
    <w:rsid w:val="00206B0E"/>
    <w:rsid w:val="002152E8"/>
    <w:rsid w:val="00216B99"/>
    <w:rsid w:val="00217759"/>
    <w:rsid w:val="00223D93"/>
    <w:rsid w:val="002272A3"/>
    <w:rsid w:val="00227C81"/>
    <w:rsid w:val="00230C08"/>
    <w:rsid w:val="0023457D"/>
    <w:rsid w:val="00235A9F"/>
    <w:rsid w:val="00235D77"/>
    <w:rsid w:val="002363B0"/>
    <w:rsid w:val="00236CEF"/>
    <w:rsid w:val="00240556"/>
    <w:rsid w:val="00241FBB"/>
    <w:rsid w:val="00245606"/>
    <w:rsid w:val="00253C3E"/>
    <w:rsid w:val="002563D3"/>
    <w:rsid w:val="00260107"/>
    <w:rsid w:val="00263998"/>
    <w:rsid w:val="002643A8"/>
    <w:rsid w:val="002651E8"/>
    <w:rsid w:val="0026540F"/>
    <w:rsid w:val="00266317"/>
    <w:rsid w:val="00267F9C"/>
    <w:rsid w:val="0027284F"/>
    <w:rsid w:val="0027396C"/>
    <w:rsid w:val="00273A51"/>
    <w:rsid w:val="002815A5"/>
    <w:rsid w:val="00287A66"/>
    <w:rsid w:val="002906F9"/>
    <w:rsid w:val="00290ADE"/>
    <w:rsid w:val="00291ACC"/>
    <w:rsid w:val="00293F68"/>
    <w:rsid w:val="002947F4"/>
    <w:rsid w:val="00294A1D"/>
    <w:rsid w:val="00296ED5"/>
    <w:rsid w:val="002A1507"/>
    <w:rsid w:val="002B0BD9"/>
    <w:rsid w:val="002B1562"/>
    <w:rsid w:val="002B184B"/>
    <w:rsid w:val="002B1F2F"/>
    <w:rsid w:val="002C0881"/>
    <w:rsid w:val="002C1CB3"/>
    <w:rsid w:val="002C4DA3"/>
    <w:rsid w:val="002C51CE"/>
    <w:rsid w:val="002D0B2C"/>
    <w:rsid w:val="002D6CE1"/>
    <w:rsid w:val="002E053D"/>
    <w:rsid w:val="002E44B1"/>
    <w:rsid w:val="002E5FA6"/>
    <w:rsid w:val="002E70B6"/>
    <w:rsid w:val="002F15B3"/>
    <w:rsid w:val="0030134E"/>
    <w:rsid w:val="00301400"/>
    <w:rsid w:val="003016A2"/>
    <w:rsid w:val="003017D1"/>
    <w:rsid w:val="00301C9E"/>
    <w:rsid w:val="00304D30"/>
    <w:rsid w:val="00312D1B"/>
    <w:rsid w:val="0031459B"/>
    <w:rsid w:val="0031466F"/>
    <w:rsid w:val="00314D26"/>
    <w:rsid w:val="003155C7"/>
    <w:rsid w:val="00317098"/>
    <w:rsid w:val="00320D4A"/>
    <w:rsid w:val="0032420D"/>
    <w:rsid w:val="0033069D"/>
    <w:rsid w:val="00331EB1"/>
    <w:rsid w:val="003326DD"/>
    <w:rsid w:val="003368AF"/>
    <w:rsid w:val="0034124D"/>
    <w:rsid w:val="00342243"/>
    <w:rsid w:val="00345488"/>
    <w:rsid w:val="003532F8"/>
    <w:rsid w:val="0036191B"/>
    <w:rsid w:val="003665AB"/>
    <w:rsid w:val="00366BA3"/>
    <w:rsid w:val="00367400"/>
    <w:rsid w:val="00372FB0"/>
    <w:rsid w:val="00374163"/>
    <w:rsid w:val="00376AC3"/>
    <w:rsid w:val="003801A6"/>
    <w:rsid w:val="003817F6"/>
    <w:rsid w:val="00381AA9"/>
    <w:rsid w:val="00383A8A"/>
    <w:rsid w:val="00384EEC"/>
    <w:rsid w:val="00385B3A"/>
    <w:rsid w:val="00392AEC"/>
    <w:rsid w:val="00392CCA"/>
    <w:rsid w:val="00393D2D"/>
    <w:rsid w:val="003A073B"/>
    <w:rsid w:val="003A272B"/>
    <w:rsid w:val="003A4384"/>
    <w:rsid w:val="003A5A46"/>
    <w:rsid w:val="003A6E8F"/>
    <w:rsid w:val="003A7041"/>
    <w:rsid w:val="003A74B3"/>
    <w:rsid w:val="003B07AB"/>
    <w:rsid w:val="003B09F2"/>
    <w:rsid w:val="003B0A1C"/>
    <w:rsid w:val="003B22C6"/>
    <w:rsid w:val="003B2585"/>
    <w:rsid w:val="003B31B8"/>
    <w:rsid w:val="003B360B"/>
    <w:rsid w:val="003B4103"/>
    <w:rsid w:val="003B753B"/>
    <w:rsid w:val="003B7761"/>
    <w:rsid w:val="003C41B4"/>
    <w:rsid w:val="003C58C5"/>
    <w:rsid w:val="003C67C2"/>
    <w:rsid w:val="003C7D6A"/>
    <w:rsid w:val="003E0D5A"/>
    <w:rsid w:val="003E1151"/>
    <w:rsid w:val="003E2A61"/>
    <w:rsid w:val="003E3088"/>
    <w:rsid w:val="003E3CAD"/>
    <w:rsid w:val="003E4C55"/>
    <w:rsid w:val="003E4C94"/>
    <w:rsid w:val="003E5825"/>
    <w:rsid w:val="003F362B"/>
    <w:rsid w:val="003F3DE8"/>
    <w:rsid w:val="003F4441"/>
    <w:rsid w:val="003F568C"/>
    <w:rsid w:val="003F65A1"/>
    <w:rsid w:val="00402C86"/>
    <w:rsid w:val="00403BBD"/>
    <w:rsid w:val="00404A92"/>
    <w:rsid w:val="0040505C"/>
    <w:rsid w:val="0040566B"/>
    <w:rsid w:val="0040783E"/>
    <w:rsid w:val="00407F68"/>
    <w:rsid w:val="00410920"/>
    <w:rsid w:val="00412F09"/>
    <w:rsid w:val="00413438"/>
    <w:rsid w:val="00414305"/>
    <w:rsid w:val="00415C0E"/>
    <w:rsid w:val="00423DEE"/>
    <w:rsid w:val="00425EBE"/>
    <w:rsid w:val="004262A6"/>
    <w:rsid w:val="00432888"/>
    <w:rsid w:val="00433DE2"/>
    <w:rsid w:val="00435817"/>
    <w:rsid w:val="00437A5F"/>
    <w:rsid w:val="00440702"/>
    <w:rsid w:val="00440E4C"/>
    <w:rsid w:val="00442278"/>
    <w:rsid w:val="00444E08"/>
    <w:rsid w:val="00445789"/>
    <w:rsid w:val="0044713C"/>
    <w:rsid w:val="0044714D"/>
    <w:rsid w:val="00451D1E"/>
    <w:rsid w:val="00454292"/>
    <w:rsid w:val="00455479"/>
    <w:rsid w:val="00455F8C"/>
    <w:rsid w:val="0045627C"/>
    <w:rsid w:val="00457A8D"/>
    <w:rsid w:val="00460A11"/>
    <w:rsid w:val="004673B3"/>
    <w:rsid w:val="0047225B"/>
    <w:rsid w:val="0047322B"/>
    <w:rsid w:val="00473729"/>
    <w:rsid w:val="00475EBA"/>
    <w:rsid w:val="00476304"/>
    <w:rsid w:val="004766C7"/>
    <w:rsid w:val="00476FCD"/>
    <w:rsid w:val="00480FE0"/>
    <w:rsid w:val="00481257"/>
    <w:rsid w:val="004838AD"/>
    <w:rsid w:val="004864D2"/>
    <w:rsid w:val="00490887"/>
    <w:rsid w:val="00491FB6"/>
    <w:rsid w:val="00492AFE"/>
    <w:rsid w:val="00493E26"/>
    <w:rsid w:val="00494A65"/>
    <w:rsid w:val="00496B18"/>
    <w:rsid w:val="004970E8"/>
    <w:rsid w:val="004A1257"/>
    <w:rsid w:val="004A1B27"/>
    <w:rsid w:val="004A4939"/>
    <w:rsid w:val="004A50A0"/>
    <w:rsid w:val="004A5A20"/>
    <w:rsid w:val="004A72DE"/>
    <w:rsid w:val="004A7C5C"/>
    <w:rsid w:val="004B14F9"/>
    <w:rsid w:val="004B6118"/>
    <w:rsid w:val="004B671A"/>
    <w:rsid w:val="004B7FE7"/>
    <w:rsid w:val="004B7FFA"/>
    <w:rsid w:val="004C0A2E"/>
    <w:rsid w:val="004C2041"/>
    <w:rsid w:val="004C3CA6"/>
    <w:rsid w:val="004C5296"/>
    <w:rsid w:val="004D1153"/>
    <w:rsid w:val="004D65E9"/>
    <w:rsid w:val="004E282B"/>
    <w:rsid w:val="004E4726"/>
    <w:rsid w:val="004E75D3"/>
    <w:rsid w:val="004F041C"/>
    <w:rsid w:val="004F07CA"/>
    <w:rsid w:val="004F1E0D"/>
    <w:rsid w:val="004F297D"/>
    <w:rsid w:val="004F3874"/>
    <w:rsid w:val="004F517A"/>
    <w:rsid w:val="004F568C"/>
    <w:rsid w:val="004F56B6"/>
    <w:rsid w:val="004F6007"/>
    <w:rsid w:val="005009D9"/>
    <w:rsid w:val="005017C2"/>
    <w:rsid w:val="00501E9D"/>
    <w:rsid w:val="0050721F"/>
    <w:rsid w:val="00511B05"/>
    <w:rsid w:val="00511F68"/>
    <w:rsid w:val="00512D76"/>
    <w:rsid w:val="005145A8"/>
    <w:rsid w:val="00514888"/>
    <w:rsid w:val="00515D71"/>
    <w:rsid w:val="0052309F"/>
    <w:rsid w:val="00524B35"/>
    <w:rsid w:val="00530B99"/>
    <w:rsid w:val="0053254D"/>
    <w:rsid w:val="00532EB6"/>
    <w:rsid w:val="005363A3"/>
    <w:rsid w:val="00541C4E"/>
    <w:rsid w:val="005421F5"/>
    <w:rsid w:val="00547137"/>
    <w:rsid w:val="00550118"/>
    <w:rsid w:val="00551511"/>
    <w:rsid w:val="00551E10"/>
    <w:rsid w:val="0055487F"/>
    <w:rsid w:val="005550E3"/>
    <w:rsid w:val="005603CB"/>
    <w:rsid w:val="00565C49"/>
    <w:rsid w:val="00571193"/>
    <w:rsid w:val="005738E5"/>
    <w:rsid w:val="00577638"/>
    <w:rsid w:val="005777C7"/>
    <w:rsid w:val="00582C81"/>
    <w:rsid w:val="005847DC"/>
    <w:rsid w:val="00585284"/>
    <w:rsid w:val="00587FA3"/>
    <w:rsid w:val="00592A4D"/>
    <w:rsid w:val="00594943"/>
    <w:rsid w:val="00595FD0"/>
    <w:rsid w:val="00597785"/>
    <w:rsid w:val="005A3299"/>
    <w:rsid w:val="005A3DFA"/>
    <w:rsid w:val="005A3E5F"/>
    <w:rsid w:val="005A4BDF"/>
    <w:rsid w:val="005A6B9B"/>
    <w:rsid w:val="005B0FAD"/>
    <w:rsid w:val="005B13AC"/>
    <w:rsid w:val="005B7065"/>
    <w:rsid w:val="005B7FF8"/>
    <w:rsid w:val="005C0C24"/>
    <w:rsid w:val="005C1FD9"/>
    <w:rsid w:val="005C3055"/>
    <w:rsid w:val="005C39E9"/>
    <w:rsid w:val="005C4B22"/>
    <w:rsid w:val="005C5A51"/>
    <w:rsid w:val="005D009E"/>
    <w:rsid w:val="005D0B03"/>
    <w:rsid w:val="005E3AB5"/>
    <w:rsid w:val="005E7E78"/>
    <w:rsid w:val="005F304E"/>
    <w:rsid w:val="005F7899"/>
    <w:rsid w:val="00602C22"/>
    <w:rsid w:val="0060458A"/>
    <w:rsid w:val="00610795"/>
    <w:rsid w:val="00612784"/>
    <w:rsid w:val="00617956"/>
    <w:rsid w:val="00623462"/>
    <w:rsid w:val="0062402E"/>
    <w:rsid w:val="00625B84"/>
    <w:rsid w:val="0062610D"/>
    <w:rsid w:val="006264CF"/>
    <w:rsid w:val="00626590"/>
    <w:rsid w:val="006279E0"/>
    <w:rsid w:val="00627D91"/>
    <w:rsid w:val="0063087F"/>
    <w:rsid w:val="0063396B"/>
    <w:rsid w:val="00640928"/>
    <w:rsid w:val="00650177"/>
    <w:rsid w:val="006571DC"/>
    <w:rsid w:val="0065771F"/>
    <w:rsid w:val="0067192E"/>
    <w:rsid w:val="00674D03"/>
    <w:rsid w:val="00680D4B"/>
    <w:rsid w:val="0068154B"/>
    <w:rsid w:val="00681804"/>
    <w:rsid w:val="006822A4"/>
    <w:rsid w:val="00684468"/>
    <w:rsid w:val="006861CF"/>
    <w:rsid w:val="00687BEB"/>
    <w:rsid w:val="006A2069"/>
    <w:rsid w:val="006A2534"/>
    <w:rsid w:val="006A56F0"/>
    <w:rsid w:val="006B0619"/>
    <w:rsid w:val="006B0D7A"/>
    <w:rsid w:val="006B1608"/>
    <w:rsid w:val="006B2BE3"/>
    <w:rsid w:val="006B394A"/>
    <w:rsid w:val="006B5269"/>
    <w:rsid w:val="006B7406"/>
    <w:rsid w:val="006C0E1B"/>
    <w:rsid w:val="006C4ED3"/>
    <w:rsid w:val="006C53A0"/>
    <w:rsid w:val="006C77EA"/>
    <w:rsid w:val="006D1DDE"/>
    <w:rsid w:val="006D1E05"/>
    <w:rsid w:val="006D2773"/>
    <w:rsid w:val="006D2864"/>
    <w:rsid w:val="006D2AD0"/>
    <w:rsid w:val="006D3900"/>
    <w:rsid w:val="006D7D84"/>
    <w:rsid w:val="006E0C18"/>
    <w:rsid w:val="006E310A"/>
    <w:rsid w:val="006E746E"/>
    <w:rsid w:val="006E7CAE"/>
    <w:rsid w:val="006F0873"/>
    <w:rsid w:val="006F21DF"/>
    <w:rsid w:val="006F3BD2"/>
    <w:rsid w:val="006F4C74"/>
    <w:rsid w:val="006F525C"/>
    <w:rsid w:val="006F581A"/>
    <w:rsid w:val="006F664A"/>
    <w:rsid w:val="00704603"/>
    <w:rsid w:val="00712C37"/>
    <w:rsid w:val="00716144"/>
    <w:rsid w:val="00716E05"/>
    <w:rsid w:val="00723F89"/>
    <w:rsid w:val="00727664"/>
    <w:rsid w:val="00733822"/>
    <w:rsid w:val="00734AE3"/>
    <w:rsid w:val="00734C76"/>
    <w:rsid w:val="00737206"/>
    <w:rsid w:val="00737A07"/>
    <w:rsid w:val="007408EA"/>
    <w:rsid w:val="00741C70"/>
    <w:rsid w:val="007438F3"/>
    <w:rsid w:val="00743FB7"/>
    <w:rsid w:val="007451F1"/>
    <w:rsid w:val="00754EFB"/>
    <w:rsid w:val="007604C1"/>
    <w:rsid w:val="007613F3"/>
    <w:rsid w:val="00765CA4"/>
    <w:rsid w:val="007675D8"/>
    <w:rsid w:val="00774A99"/>
    <w:rsid w:val="007750F8"/>
    <w:rsid w:val="007840ED"/>
    <w:rsid w:val="007861B8"/>
    <w:rsid w:val="00786B7C"/>
    <w:rsid w:val="007925D3"/>
    <w:rsid w:val="007937ED"/>
    <w:rsid w:val="007A449A"/>
    <w:rsid w:val="007A7F5B"/>
    <w:rsid w:val="007B2130"/>
    <w:rsid w:val="007B3CD3"/>
    <w:rsid w:val="007B41FD"/>
    <w:rsid w:val="007B49D7"/>
    <w:rsid w:val="007B624D"/>
    <w:rsid w:val="007B6EB2"/>
    <w:rsid w:val="007C007A"/>
    <w:rsid w:val="007C2469"/>
    <w:rsid w:val="007D058E"/>
    <w:rsid w:val="007D0725"/>
    <w:rsid w:val="007D2AB5"/>
    <w:rsid w:val="007D49B7"/>
    <w:rsid w:val="007D54AB"/>
    <w:rsid w:val="007D54C2"/>
    <w:rsid w:val="007D69A9"/>
    <w:rsid w:val="007D7B1A"/>
    <w:rsid w:val="007E0C42"/>
    <w:rsid w:val="007E3B91"/>
    <w:rsid w:val="007E5E6A"/>
    <w:rsid w:val="007E62E7"/>
    <w:rsid w:val="007F0735"/>
    <w:rsid w:val="007F3520"/>
    <w:rsid w:val="007F5119"/>
    <w:rsid w:val="007F5633"/>
    <w:rsid w:val="008018DD"/>
    <w:rsid w:val="00801AE7"/>
    <w:rsid w:val="00801C04"/>
    <w:rsid w:val="00803F82"/>
    <w:rsid w:val="00807CAE"/>
    <w:rsid w:val="008121A1"/>
    <w:rsid w:val="00816B08"/>
    <w:rsid w:val="00816DC4"/>
    <w:rsid w:val="00820316"/>
    <w:rsid w:val="00830D01"/>
    <w:rsid w:val="00830DB5"/>
    <w:rsid w:val="00831719"/>
    <w:rsid w:val="00832D3C"/>
    <w:rsid w:val="0083402F"/>
    <w:rsid w:val="0084408E"/>
    <w:rsid w:val="00844DEC"/>
    <w:rsid w:val="00845B9A"/>
    <w:rsid w:val="008468A8"/>
    <w:rsid w:val="008472D5"/>
    <w:rsid w:val="00847476"/>
    <w:rsid w:val="008548CC"/>
    <w:rsid w:val="00854E24"/>
    <w:rsid w:val="00856421"/>
    <w:rsid w:val="00861C5E"/>
    <w:rsid w:val="008622F1"/>
    <w:rsid w:val="0086339A"/>
    <w:rsid w:val="008646E2"/>
    <w:rsid w:val="0086529B"/>
    <w:rsid w:val="00865C21"/>
    <w:rsid w:val="00872451"/>
    <w:rsid w:val="008747A0"/>
    <w:rsid w:val="00875C77"/>
    <w:rsid w:val="00876317"/>
    <w:rsid w:val="00876B7F"/>
    <w:rsid w:val="00876E42"/>
    <w:rsid w:val="00877271"/>
    <w:rsid w:val="00877415"/>
    <w:rsid w:val="00877C5E"/>
    <w:rsid w:val="00882E2A"/>
    <w:rsid w:val="0088316F"/>
    <w:rsid w:val="008843CD"/>
    <w:rsid w:val="0088731F"/>
    <w:rsid w:val="00887ACB"/>
    <w:rsid w:val="008906A0"/>
    <w:rsid w:val="00890CA9"/>
    <w:rsid w:val="00894C6B"/>
    <w:rsid w:val="008A2BC1"/>
    <w:rsid w:val="008A70C5"/>
    <w:rsid w:val="008B09B3"/>
    <w:rsid w:val="008B51D1"/>
    <w:rsid w:val="008B7BA5"/>
    <w:rsid w:val="008C0EA3"/>
    <w:rsid w:val="008C3154"/>
    <w:rsid w:val="008C4251"/>
    <w:rsid w:val="008C5CD6"/>
    <w:rsid w:val="008C7F99"/>
    <w:rsid w:val="008D1194"/>
    <w:rsid w:val="008D2A89"/>
    <w:rsid w:val="008D3836"/>
    <w:rsid w:val="008E25CE"/>
    <w:rsid w:val="008E2901"/>
    <w:rsid w:val="008E7D20"/>
    <w:rsid w:val="008E7DAD"/>
    <w:rsid w:val="008F12FF"/>
    <w:rsid w:val="008F1883"/>
    <w:rsid w:val="008F2954"/>
    <w:rsid w:val="008F2C2F"/>
    <w:rsid w:val="008F3E90"/>
    <w:rsid w:val="008F4E1F"/>
    <w:rsid w:val="008F5077"/>
    <w:rsid w:val="008F5BC9"/>
    <w:rsid w:val="008F60F6"/>
    <w:rsid w:val="008F6EE1"/>
    <w:rsid w:val="008F786E"/>
    <w:rsid w:val="00901299"/>
    <w:rsid w:val="00902816"/>
    <w:rsid w:val="00905F8B"/>
    <w:rsid w:val="009072F1"/>
    <w:rsid w:val="00910180"/>
    <w:rsid w:val="009101D7"/>
    <w:rsid w:val="009104D0"/>
    <w:rsid w:val="009142F0"/>
    <w:rsid w:val="00915381"/>
    <w:rsid w:val="009159E4"/>
    <w:rsid w:val="0091796F"/>
    <w:rsid w:val="0092020A"/>
    <w:rsid w:val="00920D9B"/>
    <w:rsid w:val="00920E4F"/>
    <w:rsid w:val="009211FD"/>
    <w:rsid w:val="00921BD2"/>
    <w:rsid w:val="00924F72"/>
    <w:rsid w:val="0092542A"/>
    <w:rsid w:val="009256E1"/>
    <w:rsid w:val="00925E81"/>
    <w:rsid w:val="00942980"/>
    <w:rsid w:val="009446FD"/>
    <w:rsid w:val="00944A53"/>
    <w:rsid w:val="00944F3F"/>
    <w:rsid w:val="0094649D"/>
    <w:rsid w:val="00946DA6"/>
    <w:rsid w:val="0095043A"/>
    <w:rsid w:val="00951FA9"/>
    <w:rsid w:val="00956493"/>
    <w:rsid w:val="00960576"/>
    <w:rsid w:val="00960E97"/>
    <w:rsid w:val="00961916"/>
    <w:rsid w:val="00966237"/>
    <w:rsid w:val="00970C52"/>
    <w:rsid w:val="00971667"/>
    <w:rsid w:val="00971CAA"/>
    <w:rsid w:val="00972070"/>
    <w:rsid w:val="009743DF"/>
    <w:rsid w:val="00977BAD"/>
    <w:rsid w:val="00980C0C"/>
    <w:rsid w:val="0098164E"/>
    <w:rsid w:val="0098313A"/>
    <w:rsid w:val="00983FCF"/>
    <w:rsid w:val="00984A1D"/>
    <w:rsid w:val="00984A1F"/>
    <w:rsid w:val="0099201D"/>
    <w:rsid w:val="009929EA"/>
    <w:rsid w:val="00993725"/>
    <w:rsid w:val="0099662F"/>
    <w:rsid w:val="009A0170"/>
    <w:rsid w:val="009A1C4C"/>
    <w:rsid w:val="009A36D8"/>
    <w:rsid w:val="009A387A"/>
    <w:rsid w:val="009A3EBD"/>
    <w:rsid w:val="009A4FE7"/>
    <w:rsid w:val="009B2A2E"/>
    <w:rsid w:val="009B3808"/>
    <w:rsid w:val="009B4396"/>
    <w:rsid w:val="009B49E6"/>
    <w:rsid w:val="009C2DF6"/>
    <w:rsid w:val="009C40EF"/>
    <w:rsid w:val="009C6E34"/>
    <w:rsid w:val="009C76F5"/>
    <w:rsid w:val="009D1CFD"/>
    <w:rsid w:val="009D26D7"/>
    <w:rsid w:val="009D2EFC"/>
    <w:rsid w:val="009D32B7"/>
    <w:rsid w:val="009D6408"/>
    <w:rsid w:val="009D7862"/>
    <w:rsid w:val="009E481A"/>
    <w:rsid w:val="009E6994"/>
    <w:rsid w:val="009E6A54"/>
    <w:rsid w:val="009E77BB"/>
    <w:rsid w:val="009F195A"/>
    <w:rsid w:val="009F2650"/>
    <w:rsid w:val="00A006EC"/>
    <w:rsid w:val="00A00CC0"/>
    <w:rsid w:val="00A03C97"/>
    <w:rsid w:val="00A129FE"/>
    <w:rsid w:val="00A13572"/>
    <w:rsid w:val="00A236D2"/>
    <w:rsid w:val="00A23B8C"/>
    <w:rsid w:val="00A26E37"/>
    <w:rsid w:val="00A278AB"/>
    <w:rsid w:val="00A31F92"/>
    <w:rsid w:val="00A3523F"/>
    <w:rsid w:val="00A40854"/>
    <w:rsid w:val="00A40DFA"/>
    <w:rsid w:val="00A414E1"/>
    <w:rsid w:val="00A43840"/>
    <w:rsid w:val="00A442DE"/>
    <w:rsid w:val="00A44664"/>
    <w:rsid w:val="00A473CE"/>
    <w:rsid w:val="00A51EA7"/>
    <w:rsid w:val="00A545E6"/>
    <w:rsid w:val="00A5631C"/>
    <w:rsid w:val="00A630BE"/>
    <w:rsid w:val="00A632D6"/>
    <w:rsid w:val="00A64B54"/>
    <w:rsid w:val="00A654F6"/>
    <w:rsid w:val="00A655B8"/>
    <w:rsid w:val="00A65FA1"/>
    <w:rsid w:val="00A70219"/>
    <w:rsid w:val="00A7028C"/>
    <w:rsid w:val="00A70B3A"/>
    <w:rsid w:val="00A72D0E"/>
    <w:rsid w:val="00A74DA0"/>
    <w:rsid w:val="00A80EAF"/>
    <w:rsid w:val="00A8278F"/>
    <w:rsid w:val="00A83CAC"/>
    <w:rsid w:val="00A85368"/>
    <w:rsid w:val="00A943D8"/>
    <w:rsid w:val="00A95D63"/>
    <w:rsid w:val="00A963B9"/>
    <w:rsid w:val="00A97E6F"/>
    <w:rsid w:val="00AA01A3"/>
    <w:rsid w:val="00AA7676"/>
    <w:rsid w:val="00AB26D9"/>
    <w:rsid w:val="00AB2BAE"/>
    <w:rsid w:val="00AB447B"/>
    <w:rsid w:val="00AB4DDE"/>
    <w:rsid w:val="00AB5182"/>
    <w:rsid w:val="00AB5674"/>
    <w:rsid w:val="00AB6153"/>
    <w:rsid w:val="00AC12D2"/>
    <w:rsid w:val="00AC47A8"/>
    <w:rsid w:val="00AC65CD"/>
    <w:rsid w:val="00AC7F07"/>
    <w:rsid w:val="00AD3771"/>
    <w:rsid w:val="00AD4234"/>
    <w:rsid w:val="00AD61C4"/>
    <w:rsid w:val="00AD61CA"/>
    <w:rsid w:val="00AD6F3A"/>
    <w:rsid w:val="00AD6FCA"/>
    <w:rsid w:val="00AE4268"/>
    <w:rsid w:val="00AE61AE"/>
    <w:rsid w:val="00AF0678"/>
    <w:rsid w:val="00AF2A7A"/>
    <w:rsid w:val="00AF2EA2"/>
    <w:rsid w:val="00AF5F5A"/>
    <w:rsid w:val="00B01A93"/>
    <w:rsid w:val="00B0282E"/>
    <w:rsid w:val="00B0345A"/>
    <w:rsid w:val="00B038A1"/>
    <w:rsid w:val="00B050F0"/>
    <w:rsid w:val="00B07CD8"/>
    <w:rsid w:val="00B104DB"/>
    <w:rsid w:val="00B14FB6"/>
    <w:rsid w:val="00B1559E"/>
    <w:rsid w:val="00B1619C"/>
    <w:rsid w:val="00B241FB"/>
    <w:rsid w:val="00B24BDA"/>
    <w:rsid w:val="00B2673B"/>
    <w:rsid w:val="00B32FAF"/>
    <w:rsid w:val="00B34CC7"/>
    <w:rsid w:val="00B41030"/>
    <w:rsid w:val="00B42CC5"/>
    <w:rsid w:val="00B43AC8"/>
    <w:rsid w:val="00B44F66"/>
    <w:rsid w:val="00B45719"/>
    <w:rsid w:val="00B458F9"/>
    <w:rsid w:val="00B45960"/>
    <w:rsid w:val="00B529C3"/>
    <w:rsid w:val="00B56C96"/>
    <w:rsid w:val="00B605CB"/>
    <w:rsid w:val="00B606F6"/>
    <w:rsid w:val="00B614A2"/>
    <w:rsid w:val="00B630ED"/>
    <w:rsid w:val="00B64F64"/>
    <w:rsid w:val="00B71E7F"/>
    <w:rsid w:val="00B7573A"/>
    <w:rsid w:val="00B872D4"/>
    <w:rsid w:val="00B91DE3"/>
    <w:rsid w:val="00B9409C"/>
    <w:rsid w:val="00B952F2"/>
    <w:rsid w:val="00B972FB"/>
    <w:rsid w:val="00BA2C2C"/>
    <w:rsid w:val="00BA35DC"/>
    <w:rsid w:val="00BA39FA"/>
    <w:rsid w:val="00BA3B41"/>
    <w:rsid w:val="00BA6344"/>
    <w:rsid w:val="00BA6CCB"/>
    <w:rsid w:val="00BA7B19"/>
    <w:rsid w:val="00BB02A0"/>
    <w:rsid w:val="00BB0989"/>
    <w:rsid w:val="00BB0C3B"/>
    <w:rsid w:val="00BB1BB6"/>
    <w:rsid w:val="00BB2CF0"/>
    <w:rsid w:val="00BC044D"/>
    <w:rsid w:val="00BC11E1"/>
    <w:rsid w:val="00BC1269"/>
    <w:rsid w:val="00BC5330"/>
    <w:rsid w:val="00BC6369"/>
    <w:rsid w:val="00BD01F7"/>
    <w:rsid w:val="00BD2DE4"/>
    <w:rsid w:val="00BD2FC5"/>
    <w:rsid w:val="00BD4BBF"/>
    <w:rsid w:val="00BD4E7D"/>
    <w:rsid w:val="00BD606E"/>
    <w:rsid w:val="00BE79A7"/>
    <w:rsid w:val="00BF29C0"/>
    <w:rsid w:val="00BF2AAF"/>
    <w:rsid w:val="00BF773E"/>
    <w:rsid w:val="00BF7C9E"/>
    <w:rsid w:val="00C06C8D"/>
    <w:rsid w:val="00C10E4E"/>
    <w:rsid w:val="00C14FAF"/>
    <w:rsid w:val="00C168B9"/>
    <w:rsid w:val="00C20B16"/>
    <w:rsid w:val="00C31633"/>
    <w:rsid w:val="00C3397F"/>
    <w:rsid w:val="00C3429A"/>
    <w:rsid w:val="00C416F4"/>
    <w:rsid w:val="00C479D4"/>
    <w:rsid w:val="00C5497A"/>
    <w:rsid w:val="00C5618D"/>
    <w:rsid w:val="00C60F0F"/>
    <w:rsid w:val="00C61AD1"/>
    <w:rsid w:val="00C61E81"/>
    <w:rsid w:val="00C64CA3"/>
    <w:rsid w:val="00C67364"/>
    <w:rsid w:val="00C74831"/>
    <w:rsid w:val="00C75542"/>
    <w:rsid w:val="00C76AD7"/>
    <w:rsid w:val="00C776FC"/>
    <w:rsid w:val="00C77D44"/>
    <w:rsid w:val="00C823F7"/>
    <w:rsid w:val="00C85B8B"/>
    <w:rsid w:val="00C945BD"/>
    <w:rsid w:val="00C96490"/>
    <w:rsid w:val="00CA191D"/>
    <w:rsid w:val="00CA36C3"/>
    <w:rsid w:val="00CA5428"/>
    <w:rsid w:val="00CA5969"/>
    <w:rsid w:val="00CA7C45"/>
    <w:rsid w:val="00CB003E"/>
    <w:rsid w:val="00CB30B8"/>
    <w:rsid w:val="00CB3140"/>
    <w:rsid w:val="00CB5B1E"/>
    <w:rsid w:val="00CB721F"/>
    <w:rsid w:val="00CB7D15"/>
    <w:rsid w:val="00CC0AD5"/>
    <w:rsid w:val="00CC2C20"/>
    <w:rsid w:val="00CC6370"/>
    <w:rsid w:val="00CC6F6B"/>
    <w:rsid w:val="00CD12FA"/>
    <w:rsid w:val="00CD5200"/>
    <w:rsid w:val="00CD52B8"/>
    <w:rsid w:val="00CD6852"/>
    <w:rsid w:val="00CE0473"/>
    <w:rsid w:val="00CE0ECA"/>
    <w:rsid w:val="00CE11BE"/>
    <w:rsid w:val="00CE1EA5"/>
    <w:rsid w:val="00CE2558"/>
    <w:rsid w:val="00CE3514"/>
    <w:rsid w:val="00CE3678"/>
    <w:rsid w:val="00CE73B6"/>
    <w:rsid w:val="00CF1091"/>
    <w:rsid w:val="00CF1E3F"/>
    <w:rsid w:val="00CF2236"/>
    <w:rsid w:val="00CF2492"/>
    <w:rsid w:val="00CF7742"/>
    <w:rsid w:val="00CF7AFA"/>
    <w:rsid w:val="00D02E31"/>
    <w:rsid w:val="00D0336C"/>
    <w:rsid w:val="00D05685"/>
    <w:rsid w:val="00D121C5"/>
    <w:rsid w:val="00D12884"/>
    <w:rsid w:val="00D13E16"/>
    <w:rsid w:val="00D15BE6"/>
    <w:rsid w:val="00D16242"/>
    <w:rsid w:val="00D169F2"/>
    <w:rsid w:val="00D20D87"/>
    <w:rsid w:val="00D232B6"/>
    <w:rsid w:val="00D23371"/>
    <w:rsid w:val="00D266D8"/>
    <w:rsid w:val="00D2741A"/>
    <w:rsid w:val="00D27782"/>
    <w:rsid w:val="00D32AFD"/>
    <w:rsid w:val="00D33B4C"/>
    <w:rsid w:val="00D3576A"/>
    <w:rsid w:val="00D400D5"/>
    <w:rsid w:val="00D41D46"/>
    <w:rsid w:val="00D43091"/>
    <w:rsid w:val="00D4310B"/>
    <w:rsid w:val="00D4683C"/>
    <w:rsid w:val="00D47745"/>
    <w:rsid w:val="00D51CC2"/>
    <w:rsid w:val="00D52618"/>
    <w:rsid w:val="00D5267F"/>
    <w:rsid w:val="00D5305B"/>
    <w:rsid w:val="00D5311C"/>
    <w:rsid w:val="00D55287"/>
    <w:rsid w:val="00D561F2"/>
    <w:rsid w:val="00D56F73"/>
    <w:rsid w:val="00D627BB"/>
    <w:rsid w:val="00D64262"/>
    <w:rsid w:val="00D64802"/>
    <w:rsid w:val="00D64DCF"/>
    <w:rsid w:val="00D64F21"/>
    <w:rsid w:val="00D65D9F"/>
    <w:rsid w:val="00D65FFF"/>
    <w:rsid w:val="00D677B2"/>
    <w:rsid w:val="00D733EB"/>
    <w:rsid w:val="00D74047"/>
    <w:rsid w:val="00D751E7"/>
    <w:rsid w:val="00D868B2"/>
    <w:rsid w:val="00D92575"/>
    <w:rsid w:val="00DA0A4C"/>
    <w:rsid w:val="00DA2E41"/>
    <w:rsid w:val="00DA4D68"/>
    <w:rsid w:val="00DA7666"/>
    <w:rsid w:val="00DA7A77"/>
    <w:rsid w:val="00DA7B24"/>
    <w:rsid w:val="00DB24E7"/>
    <w:rsid w:val="00DB2C84"/>
    <w:rsid w:val="00DB58BB"/>
    <w:rsid w:val="00DC3169"/>
    <w:rsid w:val="00DC40D9"/>
    <w:rsid w:val="00DC59C6"/>
    <w:rsid w:val="00DC5FF9"/>
    <w:rsid w:val="00DC71EA"/>
    <w:rsid w:val="00DD0D37"/>
    <w:rsid w:val="00DD0F74"/>
    <w:rsid w:val="00DD18D9"/>
    <w:rsid w:val="00DD5D57"/>
    <w:rsid w:val="00DE09EE"/>
    <w:rsid w:val="00DE3538"/>
    <w:rsid w:val="00DE3664"/>
    <w:rsid w:val="00DE3B0A"/>
    <w:rsid w:val="00DE6B60"/>
    <w:rsid w:val="00DF00A4"/>
    <w:rsid w:val="00DF2AAB"/>
    <w:rsid w:val="00DF38A6"/>
    <w:rsid w:val="00DF5788"/>
    <w:rsid w:val="00DF7C52"/>
    <w:rsid w:val="00E02BCD"/>
    <w:rsid w:val="00E03454"/>
    <w:rsid w:val="00E03F65"/>
    <w:rsid w:val="00E05D5B"/>
    <w:rsid w:val="00E0695D"/>
    <w:rsid w:val="00E06B53"/>
    <w:rsid w:val="00E06E9F"/>
    <w:rsid w:val="00E072C4"/>
    <w:rsid w:val="00E12D66"/>
    <w:rsid w:val="00E13F84"/>
    <w:rsid w:val="00E145B1"/>
    <w:rsid w:val="00E14EBB"/>
    <w:rsid w:val="00E212D1"/>
    <w:rsid w:val="00E228BC"/>
    <w:rsid w:val="00E306B3"/>
    <w:rsid w:val="00E31007"/>
    <w:rsid w:val="00E35932"/>
    <w:rsid w:val="00E36321"/>
    <w:rsid w:val="00E36941"/>
    <w:rsid w:val="00E40E9D"/>
    <w:rsid w:val="00E4322E"/>
    <w:rsid w:val="00E44EFC"/>
    <w:rsid w:val="00E47B8A"/>
    <w:rsid w:val="00E52409"/>
    <w:rsid w:val="00E5335A"/>
    <w:rsid w:val="00E5539C"/>
    <w:rsid w:val="00E62BAE"/>
    <w:rsid w:val="00E664D1"/>
    <w:rsid w:val="00E73989"/>
    <w:rsid w:val="00E75B22"/>
    <w:rsid w:val="00E82BFE"/>
    <w:rsid w:val="00E84021"/>
    <w:rsid w:val="00E842AC"/>
    <w:rsid w:val="00E90F47"/>
    <w:rsid w:val="00E929A2"/>
    <w:rsid w:val="00E9483D"/>
    <w:rsid w:val="00E94CD7"/>
    <w:rsid w:val="00E95B46"/>
    <w:rsid w:val="00EA240A"/>
    <w:rsid w:val="00EA3AFE"/>
    <w:rsid w:val="00EA6008"/>
    <w:rsid w:val="00EA7B63"/>
    <w:rsid w:val="00EB520B"/>
    <w:rsid w:val="00EC0C5B"/>
    <w:rsid w:val="00EC16ED"/>
    <w:rsid w:val="00EC56E7"/>
    <w:rsid w:val="00EC5A1A"/>
    <w:rsid w:val="00EC5D3A"/>
    <w:rsid w:val="00EC6FC8"/>
    <w:rsid w:val="00EC79AD"/>
    <w:rsid w:val="00ED3980"/>
    <w:rsid w:val="00ED549F"/>
    <w:rsid w:val="00EE279C"/>
    <w:rsid w:val="00EE4640"/>
    <w:rsid w:val="00EF17B8"/>
    <w:rsid w:val="00EF195F"/>
    <w:rsid w:val="00EF2152"/>
    <w:rsid w:val="00EF3102"/>
    <w:rsid w:val="00EF4785"/>
    <w:rsid w:val="00EF6892"/>
    <w:rsid w:val="00F036AD"/>
    <w:rsid w:val="00F06898"/>
    <w:rsid w:val="00F1057B"/>
    <w:rsid w:val="00F10E0A"/>
    <w:rsid w:val="00F114AA"/>
    <w:rsid w:val="00F117B7"/>
    <w:rsid w:val="00F11D5B"/>
    <w:rsid w:val="00F124BD"/>
    <w:rsid w:val="00F13BDA"/>
    <w:rsid w:val="00F17A9B"/>
    <w:rsid w:val="00F2124C"/>
    <w:rsid w:val="00F21908"/>
    <w:rsid w:val="00F23CC8"/>
    <w:rsid w:val="00F2462F"/>
    <w:rsid w:val="00F24FF3"/>
    <w:rsid w:val="00F25A60"/>
    <w:rsid w:val="00F25AA8"/>
    <w:rsid w:val="00F33B54"/>
    <w:rsid w:val="00F36D26"/>
    <w:rsid w:val="00F41344"/>
    <w:rsid w:val="00F44134"/>
    <w:rsid w:val="00F44CC6"/>
    <w:rsid w:val="00F474CA"/>
    <w:rsid w:val="00F51C09"/>
    <w:rsid w:val="00F526BC"/>
    <w:rsid w:val="00F538B9"/>
    <w:rsid w:val="00F55ECD"/>
    <w:rsid w:val="00F63E53"/>
    <w:rsid w:val="00F64586"/>
    <w:rsid w:val="00F64D47"/>
    <w:rsid w:val="00F700A4"/>
    <w:rsid w:val="00F7111C"/>
    <w:rsid w:val="00F72CD3"/>
    <w:rsid w:val="00F752CD"/>
    <w:rsid w:val="00F757B1"/>
    <w:rsid w:val="00F80B27"/>
    <w:rsid w:val="00F816CB"/>
    <w:rsid w:val="00F826F5"/>
    <w:rsid w:val="00F842C1"/>
    <w:rsid w:val="00F86B4D"/>
    <w:rsid w:val="00F94088"/>
    <w:rsid w:val="00F946AF"/>
    <w:rsid w:val="00F947C8"/>
    <w:rsid w:val="00F94E2F"/>
    <w:rsid w:val="00F9550E"/>
    <w:rsid w:val="00F97B35"/>
    <w:rsid w:val="00FA5364"/>
    <w:rsid w:val="00FA5FB9"/>
    <w:rsid w:val="00FA7D9C"/>
    <w:rsid w:val="00FB293B"/>
    <w:rsid w:val="00FB7032"/>
    <w:rsid w:val="00FB729F"/>
    <w:rsid w:val="00FC4EA6"/>
    <w:rsid w:val="00FD28A2"/>
    <w:rsid w:val="00FD28FA"/>
    <w:rsid w:val="00FD2C92"/>
    <w:rsid w:val="00FD2DF5"/>
    <w:rsid w:val="00FD307D"/>
    <w:rsid w:val="00FD3F57"/>
    <w:rsid w:val="00FD5FD7"/>
    <w:rsid w:val="00FE004F"/>
    <w:rsid w:val="00FE0827"/>
    <w:rsid w:val="00FE11A1"/>
    <w:rsid w:val="00FE1EDF"/>
    <w:rsid w:val="00FE34A1"/>
    <w:rsid w:val="00FE3D58"/>
    <w:rsid w:val="00FE4143"/>
    <w:rsid w:val="00FE48A1"/>
    <w:rsid w:val="00FF040C"/>
    <w:rsid w:val="00FF08F1"/>
    <w:rsid w:val="00FF3E37"/>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F1091"/>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0"/>
    <w:link w:val="20"/>
    <w:uiPriority w:val="9"/>
    <w:unhideWhenUsed/>
    <w:qFormat/>
    <w:rsid w:val="00CF1091"/>
    <w:pPr>
      <w:outlineLvl w:val="1"/>
    </w:pPr>
    <w:rPr>
      <w:color w:val="B56B00" w:themeColor="accent2" w:themeShade="BF"/>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005024"/>
    <w:pPr>
      <w:numPr>
        <w:numId w:val="10"/>
      </w:numPr>
      <w:contextualSpacing/>
    </w:pPr>
  </w:style>
  <w:style w:type="paragraph" w:styleId="a8">
    <w:name w:val="Title"/>
    <w:basedOn w:val="a0"/>
    <w:next w:val="a0"/>
    <w:link w:val="a9"/>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uiPriority w:val="10"/>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1"/>
    <w:link w:val="2"/>
    <w:uiPriority w:val="9"/>
    <w:rsid w:val="00CF1091"/>
    <w:rPr>
      <w:rFonts w:ascii="Trebuchet MS" w:eastAsiaTheme="majorEastAsia" w:hAnsi="Trebuchet MS" w:cstheme="majorBidi"/>
      <w:color w:val="B56B00" w:themeColor="accent2" w:themeShade="BF"/>
      <w:spacing w:val="10"/>
      <w:sz w:val="32"/>
      <w:szCs w:val="36"/>
    </w:rPr>
  </w:style>
  <w:style w:type="character" w:customStyle="1" w:styleId="30">
    <w:name w:val="标题 3 字符"/>
    <w:basedOn w:val="a1"/>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uiPriority w:val="9"/>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basedOn w:val="a2"/>
    <w:uiPriority w:val="3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4"/>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qFormat/>
    <w:rsid w:val="00CE1EA5"/>
    <w:pPr>
      <w:numPr>
        <w:numId w:val="6"/>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0"/>
    <w:link w:val="Number1CharChar"/>
    <w:rsid w:val="00910180"/>
    <w:pPr>
      <w:numPr>
        <w:numId w:val="9"/>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1"/>
    <w:uiPriority w:val="99"/>
    <w:semiHidden/>
    <w:unhideWhenUsed/>
    <w:rsid w:val="008A2BC1"/>
    <w:rPr>
      <w:color w:val="605E5C"/>
      <w:shd w:val="clear" w:color="auto" w:fill="E1DFDD"/>
    </w:rPr>
  </w:style>
  <w:style w:type="character" w:styleId="afe">
    <w:name w:val="annotation reference"/>
    <w:basedOn w:val="a1"/>
    <w:uiPriority w:val="99"/>
    <w:semiHidden/>
    <w:unhideWhenUsed/>
    <w:rsid w:val="003E1151"/>
    <w:rPr>
      <w:sz w:val="16"/>
      <w:szCs w:val="16"/>
    </w:rPr>
  </w:style>
  <w:style w:type="paragraph" w:styleId="aff">
    <w:name w:val="annotation text"/>
    <w:basedOn w:val="a0"/>
    <w:link w:val="aff0"/>
    <w:uiPriority w:val="99"/>
    <w:semiHidden/>
    <w:unhideWhenUsed/>
    <w:rsid w:val="003E1151"/>
    <w:pPr>
      <w:spacing w:line="240" w:lineRule="auto"/>
    </w:pPr>
    <w:rPr>
      <w:sz w:val="20"/>
      <w:szCs w:val="20"/>
    </w:rPr>
  </w:style>
  <w:style w:type="character" w:customStyle="1" w:styleId="aff0">
    <w:name w:val="批注文字 字符"/>
    <w:basedOn w:val="a1"/>
    <w:link w:val="aff"/>
    <w:uiPriority w:val="99"/>
    <w:semiHidden/>
    <w:rsid w:val="003E1151"/>
    <w:rPr>
      <w:sz w:val="20"/>
      <w:szCs w:val="20"/>
    </w:rPr>
  </w:style>
  <w:style w:type="paragraph" w:styleId="aff1">
    <w:name w:val="annotation subject"/>
    <w:basedOn w:val="aff"/>
    <w:next w:val="aff"/>
    <w:link w:val="aff2"/>
    <w:uiPriority w:val="99"/>
    <w:semiHidden/>
    <w:unhideWhenUsed/>
    <w:rsid w:val="003E1151"/>
    <w:rPr>
      <w:b/>
      <w:bCs/>
    </w:rPr>
  </w:style>
  <w:style w:type="character" w:customStyle="1" w:styleId="aff2">
    <w:name w:val="批注主题 字符"/>
    <w:basedOn w:val="aff0"/>
    <w:link w:val="aff1"/>
    <w:uiPriority w:val="99"/>
    <w:semiHidden/>
    <w:rsid w:val="003E1151"/>
    <w:rPr>
      <w:b/>
      <w:bCs/>
      <w:sz w:val="20"/>
      <w:szCs w:val="20"/>
    </w:rPr>
  </w:style>
  <w:style w:type="paragraph" w:customStyle="1" w:styleId="Coversheetbold">
    <w:name w:val="Cover sheet bold"/>
    <w:basedOn w:val="a0"/>
    <w:qFormat/>
    <w:rsid w:val="005738E5"/>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0"/>
    <w:qFormat/>
    <w:rsid w:val="005738E5"/>
    <w:pPr>
      <w:numPr>
        <w:numId w:val="15"/>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0"/>
    <w:qFormat/>
    <w:rsid w:val="005738E5"/>
    <w:pPr>
      <w:widowControl w:val="0"/>
      <w:spacing w:after="0" w:line="240" w:lineRule="auto"/>
    </w:pPr>
    <w:rPr>
      <w:rFonts w:ascii="Candara" w:eastAsia="Times New Roman" w:hAnsi="Candara" w:cs="Times New Roman"/>
      <w:b/>
      <w:szCs w:val="22"/>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392CCA"/>
    <w:rPr>
      <w:szCs w:val="24"/>
    </w:rPr>
  </w:style>
  <w:style w:type="character" w:customStyle="1" w:styleId="BulletListChar">
    <w:name w:val="Bullet List Char"/>
    <w:basedOn w:val="a7"/>
    <w:link w:val="BulletList0"/>
    <w:rsid w:val="00392CC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447769681">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lbournepolytechnic.edu.au/media/2573/student-discipline-policy.pdf"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2.xml><?xml version="1.0" encoding="utf-8"?>
<ds:datastoreItem xmlns:ds="http://schemas.openxmlformats.org/officeDocument/2006/customXml" ds:itemID="{F18F5D0D-0296-438E-ADE0-A21AC24DC4C6}">
  <ds:schemaRefs>
    <ds:schemaRef ds:uri="http://schemas.openxmlformats.org/officeDocument/2006/bibliography"/>
  </ds:schemaRefs>
</ds:datastoreItem>
</file>

<file path=customXml/itemProps3.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B4FD1D-CB0C-4C94-95DA-E4A37C1A7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YIZHUO  S1554654</cp:lastModifiedBy>
  <cp:revision>13</cp:revision>
  <dcterms:created xsi:type="dcterms:W3CDTF">2022-07-23T16:35:00Z</dcterms:created>
  <dcterms:modified xsi:type="dcterms:W3CDTF">2024-04-10T23:54:00Z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