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8EBE" w14:textId="77777777" w:rsidR="003B6DD4" w:rsidRPr="003B6DD4" w:rsidRDefault="003B6DD4" w:rsidP="003B6DD4">
      <w:pPr>
        <w:spacing w:after="0" w:line="240" w:lineRule="auto"/>
        <w:contextualSpacing/>
        <w:outlineLvl w:val="0"/>
        <w:rPr>
          <w:rFonts w:ascii="Calibri" w:eastAsia="Yu Gothic Light" w:hAnsi="Calibri" w:cs="Calibri"/>
          <w:color w:val="000090"/>
          <w:spacing w:val="-10"/>
          <w:kern w:val="28"/>
          <w:sz w:val="72"/>
          <w:szCs w:val="96"/>
        </w:rPr>
      </w:pPr>
      <w:bookmarkStart w:id="0" w:name="_Toc21986657"/>
      <w:bookmarkStart w:id="1" w:name="_Toc22273517"/>
      <w:bookmarkStart w:id="2" w:name="_Toc22309324"/>
      <w:bookmarkStart w:id="3" w:name="_Toc85204263"/>
      <w:r w:rsidRPr="003B6DD4">
        <w:rPr>
          <w:rFonts w:ascii="Calibri" w:eastAsia="Yu Gothic Light" w:hAnsi="Calibri" w:cs="Calibri"/>
          <w:color w:val="000090"/>
          <w:spacing w:val="-10"/>
          <w:kern w:val="28"/>
          <w:sz w:val="72"/>
          <w:szCs w:val="96"/>
        </w:rPr>
        <w:t>Assessment Task 3: Employee and Stakeholder Interview</w:t>
      </w:r>
      <w:bookmarkEnd w:id="0"/>
      <w:bookmarkEnd w:id="1"/>
      <w:bookmarkEnd w:id="2"/>
      <w:r w:rsidRPr="003B6DD4">
        <w:rPr>
          <w:rFonts w:ascii="Calibri" w:eastAsia="Yu Gothic Light" w:hAnsi="Calibri" w:cs="Calibri"/>
          <w:color w:val="000090"/>
          <w:spacing w:val="-10"/>
          <w:kern w:val="28"/>
          <w:sz w:val="72"/>
          <w:szCs w:val="96"/>
        </w:rPr>
        <w:t>s -Role Plays</w:t>
      </w:r>
      <w:bookmarkEnd w:id="3"/>
    </w:p>
    <w:p w14:paraId="271EE75E" w14:textId="77777777" w:rsidR="003B6DD4" w:rsidRPr="003B6DD4" w:rsidRDefault="003B6DD4" w:rsidP="003B6DD4">
      <w:pPr>
        <w:spacing w:line="276" w:lineRule="auto"/>
        <w:rPr>
          <w:rFonts w:ascii="Calibri" w:eastAsia="Calibri" w:hAnsi="Calibri" w:cs="Calibri"/>
          <w:szCs w:val="24"/>
        </w:rPr>
      </w:pPr>
    </w:p>
    <w:tbl>
      <w:tblPr>
        <w:tblStyle w:val="PlainTable51"/>
        <w:tblW w:w="5000" w:type="pct"/>
        <w:tblLook w:val="0480" w:firstRow="0" w:lastRow="0" w:firstColumn="1" w:lastColumn="0" w:noHBand="0" w:noVBand="1"/>
      </w:tblPr>
      <w:tblGrid>
        <w:gridCol w:w="2130"/>
        <w:gridCol w:w="6896"/>
      </w:tblGrid>
      <w:tr w:rsidR="003B6DD4" w:rsidRPr="003B6DD4" w14:paraId="47E52BDC"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679EBA8B" w14:textId="77777777" w:rsidR="003B6DD4" w:rsidRPr="003B6DD4" w:rsidRDefault="003B6DD4" w:rsidP="003B6DD4">
            <w:pPr>
              <w:spacing w:line="276" w:lineRule="auto"/>
              <w:rPr>
                <w:rFonts w:eastAsia="Calibri" w:cs="Calibri"/>
                <w:szCs w:val="24"/>
              </w:rPr>
            </w:pPr>
            <w:r w:rsidRPr="003B6DD4">
              <w:rPr>
                <w:rFonts w:eastAsia="Calibri" w:cs="Calibri"/>
                <w:szCs w:val="24"/>
              </w:rPr>
              <w:t>Course code and name</w:t>
            </w:r>
          </w:p>
        </w:tc>
        <w:tc>
          <w:tcPr>
            <w:tcW w:w="3820" w:type="pct"/>
          </w:tcPr>
          <w:p w14:paraId="4F674594" w14:textId="43D26DAC" w:rsidR="003B6DD4" w:rsidRPr="003B6DD4" w:rsidRDefault="007404F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Calibri"/>
                <w:color w:val="000000"/>
                <w:szCs w:val="24"/>
              </w:rPr>
            </w:pPr>
            <w:sdt>
              <w:sdtPr>
                <w:rPr>
                  <w:rFonts w:eastAsia="Calibri" w:cs="Calibri"/>
                  <w:b/>
                </w:rPr>
                <w:alias w:val="Course Code and Title"/>
                <w:tag w:val=""/>
                <w:id w:val="-689370426"/>
                <w:dataBinding w:prefixMappings="xmlns:ns0='http://schemas.microsoft.com/office/2006/coverPageProps' " w:xpath="/ns0:CoverPageProperties[1]/ns0:CompanyEmail[1]" w:storeItemID="{55AF091B-3C7A-41E3-B477-F2FDAA23CFDA}"/>
                <w:text/>
              </w:sdtPr>
              <w:sdtContent>
                <w:r w:rsidRPr="007404F4">
                  <w:rPr>
                    <w:rFonts w:eastAsia="Calibri" w:cs="Calibri"/>
                    <w:b/>
                  </w:rPr>
                  <w:t>ICT50220 Diploma of Information Technology</w:t>
                </w:r>
              </w:sdtContent>
            </w:sdt>
            <w:r w:rsidR="003B6DD4" w:rsidRPr="003B6DD4">
              <w:rPr>
                <w:rFonts w:eastAsia="Calibri" w:cs="Calibri"/>
                <w:color w:val="000000"/>
                <w:szCs w:val="24"/>
              </w:rPr>
              <w:t xml:space="preserve"> </w:t>
            </w:r>
          </w:p>
        </w:tc>
      </w:tr>
      <w:tr w:rsidR="003B6DD4" w:rsidRPr="003B6DD4" w14:paraId="143D52BE" w14:textId="77777777" w:rsidTr="003B6DD4">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D082BF" w14:textId="77777777" w:rsidR="003B6DD4" w:rsidRPr="003B6DD4" w:rsidRDefault="003B6DD4" w:rsidP="003B6DD4">
            <w:pPr>
              <w:spacing w:line="276" w:lineRule="auto"/>
              <w:rPr>
                <w:rFonts w:eastAsia="Calibri" w:cs="Calibri"/>
                <w:szCs w:val="24"/>
              </w:rPr>
            </w:pPr>
            <w:r w:rsidRPr="003B6DD4">
              <w:rPr>
                <w:rFonts w:eastAsia="Calibri" w:cs="Calibri"/>
                <w:szCs w:val="24"/>
              </w:rPr>
              <w:t>Unit code and name</w:t>
            </w:r>
          </w:p>
        </w:tc>
        <w:tc>
          <w:tcPr>
            <w:tcW w:w="3820" w:type="pct"/>
          </w:tcPr>
          <w:p w14:paraId="03349B7A" w14:textId="18241314" w:rsidR="003B6DD4" w:rsidRPr="003B6DD4" w:rsidRDefault="007404F4" w:rsidP="003B6DD4">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sdt>
              <w:sdtPr>
                <w:rPr>
                  <w:rFonts w:cstheme="minorHAnsi"/>
                  <w:color w:val="000000" w:themeColor="text1"/>
                </w:rPr>
                <w:alias w:val="Unit Code and Title"/>
                <w:tag w:val=""/>
                <w:id w:val="-1233924707"/>
                <w:dataBinding w:prefixMappings="xmlns:ns0='http://schemas.microsoft.com/office/2006/coverPageProps' " w:xpath="/ns0:CoverPageProperties[1]/ns0:CompanyFax[1]" w:storeItemID="{55AF091B-3C7A-41E3-B477-F2FDAA23CFDA}"/>
                <w:text/>
              </w:sdtPr>
              <w:sdtContent>
                <w:r w:rsidRPr="007404F4">
                  <w:rPr>
                    <w:rFonts w:cstheme="minorHAnsi"/>
                    <w:color w:val="000000" w:themeColor="text1"/>
                  </w:rPr>
                  <w:t xml:space="preserve">ICTICT532 Apply IP, </w:t>
                </w:r>
                <w:proofErr w:type="gramStart"/>
                <w:r w:rsidRPr="007404F4">
                  <w:rPr>
                    <w:rFonts w:cstheme="minorHAnsi"/>
                    <w:color w:val="000000" w:themeColor="text1"/>
                  </w:rPr>
                  <w:t>ethics</w:t>
                </w:r>
                <w:proofErr w:type="gramEnd"/>
                <w:r w:rsidRPr="007404F4">
                  <w:rPr>
                    <w:rFonts w:cstheme="minorHAnsi"/>
                    <w:color w:val="000000" w:themeColor="text1"/>
                  </w:rPr>
                  <w:t xml:space="preserve"> and privacy in ICT environments</w:t>
                </w:r>
              </w:sdtContent>
            </w:sdt>
            <w:r w:rsidR="003B6DD4" w:rsidRPr="003B6DD4">
              <w:rPr>
                <w:rFonts w:eastAsia="Calibri" w:cs="Calibri"/>
                <w:color w:val="000000"/>
                <w:szCs w:val="24"/>
              </w:rPr>
              <w:t xml:space="preserve"> </w:t>
            </w:r>
          </w:p>
        </w:tc>
      </w:tr>
      <w:tr w:rsidR="003B6DD4" w:rsidRPr="003B6DD4" w14:paraId="34FEBF60"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9BF814" w14:textId="77777777" w:rsidR="003B6DD4" w:rsidRPr="003B6DD4" w:rsidRDefault="003B6DD4" w:rsidP="003B6DD4">
            <w:pPr>
              <w:spacing w:line="276" w:lineRule="auto"/>
              <w:rPr>
                <w:rFonts w:eastAsia="Calibri" w:cs="Calibri"/>
                <w:szCs w:val="24"/>
              </w:rPr>
            </w:pPr>
            <w:r w:rsidRPr="003B6DD4">
              <w:rPr>
                <w:rFonts w:eastAsia="Calibri" w:cs="Calibri"/>
                <w:szCs w:val="24"/>
              </w:rPr>
              <w:t>Due date</w:t>
            </w:r>
          </w:p>
        </w:tc>
        <w:tc>
          <w:tcPr>
            <w:tcW w:w="3820" w:type="pct"/>
          </w:tcPr>
          <w:p w14:paraId="6D88D275" w14:textId="66A72717" w:rsidR="003B6DD4" w:rsidRPr="003B6DD4" w:rsidRDefault="00322626" w:rsidP="003B6DD4">
            <w:pPr>
              <w:spacing w:line="276" w:lineRule="auto"/>
              <w:cnfStyle w:val="000000100000" w:firstRow="0" w:lastRow="0" w:firstColumn="0" w:lastColumn="0" w:oddVBand="0" w:evenVBand="0" w:oddHBand="1" w:evenHBand="0" w:firstRowFirstColumn="0" w:firstRowLastColumn="0" w:lastRowFirstColumn="0" w:lastRowLastColumn="0"/>
              <w:rPr>
                <w:rFonts w:eastAsia="Calibri" w:cs="Calibri"/>
                <w:color w:val="000000"/>
                <w:szCs w:val="24"/>
              </w:rPr>
            </w:pPr>
            <w:r>
              <w:rPr>
                <w:rFonts w:eastAsia="Calibri" w:cs="Calibri"/>
                <w:color w:val="000000"/>
                <w:szCs w:val="24"/>
              </w:rPr>
              <w:t>As on Moodle</w:t>
            </w:r>
            <w:r w:rsidR="003B6DD4" w:rsidRPr="003B6DD4">
              <w:rPr>
                <w:rFonts w:eastAsia="Calibri" w:cs="Calibri"/>
                <w:color w:val="000000"/>
                <w:szCs w:val="24"/>
              </w:rPr>
              <w:t xml:space="preserve"> </w:t>
            </w:r>
          </w:p>
        </w:tc>
      </w:tr>
      <w:tr w:rsidR="003B6DD4" w:rsidRPr="003B6DD4" w14:paraId="33068233" w14:textId="77777777" w:rsidTr="003B6DD4">
        <w:trPr>
          <w:trHeight w:val="1364"/>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C009CDE" w14:textId="77777777" w:rsidR="003B6DD4" w:rsidRPr="003B6DD4" w:rsidRDefault="003B6DD4" w:rsidP="003B6DD4">
            <w:pPr>
              <w:spacing w:line="276" w:lineRule="auto"/>
              <w:rPr>
                <w:rFonts w:eastAsia="Calibri" w:cs="Calibri"/>
                <w:szCs w:val="24"/>
              </w:rPr>
            </w:pPr>
            <w:r w:rsidRPr="003B6DD4">
              <w:rPr>
                <w:rFonts w:eastAsia="Calibri" w:cs="Calibri"/>
                <w:szCs w:val="24"/>
              </w:rPr>
              <w:t>Resources required</w:t>
            </w:r>
          </w:p>
        </w:tc>
        <w:tc>
          <w:tcPr>
            <w:tcW w:w="3820" w:type="pct"/>
          </w:tcPr>
          <w:p w14:paraId="2E8EC611"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Access to ICTICT532 Moodle Site</w:t>
            </w:r>
          </w:p>
          <w:p w14:paraId="365156B7"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Access to computer and internet </w:t>
            </w:r>
          </w:p>
          <w:p w14:paraId="69786A78"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Microsoft Word Application</w:t>
            </w:r>
          </w:p>
          <w:p w14:paraId="4B995C14"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Student Resource</w:t>
            </w:r>
          </w:p>
          <w:p w14:paraId="556E46FA"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Company Background Information (APPENDIX A)</w:t>
            </w:r>
          </w:p>
          <w:p w14:paraId="02A5CB40"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Code of Ethics (APPENDIX C)</w:t>
            </w:r>
          </w:p>
          <w:p w14:paraId="2D731557"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Interview Questions Assessment Task 2(a)</w:t>
            </w:r>
            <w:r w:rsidRPr="003B6DD4">
              <w:rPr>
                <w:rFonts w:eastAsia="Calibri" w:cs="Calibri"/>
                <w:color w:val="000000"/>
                <w:szCs w:val="24"/>
              </w:rPr>
              <w:t xml:space="preserve"> </w:t>
            </w:r>
          </w:p>
        </w:tc>
      </w:tr>
      <w:tr w:rsidR="003B6DD4" w:rsidRPr="003B6DD4" w14:paraId="520AB9A2"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BBDB5F9" w14:textId="77777777" w:rsidR="003B6DD4" w:rsidRPr="003B6DD4" w:rsidRDefault="003B6DD4" w:rsidP="003B6DD4">
            <w:pPr>
              <w:spacing w:line="276" w:lineRule="auto"/>
              <w:rPr>
                <w:rFonts w:eastAsia="Calibri" w:cs="Calibri"/>
                <w:szCs w:val="24"/>
              </w:rPr>
            </w:pPr>
            <w:r w:rsidRPr="003B6DD4">
              <w:rPr>
                <w:rFonts w:eastAsia="Calibri" w:cs="Calibri"/>
                <w:szCs w:val="24"/>
              </w:rPr>
              <w:t>Decision making rules</w:t>
            </w:r>
          </w:p>
        </w:tc>
        <w:tc>
          <w:tcPr>
            <w:tcW w:w="3820" w:type="pct"/>
          </w:tcPr>
          <w:p w14:paraId="57FAC3F5" w14:textId="77777777" w:rsidR="003B6DD4" w:rsidRPr="003B6DD4" w:rsidRDefault="003B6DD4" w:rsidP="003B6DD4">
            <w:pPr>
              <w:spacing w:line="233" w:lineRule="atLeast"/>
              <w:cnfStyle w:val="000000100000" w:firstRow="0" w:lastRow="0" w:firstColumn="0" w:lastColumn="0" w:oddVBand="0" w:evenVBand="0" w:oddHBand="1" w:evenHBand="0" w:firstRowFirstColumn="0" w:firstRowLastColumn="0" w:lastRowFirstColumn="0" w:lastRowLastColumn="0"/>
              <w:rPr>
                <w:rFonts w:eastAsia="Times New Roman" w:cs="Calibri"/>
                <w:bdr w:val="none" w:sz="0" w:space="0" w:color="auto" w:frame="1"/>
                <w:lang w:eastAsia="zh-CN"/>
              </w:rPr>
            </w:pPr>
            <w:r w:rsidRPr="003B6DD4">
              <w:rPr>
                <w:rFonts w:eastAsia="Times New Roman" w:cs="Calibri"/>
                <w:bdr w:val="none" w:sz="0" w:space="0" w:color="auto" w:frame="1"/>
                <w:lang w:eastAsia="zh-CN"/>
              </w:rPr>
              <w:t>To achieve an overall satisfactory result for this assessment task:</w:t>
            </w:r>
          </w:p>
          <w:p w14:paraId="4A3C782D" w14:textId="77777777" w:rsidR="003B6DD4" w:rsidRPr="003B6DD4" w:rsidRDefault="003B6DD4" w:rsidP="003B6DD4">
            <w:pPr>
              <w:spacing w:line="233" w:lineRule="atLeast"/>
              <w:cnfStyle w:val="000000100000" w:firstRow="0" w:lastRow="0" w:firstColumn="0" w:lastColumn="0" w:oddVBand="0" w:evenVBand="0" w:oddHBand="1" w:evenHBand="0" w:firstRowFirstColumn="0" w:firstRowLastColumn="0" w:lastRowFirstColumn="0" w:lastRowLastColumn="0"/>
              <w:rPr>
                <w:rFonts w:eastAsia="Times New Roman" w:cs="Calibri"/>
                <w:color w:val="201F1E"/>
                <w:lang w:eastAsia="zh-CN"/>
              </w:rPr>
            </w:pPr>
          </w:p>
          <w:p w14:paraId="0CDB3EF3" w14:textId="77777777" w:rsidR="003B6DD4" w:rsidRPr="003B6DD4" w:rsidRDefault="003B6DD4" w:rsidP="003B6DD4">
            <w:pPr>
              <w:numPr>
                <w:ilvl w:val="0"/>
                <w:numId w:val="7"/>
              </w:numPr>
              <w:spacing w:line="276" w:lineRule="auto"/>
              <w:contextualSpacing/>
              <w:cnfStyle w:val="000000100000" w:firstRow="0" w:lastRow="0" w:firstColumn="0" w:lastColumn="0" w:oddVBand="0" w:evenVBand="0" w:oddHBand="1" w:evenHBand="0" w:firstRowFirstColumn="0" w:firstRowLastColumn="0" w:lastRowFirstColumn="0" w:lastRowLastColumn="0"/>
              <w:rPr>
                <w:rFonts w:eastAsia="Calibri" w:cs="Calibri"/>
                <w:szCs w:val="24"/>
              </w:rPr>
            </w:pPr>
            <w:r w:rsidRPr="003B6DD4">
              <w:rPr>
                <w:rFonts w:eastAsia="Calibri" w:cs="Calibri"/>
                <w:szCs w:val="24"/>
              </w:rPr>
              <w:t>All questions must be answered satisfactorily</w:t>
            </w:r>
          </w:p>
        </w:tc>
      </w:tr>
      <w:tr w:rsidR="003B6DD4" w:rsidRPr="003B6DD4" w14:paraId="3BA9AFF8" w14:textId="77777777" w:rsidTr="003B6DD4">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0804F07" w14:textId="77777777" w:rsidR="003B6DD4" w:rsidRPr="003B6DD4" w:rsidRDefault="003B6DD4" w:rsidP="003B6DD4">
            <w:pPr>
              <w:spacing w:line="276" w:lineRule="auto"/>
              <w:rPr>
                <w:rFonts w:eastAsia="Calibri" w:cs="Calibri"/>
                <w:szCs w:val="24"/>
              </w:rPr>
            </w:pPr>
            <w:r w:rsidRPr="003B6DD4">
              <w:rPr>
                <w:rFonts w:eastAsia="Calibri" w:cs="Calibri"/>
                <w:szCs w:val="24"/>
              </w:rPr>
              <w:t xml:space="preserve">Learner instructions </w:t>
            </w:r>
          </w:p>
        </w:tc>
        <w:tc>
          <w:tcPr>
            <w:tcW w:w="3820" w:type="pct"/>
          </w:tcPr>
          <w:p w14:paraId="5564647B"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This assessment is conducted in a simulated environment using the observation method </w:t>
            </w:r>
          </w:p>
          <w:p w14:paraId="076FB195"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You will be allocated approximately 15 minutes to participate in the simulated environment and 2 hours in your own time to complete the documentation for this task  </w:t>
            </w:r>
          </w:p>
          <w:p w14:paraId="62FC5979"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If you are unable to attend on the allocated day, you will need to contact the assessor/trainer via email prior to the assessment to reschedule</w:t>
            </w:r>
            <w:r w:rsidRPr="003B6DD4">
              <w:rPr>
                <w:rFonts w:eastAsia="Calibri" w:cs="Calibri"/>
                <w:color w:val="000000"/>
                <w:szCs w:val="24"/>
              </w:rPr>
              <w:t xml:space="preserve"> </w:t>
            </w:r>
          </w:p>
          <w:p w14:paraId="06016794" w14:textId="77777777" w:rsidR="003B6DD4" w:rsidRPr="003B6DD4" w:rsidRDefault="003B6DD4" w:rsidP="003B6DD4">
            <w:pPr>
              <w:spacing w:line="276" w:lineRule="auto"/>
              <w:contextualSpacing/>
              <w:cnfStyle w:val="000000000000" w:firstRow="0" w:lastRow="0" w:firstColumn="0" w:lastColumn="0" w:oddVBand="0" w:evenVBand="0" w:oddHBand="0" w:evenHBand="0" w:firstRowFirstColumn="0" w:firstRowLastColumn="0" w:lastRowFirstColumn="0" w:lastRowLastColumn="0"/>
              <w:rPr>
                <w:rFonts w:eastAsia="Calibri" w:cs="Calibri"/>
                <w:b/>
                <w:color w:val="000000"/>
                <w:szCs w:val="24"/>
              </w:rPr>
            </w:pPr>
            <w:r w:rsidRPr="003B6DD4">
              <w:rPr>
                <w:rFonts w:eastAsia="Calibri" w:cs="Calibri"/>
                <w:b/>
                <w:color w:val="000000"/>
                <w:szCs w:val="24"/>
              </w:rPr>
              <w:t>Simulation Environment Instructions</w:t>
            </w:r>
          </w:p>
          <w:p w14:paraId="7EEF4C76"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read and understand the scenarios</w:t>
            </w:r>
          </w:p>
          <w:p w14:paraId="3D5557CF"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go through a briefing session with the assessor</w:t>
            </w:r>
          </w:p>
          <w:p w14:paraId="0E166D4E"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Review checklist with assessor prior to commencing assessment to ensure you understand the requirements and expectations of the assessment</w:t>
            </w:r>
          </w:p>
          <w:p w14:paraId="0D6BF94B"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You will be assessed using the observation checklist against each criterion via Melbourne Polytechnic LMS</w:t>
            </w:r>
          </w:p>
          <w:p w14:paraId="02476F51"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You will be provided constructive feedback and overall outcome of the assessment via Melbourne Polytechnic LMS</w:t>
            </w:r>
          </w:p>
          <w:p w14:paraId="09862B54" w14:textId="77777777" w:rsidR="003B6DD4" w:rsidRPr="003B6DD4" w:rsidRDefault="003B6DD4" w:rsidP="003B6DD4">
            <w:pPr>
              <w:spacing w:line="276" w:lineRule="auto"/>
              <w:contextualSpacing/>
              <w:cnfStyle w:val="000000000000" w:firstRow="0" w:lastRow="0" w:firstColumn="0" w:lastColumn="0" w:oddVBand="0" w:evenVBand="0" w:oddHBand="0" w:evenHBand="0" w:firstRowFirstColumn="0" w:firstRowLastColumn="0" w:lastRowFirstColumn="0" w:lastRowLastColumn="0"/>
              <w:rPr>
                <w:rFonts w:eastAsia="Calibri" w:cs="Calibri"/>
                <w:b/>
                <w:color w:val="000000"/>
                <w:szCs w:val="24"/>
              </w:rPr>
            </w:pPr>
            <w:r w:rsidRPr="003B6DD4">
              <w:rPr>
                <w:rFonts w:eastAsia="Calibri" w:cs="Calibri"/>
                <w:b/>
                <w:color w:val="000000"/>
                <w:szCs w:val="24"/>
              </w:rPr>
              <w:t>Evidence Submission</w:t>
            </w:r>
          </w:p>
          <w:p w14:paraId="7B38F222"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lastRenderedPageBreak/>
              <w:t xml:space="preserve">You must document the outcome of the simulation assessment using the Interview Outcome and save it as Assessment Task 2(b) StudentID.docx </w:t>
            </w:r>
          </w:p>
          <w:p w14:paraId="52ADF129"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agree (by clicking on the ‘I confirm’ radio button) with the assessment submission terms and condition in Melbourne Polytechnic LMS prior to the submission</w:t>
            </w:r>
          </w:p>
          <w:p w14:paraId="76099552"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 xml:space="preserve">Submit your answers electronically via Moodle, (or in hard copy </w:t>
            </w:r>
            <w:r w:rsidRPr="003B6DD4">
              <w:rPr>
                <w:rFonts w:eastAsia="Calibri" w:cs="Calibri"/>
                <w:szCs w:val="24"/>
              </w:rPr>
              <w:br/>
              <w:t xml:space="preserve"> to your assessor, including the signed cover sheet and Learner declaration) </w:t>
            </w:r>
          </w:p>
          <w:p w14:paraId="68B26C6A"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If you have any questions about the task or concerns about your ability to</w:t>
            </w:r>
          </w:p>
          <w:p w14:paraId="1FF601A4"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complete the task, please discuss this with your Assessor.</w:t>
            </w:r>
          </w:p>
        </w:tc>
      </w:tr>
    </w:tbl>
    <w:p w14:paraId="77D08A31" w14:textId="77777777" w:rsidR="003B6DD4" w:rsidRPr="003B6DD4" w:rsidRDefault="003B6DD4" w:rsidP="003B6DD4">
      <w:pPr>
        <w:spacing w:line="276" w:lineRule="auto"/>
        <w:rPr>
          <w:rFonts w:ascii="Calibri" w:eastAsia="Calibri" w:hAnsi="Calibri" w:cs="Calibri"/>
          <w:sz w:val="32"/>
          <w:szCs w:val="24"/>
        </w:rPr>
      </w:pPr>
      <w:bookmarkStart w:id="4" w:name="_Toc22273518"/>
      <w:bookmarkStart w:id="5" w:name="_Toc22309325"/>
    </w:p>
    <w:p w14:paraId="1652767C" w14:textId="77777777" w:rsidR="003B6DD4" w:rsidRPr="003B6DD4" w:rsidRDefault="003B6DD4" w:rsidP="003B6DD4">
      <w:pPr>
        <w:rPr>
          <w:rFonts w:ascii="Calibri" w:eastAsia="Yu Gothic Light" w:hAnsi="Calibri" w:cs="Calibri"/>
          <w:color w:val="794700"/>
          <w:spacing w:val="10"/>
          <w:sz w:val="32"/>
          <w:szCs w:val="36"/>
        </w:rPr>
      </w:pPr>
      <w:r w:rsidRPr="003B6DD4">
        <w:rPr>
          <w:rFonts w:ascii="Calibri" w:eastAsia="Calibri" w:hAnsi="Calibri" w:cs="Calibri"/>
          <w:szCs w:val="24"/>
        </w:rPr>
        <w:br w:type="page"/>
      </w:r>
    </w:p>
    <w:p w14:paraId="7498301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6" w:name="_Toc85204264"/>
      <w:r w:rsidRPr="003B6DD4">
        <w:rPr>
          <w:rFonts w:ascii="Calibri" w:eastAsia="Yu Gothic Light" w:hAnsi="Calibri" w:cs="Calibri"/>
          <w:color w:val="794700"/>
          <w:spacing w:val="10"/>
          <w:sz w:val="32"/>
          <w:szCs w:val="36"/>
        </w:rPr>
        <w:lastRenderedPageBreak/>
        <w:t>Welcome</w:t>
      </w:r>
      <w:bookmarkEnd w:id="6"/>
    </w:p>
    <w:p w14:paraId="0D7AA3CD" w14:textId="77777777" w:rsidR="003B6DD4" w:rsidRPr="003B6DD4" w:rsidRDefault="003B6DD4" w:rsidP="003B6DD4">
      <w:pPr>
        <w:spacing w:line="276" w:lineRule="auto"/>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Welcome to the Department of Information Technology Simulation Program.  </w:t>
      </w:r>
    </w:p>
    <w:p w14:paraId="34EAAC3E"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We are pleased to be able to offer you an opportunity to participate and engage in a simulation program to support and guide you to put their knowledge and skills into practice in a safe “real life” simulated work environment.  </w:t>
      </w:r>
    </w:p>
    <w:p w14:paraId="29DE85EA"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The process of simulated learning and assessment experiences usually involves the immersion of learners into a realistic scenario that is created within a safe space that can be either physical or virtual.  This space replicates a real environment.</w:t>
      </w:r>
    </w:p>
    <w:p w14:paraId="58C42F1C"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During this assessment you will be working with actors who have been specifically trained and mentored to be a character who is a “business owner” and they are a client of the simulated ICT organisation. The environment has been designed to replicate what could be considered a “real life” work environment that you may engage in as a future workplace.  </w:t>
      </w:r>
    </w:p>
    <w:p w14:paraId="79501B7C"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This assessment has been developed in </w:t>
      </w:r>
      <w:proofErr w:type="gramStart"/>
      <w:r w:rsidRPr="003B6DD4">
        <w:rPr>
          <w:rFonts w:ascii="Calibri" w:eastAsia="Calibri" w:hAnsi="Calibri" w:cs="Calibri"/>
          <w:color w:val="0563C1"/>
          <w:szCs w:val="24"/>
          <w:u w:val="single"/>
        </w:rPr>
        <w:t>a joint collaboration</w:t>
      </w:r>
      <w:proofErr w:type="gramEnd"/>
      <w:r w:rsidRPr="003B6DD4">
        <w:rPr>
          <w:rFonts w:ascii="Calibri" w:eastAsia="Calibri" w:hAnsi="Calibri" w:cs="Calibri"/>
          <w:color w:val="0563C1"/>
          <w:szCs w:val="24"/>
          <w:u w:val="single"/>
        </w:rPr>
        <w:t xml:space="preserve"> with subject matter experts and the Learning and Teaching Department at Melbourne Polytechnic.</w:t>
      </w:r>
    </w:p>
    <w:p w14:paraId="113B6DD8" w14:textId="77777777" w:rsidR="003B6DD4" w:rsidRPr="003B6DD4" w:rsidRDefault="003B6DD4" w:rsidP="003B6DD4">
      <w:pPr>
        <w:spacing w:line="276" w:lineRule="auto"/>
        <w:rPr>
          <w:rFonts w:ascii="Calibri" w:eastAsia="Calibri" w:hAnsi="Calibri" w:cs="Calibri"/>
          <w:szCs w:val="24"/>
        </w:rPr>
      </w:pPr>
    </w:p>
    <w:p w14:paraId="2FF1AC72" w14:textId="77777777" w:rsidR="003B6DD4" w:rsidRPr="003B6DD4" w:rsidRDefault="003B6DD4" w:rsidP="003B6DD4">
      <w:pPr>
        <w:spacing w:line="276" w:lineRule="auto"/>
        <w:jc w:val="both"/>
        <w:rPr>
          <w:rFonts w:ascii="Calibri" w:eastAsia="Calibri" w:hAnsi="Calibri" w:cs="Calibri"/>
          <w:color w:val="794700"/>
          <w:sz w:val="32"/>
          <w:szCs w:val="36"/>
          <w:u w:val="single"/>
        </w:rPr>
      </w:pPr>
      <w:r w:rsidRPr="003B6DD4">
        <w:rPr>
          <w:rFonts w:ascii="Calibri" w:eastAsia="Calibri" w:hAnsi="Calibri" w:cs="Calibri"/>
          <w:color w:val="794700"/>
          <w:sz w:val="32"/>
          <w:szCs w:val="36"/>
          <w:u w:val="single"/>
        </w:rPr>
        <w:t>Why Simulation</w:t>
      </w:r>
    </w:p>
    <w:p w14:paraId="657154FF" w14:textId="77777777" w:rsidR="003B6DD4" w:rsidRPr="003B6DD4" w:rsidRDefault="003B6DD4" w:rsidP="003B6DD4">
      <w:pPr>
        <w:spacing w:line="276" w:lineRule="auto"/>
        <w:rPr>
          <w:rFonts w:ascii="Calibri" w:eastAsia="Calibri" w:hAnsi="Calibri" w:cs="Calibri"/>
          <w:szCs w:val="24"/>
          <w:lang w:val="en-GB"/>
        </w:rPr>
      </w:pPr>
      <w:r w:rsidRPr="003B6DD4">
        <w:rPr>
          <w:rFonts w:ascii="Calibri" w:eastAsia="Calibri" w:hAnsi="Calibri" w:cs="Calibri"/>
          <w:szCs w:val="24"/>
          <w:lang w:val="en-GB"/>
        </w:rPr>
        <w:t>The use of simulation is a growing phenomenon within education. As the complexity of our clients increases simulation allows the learners to experience realistic situations without the risk to yourself or the clients.</w:t>
      </w:r>
    </w:p>
    <w:p w14:paraId="47D6B4B2"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lang w:val="en-GB"/>
        </w:rPr>
        <w:t xml:space="preserve">Simulations utilises real persons are particularly effective in the areas of communication, interdisciplinary </w:t>
      </w:r>
      <w:proofErr w:type="gramStart"/>
      <w:r w:rsidRPr="003B6DD4">
        <w:rPr>
          <w:rFonts w:ascii="Calibri" w:eastAsia="Calibri" w:hAnsi="Calibri" w:cs="Calibri"/>
          <w:szCs w:val="24"/>
          <w:lang w:val="en-GB"/>
        </w:rPr>
        <w:t>collaboration</w:t>
      </w:r>
      <w:proofErr w:type="gramEnd"/>
      <w:r w:rsidRPr="003B6DD4">
        <w:rPr>
          <w:rFonts w:ascii="Calibri" w:eastAsia="Calibri" w:hAnsi="Calibri" w:cs="Calibri"/>
          <w:szCs w:val="24"/>
          <w:lang w:val="en-GB"/>
        </w:rPr>
        <w:t xml:space="preserve"> and assessment. It also offers the advantage of being able to target the desired learning practices and critical thinking skills needed for the twenty-first-century workforce. The simulation experience also provides you with immediate constructive feedback and the opportunity to discuss and reflect on your practice.</w:t>
      </w:r>
      <w:r w:rsidRPr="003B6DD4">
        <w:rPr>
          <w:rFonts w:ascii="Calibri" w:eastAsia="Calibri" w:hAnsi="Calibri" w:cs="Calibri"/>
          <w:szCs w:val="24"/>
        </w:rPr>
        <w:t xml:space="preserve"> </w:t>
      </w:r>
    </w:p>
    <w:p w14:paraId="12DEE663" w14:textId="77777777" w:rsidR="003B6DD4" w:rsidRPr="003B6DD4" w:rsidRDefault="003B6DD4" w:rsidP="003B6DD4">
      <w:pPr>
        <w:spacing w:line="276" w:lineRule="auto"/>
        <w:rPr>
          <w:rFonts w:ascii="Calibri" w:eastAsia="Calibri" w:hAnsi="Calibri" w:cs="Calibri"/>
          <w:szCs w:val="24"/>
        </w:rPr>
      </w:pPr>
    </w:p>
    <w:p w14:paraId="0C390FA7" w14:textId="77777777" w:rsidR="003B6DD4" w:rsidRPr="003B6DD4" w:rsidRDefault="003B6DD4" w:rsidP="003B6DD4">
      <w:pPr>
        <w:spacing w:line="276" w:lineRule="auto"/>
        <w:jc w:val="both"/>
        <w:rPr>
          <w:rFonts w:ascii="Calibri" w:eastAsia="Calibri" w:hAnsi="Calibri" w:cs="Calibri"/>
          <w:color w:val="794700"/>
          <w:sz w:val="32"/>
          <w:szCs w:val="36"/>
          <w:u w:val="single"/>
        </w:rPr>
      </w:pPr>
      <w:r w:rsidRPr="003B6DD4">
        <w:rPr>
          <w:rFonts w:ascii="Calibri" w:eastAsia="Calibri" w:hAnsi="Calibri" w:cs="Calibri"/>
          <w:color w:val="794700"/>
          <w:sz w:val="32"/>
          <w:szCs w:val="36"/>
          <w:u w:val="single"/>
        </w:rPr>
        <w:t>Simulation Program Aims</w:t>
      </w:r>
    </w:p>
    <w:p w14:paraId="041A292D"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To enable you to apply classroom skills and knowledge to a simulated environment that replicates the work environment.</w:t>
      </w:r>
    </w:p>
    <w:p w14:paraId="7AAA5CF7"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 xml:space="preserve">To ensure consistent, </w:t>
      </w:r>
      <w:proofErr w:type="gramStart"/>
      <w:r w:rsidRPr="003B6DD4">
        <w:rPr>
          <w:rFonts w:ascii="Calibri" w:eastAsia="Calibri" w:hAnsi="Calibri" w:cs="Calibri"/>
          <w:szCs w:val="24"/>
        </w:rPr>
        <w:t>reliable</w:t>
      </w:r>
      <w:proofErr w:type="gramEnd"/>
      <w:r w:rsidRPr="003B6DD4">
        <w:rPr>
          <w:rFonts w:ascii="Calibri" w:eastAsia="Calibri" w:hAnsi="Calibri" w:cs="Calibri"/>
          <w:szCs w:val="24"/>
        </w:rPr>
        <w:t xml:space="preserve"> and valid assessment of all learners.</w:t>
      </w:r>
    </w:p>
    <w:p w14:paraId="74BD63B7"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To ensure that all unit assessment requirements can be achieved.</w:t>
      </w:r>
    </w:p>
    <w:p w14:paraId="20A76A94" w14:textId="77777777" w:rsidR="003B6DD4" w:rsidRPr="003B6DD4" w:rsidRDefault="003B6DD4" w:rsidP="003B6DD4">
      <w:pPr>
        <w:rPr>
          <w:rFonts w:ascii="Calibri" w:eastAsia="Yu Gothic Light" w:hAnsi="Calibri" w:cs="Calibri"/>
          <w:color w:val="794700"/>
          <w:spacing w:val="10"/>
          <w:sz w:val="32"/>
          <w:szCs w:val="36"/>
        </w:rPr>
      </w:pPr>
      <w:r w:rsidRPr="003B6DD4">
        <w:rPr>
          <w:rFonts w:ascii="Calibri" w:eastAsia="Calibri" w:hAnsi="Calibri" w:cs="Calibri"/>
          <w:szCs w:val="24"/>
        </w:rPr>
        <w:br w:type="page"/>
      </w:r>
    </w:p>
    <w:p w14:paraId="51B0766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7" w:name="_Toc85204265"/>
      <w:r w:rsidRPr="003B6DD4">
        <w:rPr>
          <w:rFonts w:ascii="Calibri" w:eastAsia="Yu Gothic Light" w:hAnsi="Calibri" w:cs="Calibri"/>
          <w:color w:val="794700"/>
          <w:spacing w:val="10"/>
          <w:sz w:val="32"/>
          <w:szCs w:val="36"/>
        </w:rPr>
        <w:lastRenderedPageBreak/>
        <w:t>Part 1 – Employee/Stakeholder Interview</w:t>
      </w:r>
      <w:bookmarkEnd w:id="4"/>
      <w:bookmarkEnd w:id="5"/>
      <w:bookmarkEnd w:id="7"/>
    </w:p>
    <w:p w14:paraId="79BBF216"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bookmarkStart w:id="8" w:name="_Toc22273519"/>
      <w:r w:rsidRPr="003B6DD4">
        <w:rPr>
          <w:rFonts w:ascii="Calibri" w:eastAsia="Yu Mincho" w:hAnsi="Calibri" w:cs="Calibri"/>
          <w:caps/>
          <w:color w:val="1264A8"/>
          <w:spacing w:val="15"/>
          <w:szCs w:val="20"/>
        </w:rPr>
        <w:t>Setting and Scenario</w:t>
      </w:r>
      <w:bookmarkEnd w:id="8"/>
    </w:p>
    <w:p w14:paraId="3A432290"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The setting is in the office premises of Reconstruction IT Solutions</w:t>
      </w:r>
    </w:p>
    <w:p w14:paraId="3C91CFCB"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have turned up to Reconstruction IT Solutions to conduct an interview session with two representatives of Reconstruction IT Solutions</w:t>
      </w:r>
    </w:p>
    <w:p w14:paraId="40DD84A6" w14:textId="77777777" w:rsidR="003B6DD4" w:rsidRPr="003B6DD4" w:rsidRDefault="003B6DD4" w:rsidP="003B6DD4">
      <w:pPr>
        <w:numPr>
          <w:ilvl w:val="1"/>
          <w:numId w:val="1"/>
        </w:numPr>
        <w:spacing w:after="120" w:line="276" w:lineRule="auto"/>
        <w:rPr>
          <w:rFonts w:ascii="Calibri" w:eastAsia="Calibri" w:hAnsi="Calibri" w:cs="Calibri"/>
          <w:szCs w:val="24"/>
        </w:rPr>
      </w:pPr>
      <w:r w:rsidRPr="003B6DD4">
        <w:rPr>
          <w:rFonts w:ascii="Calibri" w:eastAsia="Calibri" w:hAnsi="Calibri" w:cs="Calibri"/>
          <w:szCs w:val="24"/>
        </w:rPr>
        <w:t xml:space="preserve">Employee – An IT consultant working for Reconstruction IT Solutions. They specialise in server migrations and cloud-based computing. </w:t>
      </w:r>
    </w:p>
    <w:p w14:paraId="0D36AF59" w14:textId="77777777" w:rsidR="003B6DD4" w:rsidRPr="003B6DD4" w:rsidRDefault="003B6DD4" w:rsidP="003B6DD4">
      <w:pPr>
        <w:numPr>
          <w:ilvl w:val="1"/>
          <w:numId w:val="1"/>
        </w:numPr>
        <w:spacing w:after="120" w:line="276" w:lineRule="auto"/>
        <w:rPr>
          <w:rFonts w:ascii="Calibri" w:eastAsia="Calibri" w:hAnsi="Calibri" w:cs="Calibri"/>
          <w:szCs w:val="24"/>
        </w:rPr>
      </w:pPr>
      <w:r w:rsidRPr="003B6DD4">
        <w:rPr>
          <w:rFonts w:ascii="Calibri" w:eastAsia="Calibri" w:hAnsi="Calibri" w:cs="Calibri"/>
          <w:szCs w:val="24"/>
        </w:rPr>
        <w:t xml:space="preserve">A client – A general manager for a company called ‘Slater’s Stationery’ which recently had a server upgrade and migration to cloud-based computing for their three head offices in Melbourne, </w:t>
      </w:r>
      <w:proofErr w:type="gramStart"/>
      <w:r w:rsidRPr="003B6DD4">
        <w:rPr>
          <w:rFonts w:ascii="Calibri" w:eastAsia="Calibri" w:hAnsi="Calibri" w:cs="Calibri"/>
          <w:szCs w:val="24"/>
        </w:rPr>
        <w:t>Sydney</w:t>
      </w:r>
      <w:proofErr w:type="gramEnd"/>
      <w:r w:rsidRPr="003B6DD4">
        <w:rPr>
          <w:rFonts w:ascii="Calibri" w:eastAsia="Calibri" w:hAnsi="Calibri" w:cs="Calibri"/>
          <w:szCs w:val="24"/>
        </w:rPr>
        <w:t xml:space="preserve"> and Brisbane, and has made a complaint about some unethical behaviour</w:t>
      </w:r>
    </w:p>
    <w:p w14:paraId="05F1910C"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In the interviews, you </w:t>
      </w:r>
      <w:proofErr w:type="gramStart"/>
      <w:r w:rsidRPr="003B6DD4">
        <w:rPr>
          <w:rFonts w:ascii="Calibri" w:eastAsia="Calibri" w:hAnsi="Calibri" w:cs="Calibri"/>
          <w:szCs w:val="24"/>
        </w:rPr>
        <w:t>have to</w:t>
      </w:r>
      <w:proofErr w:type="gramEnd"/>
      <w:r w:rsidRPr="003B6DD4">
        <w:rPr>
          <w:rFonts w:ascii="Calibri" w:eastAsia="Calibri" w:hAnsi="Calibri" w:cs="Calibri"/>
          <w:szCs w:val="24"/>
        </w:rPr>
        <w:t xml:space="preserve"> ask enough questions to each of the representatives to identify their concerns and to test the effectiveness of the organisation’s Code of Ethics. </w:t>
      </w:r>
    </w:p>
    <w:p w14:paraId="1F56372D"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must engage in the interview process and perform the assessment task outlined in the observation checklist</w:t>
      </w:r>
    </w:p>
    <w:p w14:paraId="498F8D91" w14:textId="77777777" w:rsidR="003B6DD4" w:rsidRPr="003B6DD4" w:rsidRDefault="003B6DD4" w:rsidP="003B6DD4">
      <w:pPr>
        <w:spacing w:after="120" w:line="276" w:lineRule="auto"/>
        <w:rPr>
          <w:rFonts w:ascii="Calibri" w:eastAsia="Calibri" w:hAnsi="Calibri" w:cs="Calibri"/>
          <w:szCs w:val="24"/>
        </w:rPr>
      </w:pPr>
    </w:p>
    <w:p w14:paraId="2336D3D0"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t>Interview Task</w:t>
      </w:r>
    </w:p>
    <w:p w14:paraId="096887C4" w14:textId="77777777" w:rsidR="003B6DD4" w:rsidRPr="003B6DD4" w:rsidRDefault="003B6DD4" w:rsidP="003B6DD4">
      <w:pPr>
        <w:numPr>
          <w:ilvl w:val="0"/>
          <w:numId w:val="5"/>
        </w:numPr>
        <w:spacing w:after="120" w:line="276" w:lineRule="auto"/>
        <w:rPr>
          <w:rFonts w:ascii="Calibri" w:eastAsia="Calibri" w:hAnsi="Calibri" w:cs="Calibri"/>
          <w:szCs w:val="24"/>
        </w:rPr>
      </w:pPr>
      <w:r w:rsidRPr="003B6DD4">
        <w:rPr>
          <w:rFonts w:ascii="Calibri" w:eastAsia="Calibri" w:hAnsi="Calibri" w:cs="Calibri"/>
          <w:szCs w:val="24"/>
        </w:rPr>
        <w:t xml:space="preserve">You are to perform the interview with the </w:t>
      </w:r>
      <w:r w:rsidRPr="003B6DD4">
        <w:rPr>
          <w:rFonts w:ascii="Calibri" w:eastAsia="Calibri" w:hAnsi="Calibri" w:cs="Calibri"/>
          <w:b/>
          <w:bCs/>
          <w:szCs w:val="24"/>
        </w:rPr>
        <w:t>employee</w:t>
      </w:r>
      <w:r w:rsidRPr="003B6DD4">
        <w:rPr>
          <w:rFonts w:ascii="Calibri" w:eastAsia="Calibri" w:hAnsi="Calibri" w:cs="Calibri"/>
          <w:szCs w:val="24"/>
        </w:rPr>
        <w:t xml:space="preserve"> (Rep 1) – An IT consultant working for Reconstruction IT Solutions. They specialise in server migrations and cloud-based computing. </w:t>
      </w:r>
    </w:p>
    <w:p w14:paraId="0A2D1C55" w14:textId="77777777" w:rsidR="003B6DD4" w:rsidRPr="003B6DD4" w:rsidRDefault="003B6DD4" w:rsidP="003B6DD4">
      <w:pPr>
        <w:spacing w:after="120" w:line="276" w:lineRule="auto"/>
        <w:ind w:left="720"/>
        <w:rPr>
          <w:rFonts w:ascii="Calibri" w:eastAsia="Calibri" w:hAnsi="Calibri" w:cs="Calibri"/>
          <w:szCs w:val="24"/>
        </w:rPr>
      </w:pPr>
      <w:r w:rsidRPr="003B6DD4">
        <w:rPr>
          <w:rFonts w:ascii="Calibri" w:eastAsia="Calibri" w:hAnsi="Calibri" w:cs="Calibri"/>
          <w:szCs w:val="24"/>
        </w:rPr>
        <w:t>You must get feedback and record the feedback from Rep 1 in the process of reviewing the code of ethics.</w:t>
      </w:r>
    </w:p>
    <w:p w14:paraId="7FA4B035" w14:textId="77777777" w:rsidR="003B6DD4" w:rsidRPr="003B6DD4" w:rsidRDefault="003B6DD4" w:rsidP="003B6DD4">
      <w:pPr>
        <w:numPr>
          <w:ilvl w:val="0"/>
          <w:numId w:val="5"/>
        </w:numPr>
        <w:spacing w:after="120" w:line="276" w:lineRule="auto"/>
        <w:rPr>
          <w:rFonts w:ascii="Calibri" w:eastAsia="Calibri" w:hAnsi="Calibri" w:cs="Calibri"/>
          <w:szCs w:val="24"/>
        </w:rPr>
      </w:pPr>
      <w:r w:rsidRPr="003B6DD4">
        <w:rPr>
          <w:rFonts w:ascii="Calibri" w:eastAsia="Calibri" w:hAnsi="Calibri" w:cs="Calibri"/>
          <w:szCs w:val="24"/>
        </w:rPr>
        <w:t xml:space="preserve">You are to perform the interview with a </w:t>
      </w:r>
      <w:r w:rsidRPr="003B6DD4">
        <w:rPr>
          <w:rFonts w:ascii="Calibri" w:eastAsia="Calibri" w:hAnsi="Calibri" w:cs="Calibri"/>
          <w:b/>
          <w:bCs/>
          <w:szCs w:val="24"/>
        </w:rPr>
        <w:t>client</w:t>
      </w:r>
      <w:r w:rsidRPr="003B6DD4">
        <w:rPr>
          <w:rFonts w:ascii="Calibri" w:eastAsia="Calibri" w:hAnsi="Calibri" w:cs="Calibri"/>
          <w:szCs w:val="24"/>
        </w:rPr>
        <w:t xml:space="preserve"> (Rep 2) – A general manager for a company called ‘Slater’s Stationery’ which recently had a server upgrade and migration to cloud-based computing for their three head offices in Melbourne, </w:t>
      </w:r>
      <w:proofErr w:type="gramStart"/>
      <w:r w:rsidRPr="003B6DD4">
        <w:rPr>
          <w:rFonts w:ascii="Calibri" w:eastAsia="Calibri" w:hAnsi="Calibri" w:cs="Calibri"/>
          <w:szCs w:val="24"/>
        </w:rPr>
        <w:t>Sydney</w:t>
      </w:r>
      <w:proofErr w:type="gramEnd"/>
      <w:r w:rsidRPr="003B6DD4">
        <w:rPr>
          <w:rFonts w:ascii="Calibri" w:eastAsia="Calibri" w:hAnsi="Calibri" w:cs="Calibri"/>
          <w:szCs w:val="24"/>
        </w:rPr>
        <w:t xml:space="preserve"> and Brisbane, and has made a complaint about some unethical behaviour</w:t>
      </w:r>
    </w:p>
    <w:p w14:paraId="6C08DE75" w14:textId="77777777" w:rsidR="003B6DD4" w:rsidRPr="003B6DD4" w:rsidRDefault="003B6DD4" w:rsidP="003B6DD4">
      <w:pPr>
        <w:spacing w:after="120" w:line="276" w:lineRule="auto"/>
        <w:ind w:left="720"/>
        <w:rPr>
          <w:rFonts w:ascii="Calibri" w:eastAsia="Calibri" w:hAnsi="Calibri" w:cs="Calibri"/>
          <w:szCs w:val="24"/>
        </w:rPr>
      </w:pPr>
      <w:r w:rsidRPr="003B6DD4">
        <w:rPr>
          <w:rFonts w:ascii="Calibri" w:eastAsia="Calibri" w:hAnsi="Calibri" w:cs="Calibri"/>
          <w:szCs w:val="24"/>
        </w:rPr>
        <w:t>You must get feedback and record the feedback from Rep 2 in the process of reviewing the code of ethics.</w:t>
      </w:r>
    </w:p>
    <w:p w14:paraId="2B4B1C6D" w14:textId="77777777" w:rsidR="003B6DD4" w:rsidRPr="003B6DD4" w:rsidRDefault="003B6DD4" w:rsidP="003B6DD4">
      <w:pPr>
        <w:spacing w:after="120" w:line="276" w:lineRule="auto"/>
        <w:ind w:left="340" w:hanging="340"/>
        <w:rPr>
          <w:rFonts w:ascii="Calibri" w:eastAsia="Calibri" w:hAnsi="Calibri" w:cs="Calibri"/>
          <w:szCs w:val="24"/>
        </w:rPr>
      </w:pPr>
    </w:p>
    <w:p w14:paraId="7B8E470E"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bookmarkStart w:id="9" w:name="_Toc523483835"/>
      <w:bookmarkStart w:id="10" w:name="_Toc14098760"/>
      <w:bookmarkStart w:id="11" w:name="_Toc21986660"/>
      <w:bookmarkStart w:id="12" w:name="_Toc22273522"/>
      <w:r w:rsidRPr="003B6DD4">
        <w:rPr>
          <w:rFonts w:ascii="Calibri" w:eastAsia="Yu Mincho" w:hAnsi="Calibri" w:cs="Calibri"/>
          <w:caps/>
          <w:color w:val="1264A8"/>
          <w:spacing w:val="15"/>
          <w:szCs w:val="20"/>
        </w:rPr>
        <w:t>Further information</w:t>
      </w:r>
      <w:bookmarkEnd w:id="9"/>
      <w:bookmarkEnd w:id="10"/>
      <w:bookmarkEnd w:id="11"/>
      <w:bookmarkEnd w:id="12"/>
    </w:p>
    <w:p w14:paraId="1C48CC8A" w14:textId="77777777" w:rsidR="003B6DD4" w:rsidRPr="003B6DD4" w:rsidRDefault="003B6DD4" w:rsidP="003B6DD4">
      <w:pPr>
        <w:spacing w:after="120" w:line="276" w:lineRule="auto"/>
        <w:rPr>
          <w:rFonts w:ascii="Calibri" w:eastAsia="Calibri" w:hAnsi="Calibri" w:cs="Calibri"/>
          <w:szCs w:val="24"/>
        </w:rPr>
      </w:pPr>
      <w:r w:rsidRPr="003B6DD4">
        <w:rPr>
          <w:rFonts w:ascii="Calibri" w:eastAsia="Calibri" w:hAnsi="Calibri" w:cs="Calibri"/>
          <w:szCs w:val="24"/>
        </w:rPr>
        <w:t>You are expected to read all materials provided to prepare for the simulation program and attend all briefing sessions.</w:t>
      </w:r>
    </w:p>
    <w:p w14:paraId="2FDB85B4" w14:textId="77777777" w:rsidR="003B6DD4" w:rsidRPr="003B6DD4" w:rsidRDefault="003B6DD4" w:rsidP="003B6DD4">
      <w:pPr>
        <w:spacing w:after="120" w:line="276" w:lineRule="auto"/>
        <w:rPr>
          <w:rFonts w:ascii="Calibri" w:eastAsia="Calibri" w:hAnsi="Calibri" w:cs="Calibri"/>
          <w:szCs w:val="24"/>
        </w:rPr>
      </w:pPr>
      <w:r w:rsidRPr="003B6DD4">
        <w:rPr>
          <w:rFonts w:ascii="Calibri" w:eastAsia="Calibri" w:hAnsi="Calibri" w:cs="Calibri"/>
          <w:szCs w:val="24"/>
        </w:rPr>
        <w:t xml:space="preserve">You will be immersed in each simulation for approximately 15 minutes and can pause and discuss the scenario if necessary. As the assessor, you will provide further advice as to this process. </w:t>
      </w:r>
    </w:p>
    <w:p w14:paraId="13A50D61" w14:textId="77777777" w:rsidR="003B6DD4" w:rsidRPr="003B6DD4" w:rsidRDefault="003B6DD4" w:rsidP="003B6DD4">
      <w:pPr>
        <w:rPr>
          <w:rFonts w:ascii="Calibri" w:eastAsia="Calibri" w:hAnsi="Calibri" w:cs="Calibri"/>
          <w:b/>
          <w:bCs/>
          <w:color w:val="000000"/>
          <w:sz w:val="24"/>
          <w:szCs w:val="28"/>
        </w:rPr>
      </w:pPr>
      <w:r w:rsidRPr="003B6DD4">
        <w:rPr>
          <w:rFonts w:ascii="Calibri" w:eastAsia="Calibri" w:hAnsi="Calibri" w:cs="Calibri"/>
          <w:b/>
          <w:bCs/>
          <w:color w:val="000000"/>
          <w:sz w:val="24"/>
          <w:szCs w:val="28"/>
        </w:rPr>
        <w:br w:type="page"/>
      </w:r>
    </w:p>
    <w:p w14:paraId="3DFF048D" w14:textId="77777777" w:rsidR="003B6DD4" w:rsidRPr="003B6DD4" w:rsidRDefault="003B6DD4" w:rsidP="003B6DD4">
      <w:pPr>
        <w:spacing w:after="200" w:line="276" w:lineRule="auto"/>
        <w:contextualSpacing/>
        <w:rPr>
          <w:rFonts w:ascii="Calibri" w:eastAsia="Calibri" w:hAnsi="Calibri" w:cs="Calibri"/>
          <w:b/>
          <w:bCs/>
          <w:color w:val="000000"/>
          <w:sz w:val="24"/>
          <w:szCs w:val="28"/>
        </w:rPr>
      </w:pPr>
      <w:r w:rsidRPr="003B6DD4">
        <w:rPr>
          <w:rFonts w:ascii="Calibri" w:eastAsia="Calibri" w:hAnsi="Calibri" w:cs="Calibri"/>
          <w:b/>
          <w:bCs/>
          <w:color w:val="000000"/>
          <w:sz w:val="24"/>
          <w:szCs w:val="28"/>
        </w:rPr>
        <w:lastRenderedPageBreak/>
        <w:t>FOR ACTORS</w:t>
      </w:r>
    </w:p>
    <w:p w14:paraId="7B5E658B" w14:textId="77777777" w:rsidR="003B6DD4" w:rsidRPr="003B6DD4" w:rsidRDefault="003B6DD4" w:rsidP="003B6DD4">
      <w:pPr>
        <w:spacing w:after="200" w:line="276" w:lineRule="auto"/>
        <w:contextualSpacing/>
        <w:rPr>
          <w:rFonts w:ascii="Calibri" w:eastAsia="Calibri" w:hAnsi="Calibri" w:cs="Calibri"/>
          <w:color w:val="000000"/>
          <w:szCs w:val="24"/>
        </w:rPr>
      </w:pPr>
    </w:p>
    <w:p w14:paraId="6F6A7AE8" w14:textId="77777777" w:rsidR="003B6DD4" w:rsidRPr="003B6DD4" w:rsidRDefault="003B6DD4" w:rsidP="003B6DD4">
      <w:pPr>
        <w:spacing w:after="120" w:line="276" w:lineRule="auto"/>
        <w:rPr>
          <w:rFonts w:ascii="Calibri" w:eastAsia="Calibri" w:hAnsi="Calibri" w:cs="Calibri"/>
          <w:b/>
          <w:bCs/>
          <w:szCs w:val="24"/>
        </w:rPr>
      </w:pPr>
      <w:bookmarkStart w:id="13" w:name="_Toc22273520"/>
      <w:r w:rsidRPr="003B6DD4">
        <w:rPr>
          <w:rFonts w:ascii="Calibri" w:eastAsia="Calibri" w:hAnsi="Calibri" w:cs="Calibri"/>
          <w:b/>
          <w:bCs/>
          <w:szCs w:val="24"/>
        </w:rPr>
        <w:t xml:space="preserve">Interview instructions – ACTOR </w:t>
      </w:r>
      <w:bookmarkEnd w:id="13"/>
      <w:r w:rsidRPr="003B6DD4">
        <w:rPr>
          <w:rFonts w:ascii="Calibri" w:eastAsia="Calibri" w:hAnsi="Calibri" w:cs="Calibri"/>
          <w:b/>
          <w:bCs/>
          <w:szCs w:val="24"/>
        </w:rPr>
        <w:t>SCRIPT</w:t>
      </w:r>
    </w:p>
    <w:p w14:paraId="62FA0865"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are to play the role of an employee and a client during interview 1 and 2.</w:t>
      </w:r>
    </w:p>
    <w:p w14:paraId="2D20FD1C"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are to respond to the learner using this scenario during interview 1 and 2.</w:t>
      </w:r>
    </w:p>
    <w:p w14:paraId="659ADCA8" w14:textId="77777777" w:rsidR="003B6DD4" w:rsidRPr="003B6DD4" w:rsidRDefault="003B6DD4" w:rsidP="003B6DD4">
      <w:pPr>
        <w:rPr>
          <w:rFonts w:ascii="Calibri" w:eastAsia="Yu Mincho" w:hAnsi="Calibri" w:cs="Calibri"/>
          <w:caps/>
          <w:color w:val="1264A8"/>
          <w:spacing w:val="15"/>
          <w:szCs w:val="20"/>
        </w:rPr>
      </w:pPr>
    </w:p>
    <w:p w14:paraId="01100FCC"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t>Interview 1 – An employee</w:t>
      </w:r>
    </w:p>
    <w:p w14:paraId="603AB4C3"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are an IT consultant </w:t>
      </w:r>
      <w:r w:rsidRPr="003B6DD4">
        <w:rPr>
          <w:rFonts w:ascii="Calibri" w:eastAsia="Calibri" w:hAnsi="Calibri" w:cs="Calibri"/>
          <w:color w:val="000000"/>
          <w:szCs w:val="24"/>
        </w:rPr>
        <w:t>working</w:t>
      </w:r>
      <w:r w:rsidRPr="003B6DD4">
        <w:rPr>
          <w:rFonts w:ascii="Calibri" w:eastAsia="Calibri" w:hAnsi="Calibri" w:cs="Calibri"/>
          <w:szCs w:val="24"/>
        </w:rPr>
        <w:t xml:space="preserve"> for Reconstruction IT Solutions. You specialise in server migrations and cloud-based computing. You have noticed that another employee has been recommending and using Super Server Hardware for clients more than usual. You have another major supplier, Server Systems Plus, and you usually use both suppliers equally.</w:t>
      </w:r>
    </w:p>
    <w:p w14:paraId="47358AC3"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know that your colleague John has a close friend working at Super Server Hardware and suspect that John is getting kickbacks from them to promote and use their products to the clients.  You have put an anonymous grievance through SharePoint so that this could be investigated. You received a confirmation email weeks ago but have received no follow-up about the issue whatsoever. </w:t>
      </w:r>
    </w:p>
    <w:p w14:paraId="6C192BAF"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thought that the new code of ethics would really change things and the new procedures would be followed, but it doesn’t look like it works well in practice!</w:t>
      </w:r>
    </w:p>
    <w:p w14:paraId="1CADD868"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raise the following points in your interview.</w:t>
      </w:r>
    </w:p>
    <w:p w14:paraId="5453BCC3"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suspected unethical behaviour as an ‘additional compensation’ issue.</w:t>
      </w:r>
    </w:p>
    <w:p w14:paraId="2B7D5A69"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made a complaint using the ‘Ethical misconduct’ web form on SharePoint and received a confirmation email but no subsequent follow-up.</w:t>
      </w:r>
    </w:p>
    <w:p w14:paraId="03023242"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am not happy with the response as I don’t know if it has been investigated or not.</w:t>
      </w:r>
    </w:p>
    <w:p w14:paraId="064EC5BA"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 code of ethics can be improved by making sure each grievance is </w:t>
      </w:r>
      <w:proofErr w:type="gramStart"/>
      <w:r w:rsidRPr="003B6DD4">
        <w:rPr>
          <w:rFonts w:ascii="Calibri" w:eastAsia="Calibri" w:hAnsi="Calibri" w:cs="Calibri"/>
          <w:szCs w:val="24"/>
        </w:rPr>
        <w:t>actually dealt</w:t>
      </w:r>
      <w:proofErr w:type="gramEnd"/>
      <w:r w:rsidRPr="003B6DD4">
        <w:rPr>
          <w:rFonts w:ascii="Calibri" w:eastAsia="Calibri" w:hAnsi="Calibri" w:cs="Calibri"/>
          <w:szCs w:val="24"/>
        </w:rPr>
        <w:t xml:space="preserve"> with and ensuring that communication is prompt and gives updates as to how the investigation is going. </w:t>
      </w:r>
    </w:p>
    <w:p w14:paraId="17042972" w14:textId="77777777" w:rsidR="003B6DD4" w:rsidRPr="003B6DD4" w:rsidRDefault="003B6DD4" w:rsidP="003B6DD4">
      <w:pPr>
        <w:rPr>
          <w:rFonts w:ascii="Calibri" w:eastAsia="Yu Mincho" w:hAnsi="Calibri" w:cs="Calibri"/>
          <w:caps/>
          <w:color w:val="1264A8"/>
          <w:spacing w:val="15"/>
          <w:szCs w:val="20"/>
        </w:rPr>
      </w:pPr>
      <w:r w:rsidRPr="003B6DD4">
        <w:rPr>
          <w:rFonts w:ascii="Calibri" w:eastAsia="Calibri" w:hAnsi="Calibri" w:cs="Calibri"/>
          <w:szCs w:val="24"/>
        </w:rPr>
        <w:br w:type="page"/>
      </w:r>
    </w:p>
    <w:p w14:paraId="15B6BFB7"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lastRenderedPageBreak/>
        <w:t>Interview 2 – A client</w:t>
      </w:r>
    </w:p>
    <w:p w14:paraId="1EE59AC0"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are the general manager for a company called ‘Slater’s Stationery’ that has recently had a server upgrade and migration to cloud-based computing for your three head offices in Melbourne, </w:t>
      </w:r>
      <w:proofErr w:type="gramStart"/>
      <w:r w:rsidRPr="003B6DD4">
        <w:rPr>
          <w:rFonts w:ascii="Calibri" w:eastAsia="Calibri" w:hAnsi="Calibri" w:cs="Calibri"/>
          <w:szCs w:val="24"/>
        </w:rPr>
        <w:t>Sydney</w:t>
      </w:r>
      <w:proofErr w:type="gramEnd"/>
      <w:r w:rsidRPr="003B6DD4">
        <w:rPr>
          <w:rFonts w:ascii="Calibri" w:eastAsia="Calibri" w:hAnsi="Calibri" w:cs="Calibri"/>
          <w:szCs w:val="24"/>
        </w:rPr>
        <w:t xml:space="preserve"> and Brisbane. </w:t>
      </w:r>
    </w:p>
    <w:p w14:paraId="696E699D"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were happy with the service and the product but believe you were charged more for the server hardware than you thought you would be. You noticed that one of the IT Reconstruction Solutions employees was really pushing Super Server Hardware instead of the Server Systems Plus hardware, which he thought was inefficient for the scope of the project, even though your chief technology officer thought that Server Systems Plus were just as good. Super Server Hardware were more expensive.</w:t>
      </w:r>
    </w:p>
    <w:p w14:paraId="4BD69486"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feel that perhaps the employee or Reconstruction IT Solutions had a relationship with Super Server Hardware and that a commission or benefits were gained when they used them. You believe there may have been some dishonesty in the recommendation of a certain product over another. </w:t>
      </w:r>
    </w:p>
    <w:p w14:paraId="020CAACE"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made a complaint online on the Reconstruction IT Solutions web form for ethical misconduct a few weeks ago. You received a confirmation email and a follow-up phone call from the compliance officer saying they had received the complaint and that it was being investigated by the Ethics Project Team. Three weeks later you receive a call from the compliance officer saying that the investigation has been completed and they believe there was an ethical issue with an employee, who is still being investigated and may be terminated. She apologises on behalf of the organisation. As a result, you receive a refund of the difference between the two types of servers and a formal apology email from the client. You are also told that the code of ethics will be changed so that more updates are given to complainants about the status of the investigation.</w:t>
      </w:r>
    </w:p>
    <w:p w14:paraId="3B01574F"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raise the following points in your interview.</w:t>
      </w:r>
    </w:p>
    <w:p w14:paraId="3D7F4D90"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believe there may have been some dishonesty in the promotion of Super Server Hardware.</w:t>
      </w:r>
    </w:p>
    <w:p w14:paraId="57CF7251"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made a complaint using the ‘Ethical misconduct’ web form online.</w:t>
      </w:r>
    </w:p>
    <w:p w14:paraId="4C616192"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I am happy with the response as the commission decided there was some unethical behaviour and refunded me the difference between what I would have been charged had </w:t>
      </w:r>
      <w:proofErr w:type="gramStart"/>
      <w:r w:rsidRPr="003B6DD4">
        <w:rPr>
          <w:rFonts w:ascii="Calibri" w:eastAsia="Calibri" w:hAnsi="Calibri" w:cs="Calibri"/>
          <w:szCs w:val="24"/>
        </w:rPr>
        <w:t>I</w:t>
      </w:r>
      <w:proofErr w:type="gramEnd"/>
      <w:r w:rsidRPr="003B6DD4">
        <w:rPr>
          <w:rFonts w:ascii="Calibri" w:eastAsia="Calibri" w:hAnsi="Calibri" w:cs="Calibri"/>
          <w:szCs w:val="24"/>
        </w:rPr>
        <w:t xml:space="preserve"> gone with the other option. </w:t>
      </w:r>
    </w:p>
    <w:p w14:paraId="4EE8F734"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There may be an additional compensation issue within Reconstruction IT Solutions. They may choose to take legal proceedings with their employee regarding their un-ethical behaviour. </w:t>
      </w:r>
    </w:p>
    <w:p w14:paraId="5A606593"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 code of ethics can be improved by making sure that complainants receive regular updates about the steps in the investigation. At times, I had no idea what was happening and when I called to check the call centre employees were unaware of the issue. I should have been given the compliance officer’s direct phone number to discuss the issue. </w:t>
      </w:r>
    </w:p>
    <w:p w14:paraId="3F259085" w14:textId="77777777" w:rsidR="003B6DD4" w:rsidRPr="003B6DD4" w:rsidRDefault="003B6DD4" w:rsidP="003B6DD4">
      <w:pPr>
        <w:spacing w:after="120" w:line="276" w:lineRule="auto"/>
        <w:rPr>
          <w:rFonts w:ascii="Calibri" w:eastAsia="Calibri" w:hAnsi="Calibri" w:cs="Calibri"/>
          <w:szCs w:val="24"/>
        </w:rPr>
      </w:pPr>
    </w:p>
    <w:p w14:paraId="1F26092C" w14:textId="77777777" w:rsidR="003B6DD4" w:rsidRPr="003B6DD4" w:rsidRDefault="003B6DD4" w:rsidP="003B6DD4">
      <w:pPr>
        <w:spacing w:after="120" w:line="276" w:lineRule="auto"/>
        <w:rPr>
          <w:rFonts w:ascii="Calibri" w:eastAsia="Yu Mincho" w:hAnsi="Calibri" w:cs="Calibri"/>
          <w:caps/>
          <w:color w:val="1264A8"/>
          <w:spacing w:val="15"/>
          <w:szCs w:val="20"/>
        </w:rPr>
      </w:pPr>
      <w:bookmarkStart w:id="14" w:name="_Toc22273521"/>
      <w:r w:rsidRPr="003B6DD4">
        <w:rPr>
          <w:rFonts w:ascii="Calibri" w:eastAsia="Calibri" w:hAnsi="Calibri" w:cs="Calibri"/>
          <w:szCs w:val="24"/>
        </w:rPr>
        <w:br w:type="page"/>
      </w:r>
    </w:p>
    <w:p w14:paraId="113AA212"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15" w:name="_Toc523392703"/>
      <w:bookmarkStart w:id="16" w:name="_Toc523483836"/>
      <w:bookmarkStart w:id="17" w:name="_Toc14098761"/>
      <w:bookmarkStart w:id="18" w:name="_Toc21986661"/>
      <w:bookmarkStart w:id="19" w:name="_Toc22273523"/>
      <w:bookmarkStart w:id="20" w:name="_Toc22309326"/>
      <w:bookmarkStart w:id="21" w:name="_Toc85204266"/>
      <w:bookmarkEnd w:id="14"/>
      <w:r w:rsidRPr="003B6DD4">
        <w:rPr>
          <w:rFonts w:ascii="Calibri" w:eastAsia="Yu Gothic Light" w:hAnsi="Calibri" w:cs="Calibri"/>
          <w:color w:val="794700"/>
          <w:spacing w:val="10"/>
          <w:sz w:val="32"/>
          <w:szCs w:val="36"/>
        </w:rPr>
        <w:lastRenderedPageBreak/>
        <w:t>Observation Checklist</w:t>
      </w:r>
      <w:bookmarkEnd w:id="15"/>
      <w:bookmarkEnd w:id="16"/>
      <w:r w:rsidRPr="003B6DD4">
        <w:rPr>
          <w:rFonts w:ascii="Calibri" w:eastAsia="Yu Gothic Light" w:hAnsi="Calibri" w:cs="Calibri"/>
          <w:color w:val="794700"/>
          <w:spacing w:val="10"/>
          <w:sz w:val="32"/>
          <w:szCs w:val="36"/>
        </w:rPr>
        <w:t xml:space="preserve">: </w:t>
      </w:r>
      <w:bookmarkEnd w:id="17"/>
      <w:bookmarkEnd w:id="18"/>
      <w:r w:rsidRPr="003B6DD4">
        <w:rPr>
          <w:rFonts w:ascii="Calibri" w:eastAsia="Yu Gothic Light" w:hAnsi="Calibri" w:cs="Calibri"/>
          <w:color w:val="794700"/>
          <w:spacing w:val="10"/>
          <w:sz w:val="32"/>
          <w:szCs w:val="36"/>
        </w:rPr>
        <w:t>Employee/Stakeholder Interview</w:t>
      </w:r>
      <w:bookmarkEnd w:id="19"/>
      <w:bookmarkEnd w:id="20"/>
      <w:bookmarkEnd w:id="21"/>
    </w:p>
    <w:tbl>
      <w:tblPr>
        <w:tblStyle w:val="TableGrid1"/>
        <w:tblW w:w="0" w:type="auto"/>
        <w:tblInd w:w="-10" w:type="dxa"/>
        <w:tblLook w:val="04A0" w:firstRow="1" w:lastRow="0" w:firstColumn="1" w:lastColumn="0" w:noHBand="0" w:noVBand="1"/>
      </w:tblPr>
      <w:tblGrid>
        <w:gridCol w:w="562"/>
        <w:gridCol w:w="1276"/>
        <w:gridCol w:w="3790"/>
        <w:gridCol w:w="247"/>
        <w:gridCol w:w="1216"/>
        <w:gridCol w:w="254"/>
        <w:gridCol w:w="1671"/>
      </w:tblGrid>
      <w:tr w:rsidR="003B6DD4" w:rsidRPr="003B6DD4" w14:paraId="6EBDC542"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11685227"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Student name</w:t>
            </w:r>
          </w:p>
        </w:tc>
        <w:tc>
          <w:tcPr>
            <w:tcW w:w="3790" w:type="dxa"/>
            <w:tcBorders>
              <w:top w:val="nil"/>
              <w:left w:val="double" w:sz="4" w:space="0" w:color="595959"/>
              <w:bottom w:val="double" w:sz="4" w:space="0" w:color="auto"/>
              <w:right w:val="nil"/>
            </w:tcBorders>
            <w:vAlign w:val="bottom"/>
          </w:tcPr>
          <w:p w14:paraId="6A244BD3" w14:textId="77777777" w:rsidR="003B6DD4" w:rsidRPr="003B6DD4" w:rsidRDefault="003B6DD4" w:rsidP="003B6DD4">
            <w:pPr>
              <w:rPr>
                <w:rFonts w:ascii="Calibri" w:eastAsia="Calibri" w:hAnsi="Calibri" w:cs="Calibri"/>
                <w:color w:val="595959"/>
                <w:szCs w:val="24"/>
              </w:rPr>
            </w:pPr>
          </w:p>
        </w:tc>
        <w:tc>
          <w:tcPr>
            <w:tcW w:w="1463"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D7DDD8F"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Student ID</w:t>
            </w:r>
          </w:p>
        </w:tc>
        <w:tc>
          <w:tcPr>
            <w:tcW w:w="1925" w:type="dxa"/>
            <w:gridSpan w:val="2"/>
            <w:tcBorders>
              <w:top w:val="nil"/>
              <w:left w:val="double" w:sz="4" w:space="0" w:color="595959"/>
              <w:bottom w:val="double" w:sz="4" w:space="0" w:color="auto"/>
              <w:right w:val="nil"/>
            </w:tcBorders>
            <w:vAlign w:val="bottom"/>
          </w:tcPr>
          <w:p w14:paraId="30A96CC0" w14:textId="77777777" w:rsidR="003B6DD4" w:rsidRPr="003B6DD4" w:rsidRDefault="003B6DD4" w:rsidP="003B6DD4">
            <w:pPr>
              <w:rPr>
                <w:rFonts w:ascii="Calibri" w:eastAsia="Calibri" w:hAnsi="Calibri" w:cs="Calibri"/>
                <w:color w:val="595959"/>
                <w:szCs w:val="24"/>
              </w:rPr>
            </w:pPr>
          </w:p>
        </w:tc>
      </w:tr>
      <w:tr w:rsidR="003B6DD4" w:rsidRPr="003B6DD4" w14:paraId="0E102121"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1456812"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Assessor name</w:t>
            </w:r>
          </w:p>
        </w:tc>
        <w:tc>
          <w:tcPr>
            <w:tcW w:w="7178" w:type="dxa"/>
            <w:gridSpan w:val="5"/>
            <w:tcBorders>
              <w:top w:val="nil"/>
              <w:left w:val="double" w:sz="4" w:space="0" w:color="595959"/>
              <w:bottom w:val="double" w:sz="4" w:space="0" w:color="auto"/>
              <w:right w:val="nil"/>
            </w:tcBorders>
            <w:vAlign w:val="bottom"/>
          </w:tcPr>
          <w:p w14:paraId="5EB62E03" w14:textId="77777777" w:rsidR="003B6DD4" w:rsidRPr="003B6DD4" w:rsidRDefault="003B6DD4" w:rsidP="003B6DD4">
            <w:pPr>
              <w:rPr>
                <w:rFonts w:ascii="Calibri" w:eastAsia="Calibri" w:hAnsi="Calibri" w:cs="Calibri"/>
                <w:color w:val="595959"/>
                <w:szCs w:val="24"/>
              </w:rPr>
            </w:pPr>
          </w:p>
        </w:tc>
      </w:tr>
      <w:tr w:rsidR="003B6DD4" w:rsidRPr="003B6DD4" w14:paraId="22B30DE5" w14:textId="77777777" w:rsidTr="003B6DD4">
        <w:tc>
          <w:tcPr>
            <w:tcW w:w="9016" w:type="dxa"/>
            <w:gridSpan w:val="7"/>
            <w:shd w:val="clear" w:color="auto" w:fill="595959"/>
          </w:tcPr>
          <w:p w14:paraId="1BD3AD7B"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SIMULATED Workplace details</w:t>
            </w:r>
          </w:p>
        </w:tc>
      </w:tr>
      <w:tr w:rsidR="003B6DD4" w:rsidRPr="003B6DD4" w14:paraId="7F357E17"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4A28C53C"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Business name</w:t>
            </w:r>
          </w:p>
        </w:tc>
        <w:tc>
          <w:tcPr>
            <w:tcW w:w="7178" w:type="dxa"/>
            <w:gridSpan w:val="5"/>
            <w:tcBorders>
              <w:top w:val="nil"/>
              <w:left w:val="double" w:sz="4" w:space="0" w:color="595959"/>
              <w:bottom w:val="double" w:sz="4" w:space="0" w:color="auto"/>
              <w:right w:val="nil"/>
            </w:tcBorders>
            <w:vAlign w:val="bottom"/>
          </w:tcPr>
          <w:p w14:paraId="19236DBC" w14:textId="77777777" w:rsidR="003B6DD4" w:rsidRPr="003B6DD4" w:rsidRDefault="003B6DD4" w:rsidP="003B6DD4">
            <w:pPr>
              <w:rPr>
                <w:rFonts w:ascii="Calibri" w:eastAsia="Calibri" w:hAnsi="Calibri" w:cs="Calibri"/>
                <w:color w:val="595959"/>
                <w:szCs w:val="24"/>
              </w:rPr>
            </w:pPr>
          </w:p>
        </w:tc>
      </w:tr>
      <w:tr w:rsidR="003B6DD4" w:rsidRPr="003B6DD4" w14:paraId="55F265BC"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42332C6B"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Client name</w:t>
            </w:r>
          </w:p>
        </w:tc>
        <w:tc>
          <w:tcPr>
            <w:tcW w:w="7178" w:type="dxa"/>
            <w:gridSpan w:val="5"/>
            <w:tcBorders>
              <w:top w:val="nil"/>
              <w:left w:val="double" w:sz="4" w:space="0" w:color="595959"/>
              <w:bottom w:val="double" w:sz="4" w:space="0" w:color="auto"/>
              <w:right w:val="nil"/>
            </w:tcBorders>
            <w:vAlign w:val="bottom"/>
          </w:tcPr>
          <w:p w14:paraId="403BECA6" w14:textId="77777777" w:rsidR="003B6DD4" w:rsidRPr="003B6DD4" w:rsidRDefault="003B6DD4" w:rsidP="003B6DD4">
            <w:pPr>
              <w:rPr>
                <w:rFonts w:ascii="Calibri" w:eastAsia="Calibri" w:hAnsi="Calibri" w:cs="Calibri"/>
                <w:color w:val="595959"/>
                <w:szCs w:val="24"/>
              </w:rPr>
            </w:pPr>
          </w:p>
        </w:tc>
      </w:tr>
      <w:tr w:rsidR="003B6DD4" w:rsidRPr="003B6DD4" w14:paraId="7C576817" w14:textId="77777777" w:rsidTr="003B6DD4">
        <w:tc>
          <w:tcPr>
            <w:tcW w:w="9016" w:type="dxa"/>
            <w:gridSpan w:val="7"/>
            <w:shd w:val="clear" w:color="auto" w:fill="595959"/>
          </w:tcPr>
          <w:p w14:paraId="4F35B76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OBSERVATION CHECKLIST</w:t>
            </w:r>
          </w:p>
          <w:p w14:paraId="5ACB0ADE"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3A6CD5EB"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3B6DD4" w:rsidRPr="003B6DD4" w14:paraId="5E4360D5" w14:textId="77777777" w:rsidTr="003B6DD4">
        <w:tc>
          <w:tcPr>
            <w:tcW w:w="562" w:type="dxa"/>
            <w:tcBorders>
              <w:top w:val="double" w:sz="4" w:space="0" w:color="595959"/>
              <w:left w:val="double" w:sz="4" w:space="0" w:color="595959"/>
              <w:bottom w:val="double" w:sz="4" w:space="0" w:color="595959"/>
              <w:right w:val="double" w:sz="4" w:space="0" w:color="595959"/>
            </w:tcBorders>
            <w:shd w:val="clear" w:color="auto" w:fill="F2F2F2"/>
            <w:vAlign w:val="center"/>
          </w:tcPr>
          <w:p w14:paraId="404144C0" w14:textId="77777777" w:rsidR="003B6DD4" w:rsidRPr="003B6DD4" w:rsidRDefault="003B6DD4" w:rsidP="003B6DD4">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1</w:t>
            </w:r>
          </w:p>
        </w:tc>
        <w:tc>
          <w:tcPr>
            <w:tcW w:w="5313" w:type="dxa"/>
            <w:gridSpan w:val="3"/>
            <w:tcBorders>
              <w:left w:val="double" w:sz="4" w:space="0" w:color="595959"/>
              <w:bottom w:val="double" w:sz="4" w:space="0" w:color="auto"/>
              <w:right w:val="nil"/>
            </w:tcBorders>
            <w:shd w:val="clear" w:color="auto" w:fill="F2F2F2"/>
            <w:vAlign w:val="center"/>
          </w:tcPr>
          <w:p w14:paraId="22F7401C" w14:textId="77777777" w:rsidR="003B6DD4" w:rsidRPr="003B6DD4" w:rsidRDefault="003B6DD4" w:rsidP="003B6DD4">
            <w:pPr>
              <w:rPr>
                <w:rFonts w:ascii="Calibri" w:eastAsia="Calibri" w:hAnsi="Calibri" w:cs="Calibri"/>
                <w:szCs w:val="24"/>
              </w:rPr>
            </w:pPr>
            <w:r w:rsidRPr="003B6DD4">
              <w:rPr>
                <w:rFonts w:ascii="Calibri" w:eastAsia="Calibri" w:hAnsi="Calibri" w:cs="Calibri"/>
                <w:b/>
                <w:color w:val="595959"/>
                <w:sz w:val="28"/>
                <w:szCs w:val="32"/>
              </w:rPr>
              <w:t>Interview with REP 1</w:t>
            </w:r>
          </w:p>
        </w:tc>
        <w:tc>
          <w:tcPr>
            <w:tcW w:w="1470" w:type="dxa"/>
            <w:gridSpan w:val="2"/>
            <w:tcBorders>
              <w:left w:val="nil"/>
              <w:bottom w:val="double" w:sz="4" w:space="0" w:color="auto"/>
              <w:right w:val="nil"/>
            </w:tcBorders>
            <w:shd w:val="clear" w:color="auto" w:fill="F2F2F2"/>
            <w:vAlign w:val="bottom"/>
          </w:tcPr>
          <w:p w14:paraId="02633B28"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tcBorders>
              <w:left w:val="nil"/>
              <w:bottom w:val="double" w:sz="4" w:space="0" w:color="auto"/>
            </w:tcBorders>
            <w:shd w:val="clear" w:color="auto" w:fill="F2F2F2"/>
            <w:vAlign w:val="bottom"/>
          </w:tcPr>
          <w:p w14:paraId="33E11DDC"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3B6DD4" w:rsidRPr="003B6DD4" w14:paraId="2725ACBD" w14:textId="77777777" w:rsidTr="003B6DD4">
        <w:tc>
          <w:tcPr>
            <w:tcW w:w="562" w:type="dxa"/>
            <w:tcBorders>
              <w:top w:val="double" w:sz="4" w:space="0" w:color="595959"/>
            </w:tcBorders>
          </w:tcPr>
          <w:p w14:paraId="59E6A90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gridSpan w:val="3"/>
            <w:vAlign w:val="center"/>
          </w:tcPr>
          <w:p w14:paraId="00EFC06D"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1 in a professional manner.</w:t>
            </w:r>
          </w:p>
        </w:tc>
        <w:tc>
          <w:tcPr>
            <w:tcW w:w="1470" w:type="dxa"/>
            <w:gridSpan w:val="2"/>
          </w:tcPr>
          <w:p w14:paraId="08B5B645"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E1E300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A51F98D" w14:textId="77777777" w:rsidTr="00277B9B">
        <w:tc>
          <w:tcPr>
            <w:tcW w:w="562" w:type="dxa"/>
          </w:tcPr>
          <w:p w14:paraId="6B609A30"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gridSpan w:val="3"/>
            <w:vAlign w:val="center"/>
          </w:tcPr>
          <w:p w14:paraId="740800DF"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interview questions using relevant terminology to elicit information.</w:t>
            </w:r>
          </w:p>
        </w:tc>
        <w:tc>
          <w:tcPr>
            <w:tcW w:w="1470" w:type="dxa"/>
            <w:gridSpan w:val="2"/>
          </w:tcPr>
          <w:p w14:paraId="72165854"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5E478F5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2025CC2" w14:textId="77777777" w:rsidTr="00277B9B">
        <w:tc>
          <w:tcPr>
            <w:tcW w:w="562" w:type="dxa"/>
          </w:tcPr>
          <w:p w14:paraId="35DFA257"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gridSpan w:val="3"/>
            <w:vAlign w:val="center"/>
          </w:tcPr>
          <w:p w14:paraId="5F63B0DB"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the review of the code of ethics.</w:t>
            </w:r>
          </w:p>
        </w:tc>
        <w:tc>
          <w:tcPr>
            <w:tcW w:w="1470" w:type="dxa"/>
            <w:gridSpan w:val="2"/>
          </w:tcPr>
          <w:p w14:paraId="0E84A5D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1D9F7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4949B4A" w14:textId="77777777" w:rsidTr="00277B9B">
        <w:tc>
          <w:tcPr>
            <w:tcW w:w="562" w:type="dxa"/>
          </w:tcPr>
          <w:p w14:paraId="5FAD80C6"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gridSpan w:val="3"/>
            <w:vAlign w:val="center"/>
          </w:tcPr>
          <w:p w14:paraId="1E322757" w14:textId="77777777" w:rsidR="003B6DD4" w:rsidRPr="003B6DD4" w:rsidRDefault="003B6DD4" w:rsidP="003B6DD4">
            <w:pPr>
              <w:spacing w:line="276" w:lineRule="auto"/>
              <w:contextualSpacing/>
              <w:rPr>
                <w:rFonts w:ascii="Calibri" w:eastAsia="Calibri" w:hAnsi="Calibri" w:cs="Calibri"/>
                <w:color w:val="000000"/>
                <w:szCs w:val="24"/>
              </w:rPr>
            </w:pPr>
            <w:bookmarkStart w:id="22" w:name="_Hlk77668577"/>
            <w:r w:rsidRPr="003B6DD4">
              <w:rPr>
                <w:rFonts w:ascii="Calibri" w:eastAsia="Calibri" w:hAnsi="Calibri" w:cs="Calibri"/>
                <w:color w:val="000000"/>
                <w:szCs w:val="24"/>
              </w:rPr>
              <w:t>Learner asks if the stakeholder was receiving consistent and appropriate service in dealing with the code of ethics</w:t>
            </w:r>
            <w:bookmarkEnd w:id="22"/>
            <w:r w:rsidRPr="003B6DD4">
              <w:rPr>
                <w:rFonts w:ascii="Calibri" w:eastAsia="Calibri" w:hAnsi="Calibri" w:cs="Calibri"/>
                <w:color w:val="000000"/>
                <w:szCs w:val="24"/>
              </w:rPr>
              <w:t>.</w:t>
            </w:r>
          </w:p>
        </w:tc>
        <w:tc>
          <w:tcPr>
            <w:tcW w:w="1470" w:type="dxa"/>
            <w:gridSpan w:val="2"/>
          </w:tcPr>
          <w:p w14:paraId="051BEE4E"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B91D492"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F6DC2C0" w14:textId="77777777" w:rsidTr="00277B9B">
        <w:tc>
          <w:tcPr>
            <w:tcW w:w="562" w:type="dxa"/>
          </w:tcPr>
          <w:p w14:paraId="14162CD8"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gridSpan w:val="3"/>
            <w:vAlign w:val="center"/>
          </w:tcPr>
          <w:p w14:paraId="31C30E78" w14:textId="77777777" w:rsidR="003B6DD4" w:rsidRPr="003B6DD4" w:rsidRDefault="003B6DD4" w:rsidP="003B6DD4">
            <w:pPr>
              <w:spacing w:line="276" w:lineRule="auto"/>
              <w:contextualSpacing/>
              <w:rPr>
                <w:rFonts w:ascii="Calibri" w:eastAsia="Calibri" w:hAnsi="Calibri" w:cs="Calibri"/>
                <w:color w:val="000000"/>
                <w:szCs w:val="24"/>
              </w:rPr>
            </w:pPr>
            <w:bookmarkStart w:id="23" w:name="_Hlk77668644"/>
            <w:r w:rsidRPr="003B6DD4">
              <w:rPr>
                <w:rFonts w:ascii="Calibri" w:eastAsia="Calibri" w:hAnsi="Calibri" w:cs="Calibri"/>
                <w:color w:val="000000"/>
                <w:szCs w:val="24"/>
              </w:rPr>
              <w:t>Learner listens and confirms the responses and seeks clarification with rep 1 when required with regards to the code of ethics topic</w:t>
            </w:r>
            <w:bookmarkEnd w:id="23"/>
            <w:r w:rsidRPr="003B6DD4">
              <w:rPr>
                <w:rFonts w:ascii="Calibri" w:eastAsia="Calibri" w:hAnsi="Calibri" w:cs="Calibri"/>
                <w:color w:val="000000"/>
                <w:szCs w:val="24"/>
              </w:rPr>
              <w:t>.</w:t>
            </w:r>
          </w:p>
        </w:tc>
        <w:tc>
          <w:tcPr>
            <w:tcW w:w="1470" w:type="dxa"/>
            <w:gridSpan w:val="2"/>
          </w:tcPr>
          <w:p w14:paraId="230EEDA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EC10F1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F270248" w14:textId="77777777" w:rsidTr="00277B9B">
        <w:tc>
          <w:tcPr>
            <w:tcW w:w="562" w:type="dxa"/>
            <w:tcBorders>
              <w:bottom w:val="single" w:sz="4" w:space="0" w:color="auto"/>
            </w:tcBorders>
          </w:tcPr>
          <w:p w14:paraId="50D4F2D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gridSpan w:val="3"/>
            <w:vAlign w:val="center"/>
          </w:tcPr>
          <w:p w14:paraId="14756A64"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records the responses from the rep 1.</w:t>
            </w:r>
          </w:p>
        </w:tc>
        <w:tc>
          <w:tcPr>
            <w:tcW w:w="1470" w:type="dxa"/>
            <w:gridSpan w:val="2"/>
          </w:tcPr>
          <w:p w14:paraId="777F45F5"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68ABBAB8"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49CCC86" w14:textId="77777777" w:rsidTr="00277B9B">
        <w:tc>
          <w:tcPr>
            <w:tcW w:w="562" w:type="dxa"/>
            <w:tcBorders>
              <w:bottom w:val="single" w:sz="4" w:space="0" w:color="auto"/>
            </w:tcBorders>
          </w:tcPr>
          <w:p w14:paraId="368F4B0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gridSpan w:val="3"/>
            <w:vAlign w:val="center"/>
          </w:tcPr>
          <w:p w14:paraId="323E9207"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1 and finish the interview.</w:t>
            </w:r>
          </w:p>
        </w:tc>
        <w:tc>
          <w:tcPr>
            <w:tcW w:w="1470" w:type="dxa"/>
            <w:gridSpan w:val="2"/>
          </w:tcPr>
          <w:p w14:paraId="2574F6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32B064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622B7F25" w14:textId="77777777" w:rsidTr="003B6DD4">
        <w:tc>
          <w:tcPr>
            <w:tcW w:w="9016"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E5F1EC0"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3B6DD4" w:rsidRPr="003B6DD4" w14:paraId="056DE0C1" w14:textId="77777777" w:rsidTr="00277B9B">
        <w:trPr>
          <w:trHeight w:val="1072"/>
        </w:trPr>
        <w:tc>
          <w:tcPr>
            <w:tcW w:w="9016" w:type="dxa"/>
            <w:gridSpan w:val="7"/>
          </w:tcPr>
          <w:p w14:paraId="39B98EA6" w14:textId="77777777" w:rsidR="003B6DD4" w:rsidRPr="003B6DD4" w:rsidRDefault="003B6DD4" w:rsidP="003B6DD4">
            <w:pPr>
              <w:contextualSpacing/>
              <w:rPr>
                <w:rFonts w:ascii="Calibri" w:eastAsia="Calibri" w:hAnsi="Calibri" w:cs="Calibri"/>
                <w:i/>
                <w:szCs w:val="24"/>
              </w:rPr>
            </w:pPr>
            <w:r w:rsidRPr="003B6DD4">
              <w:rPr>
                <w:rFonts w:ascii="Calibri" w:eastAsia="Calibri" w:hAnsi="Calibri" w:cs="Calibri"/>
                <w:i/>
                <w:szCs w:val="24"/>
              </w:rPr>
              <w:t>Insert comments here…</w:t>
            </w:r>
          </w:p>
          <w:p w14:paraId="1EA258D6" w14:textId="77777777" w:rsidR="003B6DD4" w:rsidRPr="003B6DD4" w:rsidRDefault="003B6DD4" w:rsidP="003B6DD4">
            <w:pPr>
              <w:contextualSpacing/>
              <w:rPr>
                <w:rFonts w:ascii="Calibri" w:eastAsia="Calibri" w:hAnsi="Calibri" w:cs="Calibri"/>
                <w:i/>
                <w:szCs w:val="24"/>
              </w:rPr>
            </w:pPr>
          </w:p>
          <w:p w14:paraId="5536DE1C" w14:textId="77777777" w:rsidR="003B6DD4" w:rsidRPr="003B6DD4" w:rsidRDefault="003B6DD4" w:rsidP="003B6DD4">
            <w:pPr>
              <w:contextualSpacing/>
              <w:rPr>
                <w:rFonts w:ascii="Calibri" w:eastAsia="Calibri" w:hAnsi="Calibri" w:cs="Calibri"/>
                <w:i/>
                <w:szCs w:val="24"/>
              </w:rPr>
            </w:pPr>
          </w:p>
          <w:p w14:paraId="34F3C63E" w14:textId="77777777" w:rsidR="003B6DD4" w:rsidRPr="003B6DD4" w:rsidRDefault="003B6DD4" w:rsidP="003B6DD4">
            <w:pPr>
              <w:contextualSpacing/>
              <w:rPr>
                <w:rFonts w:ascii="Calibri" w:eastAsia="Calibri" w:hAnsi="Calibri" w:cs="Calibri"/>
                <w:i/>
                <w:szCs w:val="24"/>
              </w:rPr>
            </w:pPr>
          </w:p>
          <w:p w14:paraId="07090BD9" w14:textId="77777777" w:rsidR="003B6DD4" w:rsidRPr="003B6DD4" w:rsidRDefault="003B6DD4" w:rsidP="003B6DD4">
            <w:pPr>
              <w:contextualSpacing/>
              <w:rPr>
                <w:rFonts w:ascii="Calibri" w:eastAsia="Calibri" w:hAnsi="Calibri" w:cs="Calibri"/>
                <w:i/>
                <w:szCs w:val="24"/>
              </w:rPr>
            </w:pPr>
          </w:p>
          <w:p w14:paraId="011836B6" w14:textId="77777777" w:rsidR="003B6DD4" w:rsidRPr="003B6DD4" w:rsidRDefault="003B6DD4" w:rsidP="003B6DD4">
            <w:pPr>
              <w:contextualSpacing/>
              <w:rPr>
                <w:rFonts w:ascii="Calibri" w:eastAsia="Calibri" w:hAnsi="Calibri" w:cs="Calibri"/>
                <w:i/>
                <w:szCs w:val="24"/>
              </w:rPr>
            </w:pPr>
          </w:p>
          <w:p w14:paraId="18F7A469" w14:textId="77777777" w:rsidR="003B6DD4" w:rsidRPr="003B6DD4" w:rsidRDefault="003B6DD4" w:rsidP="003B6DD4">
            <w:pPr>
              <w:contextualSpacing/>
              <w:rPr>
                <w:rFonts w:ascii="Calibri" w:eastAsia="Calibri" w:hAnsi="Calibri" w:cs="Calibri"/>
                <w:i/>
                <w:szCs w:val="24"/>
              </w:rPr>
            </w:pPr>
          </w:p>
          <w:p w14:paraId="6F6AFDC6" w14:textId="77777777" w:rsidR="003B6DD4" w:rsidRPr="003B6DD4" w:rsidRDefault="003B6DD4" w:rsidP="003B6DD4">
            <w:pPr>
              <w:contextualSpacing/>
              <w:rPr>
                <w:rFonts w:ascii="Calibri" w:eastAsia="Calibri" w:hAnsi="Calibri" w:cs="Calibri"/>
                <w:i/>
                <w:szCs w:val="24"/>
              </w:rPr>
            </w:pPr>
          </w:p>
          <w:p w14:paraId="76969205" w14:textId="77777777" w:rsidR="003B6DD4" w:rsidRPr="003B6DD4" w:rsidRDefault="003B6DD4" w:rsidP="003B6DD4">
            <w:pPr>
              <w:contextualSpacing/>
              <w:rPr>
                <w:rFonts w:ascii="Calibri" w:eastAsia="Calibri" w:hAnsi="Calibri" w:cs="Calibri"/>
                <w:i/>
                <w:szCs w:val="24"/>
              </w:rPr>
            </w:pPr>
          </w:p>
          <w:p w14:paraId="096CC06E" w14:textId="77777777" w:rsidR="003B6DD4" w:rsidRPr="003B6DD4" w:rsidRDefault="003B6DD4" w:rsidP="003B6DD4">
            <w:pPr>
              <w:contextualSpacing/>
              <w:rPr>
                <w:rFonts w:ascii="Calibri" w:eastAsia="Calibri" w:hAnsi="Calibri" w:cs="Calibri"/>
                <w:i/>
                <w:szCs w:val="24"/>
              </w:rPr>
            </w:pPr>
          </w:p>
          <w:p w14:paraId="2C1F041E" w14:textId="77777777" w:rsidR="003B6DD4" w:rsidRPr="003B6DD4" w:rsidRDefault="003B6DD4" w:rsidP="003B6DD4">
            <w:pPr>
              <w:contextualSpacing/>
              <w:rPr>
                <w:rFonts w:ascii="Calibri" w:eastAsia="Calibri" w:hAnsi="Calibri" w:cs="Calibri"/>
                <w:i/>
                <w:szCs w:val="24"/>
              </w:rPr>
            </w:pPr>
          </w:p>
          <w:p w14:paraId="3CEDC9AA" w14:textId="77777777" w:rsidR="003B6DD4" w:rsidRPr="003B6DD4" w:rsidRDefault="003B6DD4" w:rsidP="003B6DD4">
            <w:pPr>
              <w:contextualSpacing/>
              <w:rPr>
                <w:rFonts w:ascii="Calibri" w:eastAsia="Calibri" w:hAnsi="Calibri" w:cs="Calibri"/>
                <w:i/>
                <w:szCs w:val="24"/>
              </w:rPr>
            </w:pPr>
          </w:p>
          <w:p w14:paraId="095E65A3" w14:textId="77777777" w:rsidR="003B6DD4" w:rsidRPr="003B6DD4" w:rsidRDefault="003B6DD4" w:rsidP="003B6DD4">
            <w:pPr>
              <w:contextualSpacing/>
              <w:rPr>
                <w:rFonts w:ascii="Calibri" w:eastAsia="Calibri" w:hAnsi="Calibri" w:cs="Calibri"/>
                <w:i/>
                <w:szCs w:val="24"/>
              </w:rPr>
            </w:pPr>
          </w:p>
        </w:tc>
      </w:tr>
    </w:tbl>
    <w:p w14:paraId="63540AFA"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br w:type="page"/>
      </w:r>
    </w:p>
    <w:tbl>
      <w:tblPr>
        <w:tblStyle w:val="TableGrid1"/>
        <w:tblW w:w="0" w:type="auto"/>
        <w:tblLook w:val="04A0" w:firstRow="1" w:lastRow="0" w:firstColumn="1" w:lastColumn="0" w:noHBand="0" w:noVBand="1"/>
      </w:tblPr>
      <w:tblGrid>
        <w:gridCol w:w="562"/>
        <w:gridCol w:w="5313"/>
        <w:gridCol w:w="1470"/>
        <w:gridCol w:w="1671"/>
      </w:tblGrid>
      <w:tr w:rsidR="003B6DD4" w:rsidRPr="003B6DD4" w14:paraId="599D9A10" w14:textId="77777777" w:rsidTr="003B6DD4">
        <w:tc>
          <w:tcPr>
            <w:tcW w:w="9016" w:type="dxa"/>
            <w:gridSpan w:val="4"/>
            <w:shd w:val="clear" w:color="auto" w:fill="595959"/>
          </w:tcPr>
          <w:p w14:paraId="2A3601D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lastRenderedPageBreak/>
              <w:t>OBSERVATION CHECKLIST</w:t>
            </w:r>
          </w:p>
          <w:p w14:paraId="74F294C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1943D05F"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3B6DD4" w:rsidRPr="003B6DD4" w14:paraId="242231BF" w14:textId="77777777" w:rsidTr="003B6DD4">
        <w:tc>
          <w:tcPr>
            <w:tcW w:w="562" w:type="dxa"/>
            <w:tcBorders>
              <w:top w:val="single" w:sz="4" w:space="0" w:color="auto"/>
            </w:tcBorders>
            <w:shd w:val="clear" w:color="auto" w:fill="F2F2F2"/>
            <w:vAlign w:val="center"/>
          </w:tcPr>
          <w:p w14:paraId="0E2C3194" w14:textId="77777777" w:rsidR="003B6DD4" w:rsidRPr="003B6DD4" w:rsidRDefault="003B6DD4" w:rsidP="003B6DD4">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2</w:t>
            </w:r>
          </w:p>
        </w:tc>
        <w:tc>
          <w:tcPr>
            <w:tcW w:w="5313" w:type="dxa"/>
            <w:shd w:val="clear" w:color="auto" w:fill="F2F2F2"/>
            <w:vAlign w:val="center"/>
          </w:tcPr>
          <w:p w14:paraId="5076C578" w14:textId="77777777" w:rsidR="003B6DD4" w:rsidRPr="003B6DD4" w:rsidRDefault="003B6DD4" w:rsidP="003B6DD4">
            <w:pPr>
              <w:rPr>
                <w:rFonts w:ascii="Calibri" w:eastAsia="Calibri" w:hAnsi="Calibri" w:cs="Calibri"/>
                <w:szCs w:val="24"/>
              </w:rPr>
            </w:pPr>
            <w:r w:rsidRPr="003B6DD4">
              <w:rPr>
                <w:rFonts w:ascii="Calibri" w:eastAsia="Calibri" w:hAnsi="Calibri" w:cs="Calibri"/>
                <w:b/>
                <w:color w:val="595959"/>
                <w:sz w:val="28"/>
                <w:szCs w:val="32"/>
              </w:rPr>
              <w:t>Interview with REP 2</w:t>
            </w:r>
          </w:p>
        </w:tc>
        <w:tc>
          <w:tcPr>
            <w:tcW w:w="1470" w:type="dxa"/>
            <w:shd w:val="clear" w:color="auto" w:fill="F2F2F2"/>
            <w:vAlign w:val="bottom"/>
          </w:tcPr>
          <w:p w14:paraId="77826A1A"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shd w:val="clear" w:color="auto" w:fill="F2F2F2"/>
            <w:vAlign w:val="bottom"/>
          </w:tcPr>
          <w:p w14:paraId="612D5BA8"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3B6DD4" w:rsidRPr="003B6DD4" w14:paraId="0A2531BA" w14:textId="77777777" w:rsidTr="00277B9B">
        <w:tc>
          <w:tcPr>
            <w:tcW w:w="562" w:type="dxa"/>
          </w:tcPr>
          <w:p w14:paraId="4EDB2D93"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vAlign w:val="center"/>
          </w:tcPr>
          <w:p w14:paraId="49703B4A"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2 in a professional manner.</w:t>
            </w:r>
          </w:p>
        </w:tc>
        <w:tc>
          <w:tcPr>
            <w:tcW w:w="1470" w:type="dxa"/>
          </w:tcPr>
          <w:p w14:paraId="719F6C62"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C0DD807"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2DCC8992" w14:textId="77777777" w:rsidTr="00277B9B">
        <w:tc>
          <w:tcPr>
            <w:tcW w:w="562" w:type="dxa"/>
          </w:tcPr>
          <w:p w14:paraId="4FF1745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vAlign w:val="center"/>
          </w:tcPr>
          <w:p w14:paraId="7D097AFB"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3 interview questions using relevant terminology to elicit information.</w:t>
            </w:r>
          </w:p>
        </w:tc>
        <w:tc>
          <w:tcPr>
            <w:tcW w:w="1470" w:type="dxa"/>
          </w:tcPr>
          <w:p w14:paraId="6FBFEAAA"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09A62C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B991248" w14:textId="77777777" w:rsidTr="00277B9B">
        <w:tc>
          <w:tcPr>
            <w:tcW w:w="562" w:type="dxa"/>
          </w:tcPr>
          <w:p w14:paraId="1AC663A2"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vAlign w:val="center"/>
          </w:tcPr>
          <w:p w14:paraId="47E8FD2A"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review of the code of ethics.</w:t>
            </w:r>
          </w:p>
        </w:tc>
        <w:tc>
          <w:tcPr>
            <w:tcW w:w="1470" w:type="dxa"/>
          </w:tcPr>
          <w:p w14:paraId="504520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706668E"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EB33E4F" w14:textId="77777777" w:rsidTr="00277B9B">
        <w:tc>
          <w:tcPr>
            <w:tcW w:w="562" w:type="dxa"/>
          </w:tcPr>
          <w:p w14:paraId="5A5F0C93"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vAlign w:val="center"/>
          </w:tcPr>
          <w:p w14:paraId="0B725AFE"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asks if the stakeholder was receiving consistent and appropriate service in dealing with the code of ethics.</w:t>
            </w:r>
          </w:p>
        </w:tc>
        <w:tc>
          <w:tcPr>
            <w:tcW w:w="1470" w:type="dxa"/>
          </w:tcPr>
          <w:p w14:paraId="3D1971DA"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4319F26"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933B5E6" w14:textId="77777777" w:rsidTr="00277B9B">
        <w:tc>
          <w:tcPr>
            <w:tcW w:w="562" w:type="dxa"/>
          </w:tcPr>
          <w:p w14:paraId="4D6A3DCE"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vAlign w:val="center"/>
          </w:tcPr>
          <w:p w14:paraId="7FD1F142"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listens and confirms the responses and seeks clarification with rep 2 when required with regards to the code of ethics topic.</w:t>
            </w:r>
          </w:p>
        </w:tc>
        <w:tc>
          <w:tcPr>
            <w:tcW w:w="1470" w:type="dxa"/>
          </w:tcPr>
          <w:p w14:paraId="3421609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7F84801C"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B0E42DE" w14:textId="77777777" w:rsidTr="00277B9B">
        <w:tc>
          <w:tcPr>
            <w:tcW w:w="562" w:type="dxa"/>
          </w:tcPr>
          <w:p w14:paraId="6FD5F89E"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vAlign w:val="center"/>
          </w:tcPr>
          <w:p w14:paraId="7EAFAAD9"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 xml:space="preserve">Learner records the responses from the rep 2. </w:t>
            </w:r>
          </w:p>
        </w:tc>
        <w:tc>
          <w:tcPr>
            <w:tcW w:w="1470" w:type="dxa"/>
          </w:tcPr>
          <w:p w14:paraId="343A44F0"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A7379A3"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B14588B" w14:textId="77777777" w:rsidTr="00277B9B">
        <w:tc>
          <w:tcPr>
            <w:tcW w:w="562" w:type="dxa"/>
          </w:tcPr>
          <w:p w14:paraId="6D284AFD"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vAlign w:val="center"/>
          </w:tcPr>
          <w:p w14:paraId="3DD1ADFE"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2 and finish the interview.</w:t>
            </w:r>
          </w:p>
        </w:tc>
        <w:tc>
          <w:tcPr>
            <w:tcW w:w="1470" w:type="dxa"/>
          </w:tcPr>
          <w:p w14:paraId="300CBA46"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7352D077"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93FDEB5" w14:textId="77777777" w:rsidTr="003B6DD4">
        <w:tc>
          <w:tcPr>
            <w:tcW w:w="9016" w:type="dxa"/>
            <w:gridSpan w:val="4"/>
            <w:tcBorders>
              <w:top w:val="double" w:sz="4" w:space="0" w:color="595959"/>
              <w:left w:val="double" w:sz="4" w:space="0" w:color="595959"/>
              <w:bottom w:val="double" w:sz="4" w:space="0" w:color="595959"/>
              <w:right w:val="double" w:sz="4" w:space="0" w:color="595959"/>
            </w:tcBorders>
            <w:shd w:val="clear" w:color="auto" w:fill="E7E6E6"/>
            <w:vAlign w:val="center"/>
          </w:tcPr>
          <w:p w14:paraId="6695BB50"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3B6DD4" w:rsidRPr="003B6DD4" w14:paraId="7F0D72EC" w14:textId="77777777" w:rsidTr="00277B9B">
        <w:trPr>
          <w:trHeight w:val="1072"/>
        </w:trPr>
        <w:tc>
          <w:tcPr>
            <w:tcW w:w="9016" w:type="dxa"/>
            <w:gridSpan w:val="4"/>
          </w:tcPr>
          <w:p w14:paraId="424F75C8" w14:textId="77777777" w:rsidR="003B6DD4" w:rsidRPr="003B6DD4" w:rsidRDefault="003B6DD4" w:rsidP="003B6DD4">
            <w:pPr>
              <w:contextualSpacing/>
              <w:rPr>
                <w:rFonts w:ascii="Calibri" w:eastAsia="Calibri" w:hAnsi="Calibri" w:cs="Calibri"/>
                <w:i/>
                <w:szCs w:val="24"/>
              </w:rPr>
            </w:pPr>
            <w:r w:rsidRPr="003B6DD4">
              <w:rPr>
                <w:rFonts w:ascii="Calibri" w:eastAsia="Calibri" w:hAnsi="Calibri" w:cs="Calibri"/>
                <w:i/>
                <w:szCs w:val="24"/>
              </w:rPr>
              <w:t>Insert comments here…</w:t>
            </w:r>
          </w:p>
          <w:p w14:paraId="7D66640D" w14:textId="77777777" w:rsidR="003B6DD4" w:rsidRPr="003B6DD4" w:rsidRDefault="003B6DD4" w:rsidP="003B6DD4">
            <w:pPr>
              <w:contextualSpacing/>
              <w:rPr>
                <w:rFonts w:ascii="Calibri" w:eastAsia="Calibri" w:hAnsi="Calibri" w:cs="Calibri"/>
                <w:i/>
                <w:szCs w:val="24"/>
              </w:rPr>
            </w:pPr>
          </w:p>
          <w:p w14:paraId="5C19443A" w14:textId="77777777" w:rsidR="003B6DD4" w:rsidRPr="003B6DD4" w:rsidRDefault="003B6DD4" w:rsidP="003B6DD4">
            <w:pPr>
              <w:contextualSpacing/>
              <w:rPr>
                <w:rFonts w:ascii="Calibri" w:eastAsia="Calibri" w:hAnsi="Calibri" w:cs="Calibri"/>
                <w:i/>
                <w:szCs w:val="24"/>
              </w:rPr>
            </w:pPr>
          </w:p>
          <w:p w14:paraId="505B4880" w14:textId="77777777" w:rsidR="003B6DD4" w:rsidRPr="003B6DD4" w:rsidRDefault="003B6DD4" w:rsidP="003B6DD4">
            <w:pPr>
              <w:contextualSpacing/>
              <w:rPr>
                <w:rFonts w:ascii="Calibri" w:eastAsia="Calibri" w:hAnsi="Calibri" w:cs="Calibri"/>
                <w:i/>
                <w:szCs w:val="24"/>
              </w:rPr>
            </w:pPr>
          </w:p>
          <w:p w14:paraId="58F931C3" w14:textId="77777777" w:rsidR="003B6DD4" w:rsidRPr="003B6DD4" w:rsidRDefault="003B6DD4" w:rsidP="003B6DD4">
            <w:pPr>
              <w:contextualSpacing/>
              <w:rPr>
                <w:rFonts w:ascii="Calibri" w:eastAsia="Calibri" w:hAnsi="Calibri" w:cs="Calibri"/>
                <w:i/>
                <w:szCs w:val="24"/>
              </w:rPr>
            </w:pPr>
          </w:p>
          <w:p w14:paraId="6AF6E8D1" w14:textId="77777777" w:rsidR="003B6DD4" w:rsidRPr="003B6DD4" w:rsidRDefault="003B6DD4" w:rsidP="003B6DD4">
            <w:pPr>
              <w:contextualSpacing/>
              <w:rPr>
                <w:rFonts w:ascii="Calibri" w:eastAsia="Calibri" w:hAnsi="Calibri" w:cs="Calibri"/>
                <w:i/>
                <w:szCs w:val="24"/>
              </w:rPr>
            </w:pPr>
          </w:p>
          <w:p w14:paraId="1D4E981C" w14:textId="77777777" w:rsidR="003B6DD4" w:rsidRPr="003B6DD4" w:rsidRDefault="003B6DD4" w:rsidP="003B6DD4">
            <w:pPr>
              <w:contextualSpacing/>
              <w:rPr>
                <w:rFonts w:ascii="Calibri" w:eastAsia="Calibri" w:hAnsi="Calibri" w:cs="Calibri"/>
                <w:i/>
                <w:szCs w:val="24"/>
              </w:rPr>
            </w:pPr>
          </w:p>
          <w:p w14:paraId="6B2E1926" w14:textId="77777777" w:rsidR="003B6DD4" w:rsidRPr="003B6DD4" w:rsidRDefault="003B6DD4" w:rsidP="003B6DD4">
            <w:pPr>
              <w:contextualSpacing/>
              <w:rPr>
                <w:rFonts w:ascii="Calibri" w:eastAsia="Calibri" w:hAnsi="Calibri" w:cs="Calibri"/>
                <w:i/>
                <w:szCs w:val="24"/>
              </w:rPr>
            </w:pPr>
          </w:p>
          <w:p w14:paraId="6287C2BC" w14:textId="77777777" w:rsidR="003B6DD4" w:rsidRPr="003B6DD4" w:rsidRDefault="003B6DD4" w:rsidP="003B6DD4">
            <w:pPr>
              <w:contextualSpacing/>
              <w:rPr>
                <w:rFonts w:ascii="Calibri" w:eastAsia="Calibri" w:hAnsi="Calibri" w:cs="Calibri"/>
                <w:i/>
                <w:szCs w:val="24"/>
              </w:rPr>
            </w:pPr>
          </w:p>
          <w:p w14:paraId="0D4690EC" w14:textId="77777777" w:rsidR="003B6DD4" w:rsidRPr="003B6DD4" w:rsidRDefault="003B6DD4" w:rsidP="003B6DD4">
            <w:pPr>
              <w:contextualSpacing/>
              <w:rPr>
                <w:rFonts w:ascii="Calibri" w:eastAsia="Calibri" w:hAnsi="Calibri" w:cs="Calibri"/>
                <w:i/>
                <w:szCs w:val="24"/>
              </w:rPr>
            </w:pPr>
          </w:p>
          <w:p w14:paraId="6732736A" w14:textId="77777777" w:rsidR="003B6DD4" w:rsidRPr="003B6DD4" w:rsidRDefault="003B6DD4" w:rsidP="003B6DD4">
            <w:pPr>
              <w:contextualSpacing/>
              <w:rPr>
                <w:rFonts w:ascii="Calibri" w:eastAsia="Calibri" w:hAnsi="Calibri" w:cs="Calibri"/>
                <w:i/>
                <w:szCs w:val="24"/>
              </w:rPr>
            </w:pPr>
          </w:p>
          <w:p w14:paraId="1582A6DE" w14:textId="77777777" w:rsidR="003B6DD4" w:rsidRPr="003B6DD4" w:rsidRDefault="003B6DD4" w:rsidP="003B6DD4">
            <w:pPr>
              <w:contextualSpacing/>
              <w:rPr>
                <w:rFonts w:ascii="Calibri" w:eastAsia="Calibri" w:hAnsi="Calibri" w:cs="Calibri"/>
                <w:i/>
                <w:szCs w:val="24"/>
              </w:rPr>
            </w:pPr>
          </w:p>
          <w:p w14:paraId="504841B4" w14:textId="77777777" w:rsidR="003B6DD4" w:rsidRPr="003B6DD4" w:rsidRDefault="003B6DD4" w:rsidP="003B6DD4">
            <w:pPr>
              <w:contextualSpacing/>
              <w:rPr>
                <w:rFonts w:ascii="Calibri" w:eastAsia="Calibri" w:hAnsi="Calibri" w:cs="Calibri"/>
                <w:i/>
                <w:szCs w:val="24"/>
              </w:rPr>
            </w:pPr>
          </w:p>
        </w:tc>
      </w:tr>
    </w:tbl>
    <w:p w14:paraId="41FED473" w14:textId="77777777" w:rsidR="003B6DD4" w:rsidRPr="003B6DD4" w:rsidRDefault="003B6DD4" w:rsidP="003B6DD4">
      <w:pPr>
        <w:rPr>
          <w:rFonts w:ascii="Calibri" w:eastAsia="Calibri" w:hAnsi="Calibri" w:cs="Calibri"/>
          <w:szCs w:val="24"/>
        </w:rPr>
      </w:pPr>
    </w:p>
    <w:p w14:paraId="68291E69" w14:textId="77777777" w:rsidR="003B6DD4" w:rsidRPr="003B6DD4" w:rsidRDefault="003B6DD4" w:rsidP="003B6DD4">
      <w:pPr>
        <w:rPr>
          <w:rFonts w:ascii="Calibri" w:eastAsia="Yu Gothic Light" w:hAnsi="Calibri" w:cs="Calibri"/>
          <w:color w:val="794700"/>
          <w:spacing w:val="10"/>
          <w:sz w:val="32"/>
          <w:szCs w:val="36"/>
        </w:rPr>
        <w:sectPr w:rsidR="003B6DD4" w:rsidRPr="003B6DD4" w:rsidSect="003B6DD4">
          <w:pgSz w:w="11906" w:h="16838" w:code="9"/>
          <w:pgMar w:top="1440" w:right="1440" w:bottom="1440" w:left="1440" w:header="709" w:footer="709" w:gutter="0"/>
          <w:pgBorders w:offsetFrom="page">
            <w:left w:val="single" w:sz="48" w:space="24" w:color="F29000"/>
            <w:right w:val="single" w:sz="48" w:space="24" w:color="F29000"/>
          </w:pgBorders>
          <w:cols w:space="708"/>
          <w:titlePg/>
          <w:docGrid w:linePitch="360"/>
        </w:sectPr>
      </w:pPr>
    </w:p>
    <w:p w14:paraId="0C808BC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24" w:name="_Toc22273524"/>
      <w:bookmarkStart w:id="25" w:name="_Toc22309327"/>
      <w:bookmarkStart w:id="26" w:name="_Toc85204267"/>
      <w:r w:rsidRPr="003B6DD4">
        <w:rPr>
          <w:rFonts w:ascii="Calibri" w:eastAsia="Yu Gothic Light" w:hAnsi="Calibri" w:cs="Calibri"/>
          <w:color w:val="794700"/>
          <w:spacing w:val="10"/>
          <w:sz w:val="32"/>
          <w:szCs w:val="36"/>
        </w:rPr>
        <w:lastRenderedPageBreak/>
        <w:t>Part 2– Post Employee/Stakeholder interview</w:t>
      </w:r>
      <w:bookmarkEnd w:id="24"/>
      <w:bookmarkEnd w:id="25"/>
      <w:bookmarkEnd w:id="26"/>
    </w:p>
    <w:p w14:paraId="3A7FC8E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Answer the following questions after you have read and completed Part 1 – Employee/Stakeholder interview.</w:t>
      </w: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38ECF29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34C38AA"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1</w:t>
            </w:r>
          </w:p>
        </w:tc>
        <w:tc>
          <w:tcPr>
            <w:tcW w:w="7667" w:type="dxa"/>
            <w:gridSpan w:val="3"/>
          </w:tcPr>
          <w:p w14:paraId="2E26A24F"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Was the employee receiving consistent and appropriate service in dealing with Reconstruction IT Solutions code of ethics? </w:t>
            </w:r>
          </w:p>
          <w:p w14:paraId="1B2D6E4B"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Please explain your answer. (20 to 30 words) </w:t>
            </w:r>
          </w:p>
        </w:tc>
      </w:tr>
      <w:tr w:rsidR="003B6DD4" w:rsidRPr="003B6DD4" w14:paraId="0D78E6E9"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5224471" w14:textId="77777777" w:rsidR="003B6DD4" w:rsidRPr="003B6DD4" w:rsidRDefault="003B6DD4" w:rsidP="003B6DD4">
            <w:pPr>
              <w:spacing w:line="276" w:lineRule="auto"/>
              <w:rPr>
                <w:rFonts w:ascii="Calibri" w:eastAsia="Calibri" w:hAnsi="Calibri" w:cs="Calibri"/>
                <w:b/>
                <w:color w:val="FFFFFF"/>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EA8A3DA"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66A2C553"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6FC0AF97"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723F1F61" w14:textId="77777777" w:rsidR="003B6DD4" w:rsidRPr="003B6DD4" w:rsidRDefault="003B6DD4" w:rsidP="003B6DD4">
            <w:pPr>
              <w:spacing w:line="276" w:lineRule="auto"/>
              <w:rPr>
                <w:rFonts w:ascii="Calibri" w:eastAsia="Calibri" w:hAnsi="Calibri" w:cs="Calibri"/>
                <w:color w:val="FF0000"/>
              </w:rPr>
            </w:pPr>
          </w:p>
          <w:p w14:paraId="7AA3C8EA" w14:textId="77777777" w:rsidR="003B6DD4" w:rsidRPr="003B6DD4" w:rsidRDefault="003B6DD4" w:rsidP="003B6DD4">
            <w:pPr>
              <w:spacing w:line="276" w:lineRule="auto"/>
              <w:rPr>
                <w:rFonts w:ascii="Calibri" w:eastAsia="Calibri" w:hAnsi="Calibri" w:cs="Calibri"/>
                <w:color w:val="FF0000"/>
              </w:rPr>
            </w:pPr>
          </w:p>
          <w:p w14:paraId="785FC2CC" w14:textId="77777777" w:rsidR="003B6DD4" w:rsidRPr="003B6DD4" w:rsidRDefault="003B6DD4" w:rsidP="003B6DD4">
            <w:pPr>
              <w:spacing w:line="276" w:lineRule="auto"/>
              <w:rPr>
                <w:rFonts w:ascii="Calibri" w:eastAsia="Calibri" w:hAnsi="Calibri" w:cs="Calibri"/>
                <w:color w:val="FF0000"/>
              </w:rPr>
            </w:pPr>
          </w:p>
          <w:p w14:paraId="0CC10DD0" w14:textId="77777777" w:rsidR="003B6DD4" w:rsidRPr="003B6DD4" w:rsidRDefault="003B6DD4" w:rsidP="003B6DD4">
            <w:pPr>
              <w:spacing w:line="276" w:lineRule="auto"/>
              <w:rPr>
                <w:rFonts w:ascii="Calibri" w:eastAsia="Calibri" w:hAnsi="Calibri" w:cs="Calibri"/>
                <w:color w:val="FF0000"/>
              </w:rPr>
            </w:pPr>
          </w:p>
          <w:p w14:paraId="653BA839" w14:textId="77777777" w:rsidR="003B6DD4" w:rsidRPr="003B6DD4" w:rsidRDefault="003B6DD4" w:rsidP="003B6DD4">
            <w:pPr>
              <w:spacing w:line="276" w:lineRule="auto"/>
              <w:rPr>
                <w:rFonts w:ascii="Calibri" w:eastAsia="Calibri" w:hAnsi="Calibri" w:cs="Calibri"/>
                <w:color w:val="FF0000"/>
              </w:rPr>
            </w:pPr>
          </w:p>
        </w:tc>
        <w:tc>
          <w:tcPr>
            <w:tcW w:w="1572" w:type="dxa"/>
            <w:tcBorders>
              <w:top w:val="single" w:sz="4" w:space="0" w:color="auto"/>
              <w:bottom w:val="single" w:sz="4" w:space="0" w:color="auto"/>
            </w:tcBorders>
          </w:tcPr>
          <w:p w14:paraId="3CB16D5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7DBDA71B"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bl>
    <w:p w14:paraId="4E1D2C90" w14:textId="77777777" w:rsidR="003B6DD4" w:rsidRPr="003B6DD4" w:rsidRDefault="003B6DD4" w:rsidP="003B6DD4">
      <w:pPr>
        <w:spacing w:line="276" w:lineRule="auto"/>
        <w:rPr>
          <w:rFonts w:ascii="Calibri" w:eastAsia="Calibri" w:hAnsi="Calibri" w:cs="Calibri"/>
          <w:szCs w:val="24"/>
        </w:rPr>
      </w:pP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03F6074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0438221"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2</w:t>
            </w:r>
          </w:p>
        </w:tc>
        <w:tc>
          <w:tcPr>
            <w:tcW w:w="7667" w:type="dxa"/>
            <w:gridSpan w:val="3"/>
          </w:tcPr>
          <w:p w14:paraId="48E40275"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Was the client receiving consistent and appropriate service in dealing with Reconstruction IT Solutions code of ethics? Please explain your answer. </w:t>
            </w:r>
          </w:p>
          <w:p w14:paraId="6E3F0D81"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(20 to 30 words)</w:t>
            </w:r>
          </w:p>
        </w:tc>
      </w:tr>
      <w:tr w:rsidR="003B6DD4" w:rsidRPr="003B6DD4" w14:paraId="635212FF"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080DF9F" w14:textId="77777777" w:rsidR="003B6DD4" w:rsidRPr="003B6DD4" w:rsidRDefault="003B6DD4" w:rsidP="003B6DD4">
            <w:pPr>
              <w:spacing w:line="276" w:lineRule="auto"/>
              <w:rPr>
                <w:rFonts w:ascii="Calibri" w:eastAsia="Calibri" w:hAnsi="Calibri" w:cs="Calibri"/>
                <w:b/>
                <w:color w:val="FFFFFF"/>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B0F812C"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5CDB477B"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7E2DD31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EAFAE41" w14:textId="77777777" w:rsidR="003B6DD4" w:rsidRPr="003B6DD4" w:rsidRDefault="003B6DD4" w:rsidP="003B6DD4">
            <w:pPr>
              <w:spacing w:line="276" w:lineRule="auto"/>
              <w:rPr>
                <w:rFonts w:ascii="Calibri" w:eastAsia="Calibri" w:hAnsi="Calibri" w:cs="Calibri"/>
                <w:color w:val="FF0000"/>
              </w:rPr>
            </w:pPr>
          </w:p>
          <w:p w14:paraId="14BCE9DA" w14:textId="77777777" w:rsidR="003B6DD4" w:rsidRPr="003B6DD4" w:rsidRDefault="003B6DD4" w:rsidP="003B6DD4">
            <w:pPr>
              <w:spacing w:line="276" w:lineRule="auto"/>
              <w:rPr>
                <w:rFonts w:ascii="Calibri" w:eastAsia="Calibri" w:hAnsi="Calibri" w:cs="Calibri"/>
                <w:color w:val="FF0000"/>
              </w:rPr>
            </w:pPr>
          </w:p>
          <w:p w14:paraId="2E641BCD" w14:textId="77777777" w:rsidR="003B6DD4" w:rsidRPr="003B6DD4" w:rsidRDefault="003B6DD4" w:rsidP="003B6DD4">
            <w:pPr>
              <w:spacing w:line="276" w:lineRule="auto"/>
              <w:rPr>
                <w:rFonts w:ascii="Calibri" w:eastAsia="Calibri" w:hAnsi="Calibri" w:cs="Calibri"/>
                <w:color w:val="FF0000"/>
              </w:rPr>
            </w:pPr>
          </w:p>
          <w:p w14:paraId="518B4583" w14:textId="77777777" w:rsidR="003B6DD4" w:rsidRPr="003B6DD4" w:rsidRDefault="003B6DD4" w:rsidP="003B6DD4">
            <w:pPr>
              <w:spacing w:line="276" w:lineRule="auto"/>
              <w:rPr>
                <w:rFonts w:ascii="Calibri" w:eastAsia="Calibri" w:hAnsi="Calibri" w:cs="Calibri"/>
                <w:color w:val="FF0000"/>
              </w:rPr>
            </w:pPr>
          </w:p>
          <w:p w14:paraId="66F69BB6" w14:textId="77777777" w:rsidR="003B6DD4" w:rsidRPr="003B6DD4" w:rsidRDefault="003B6DD4" w:rsidP="003B6DD4">
            <w:pPr>
              <w:spacing w:line="276" w:lineRule="auto"/>
              <w:rPr>
                <w:rFonts w:ascii="Calibri" w:eastAsia="Calibri" w:hAnsi="Calibri" w:cs="Calibri"/>
                <w:color w:val="FF0000"/>
              </w:rPr>
            </w:pPr>
          </w:p>
        </w:tc>
        <w:tc>
          <w:tcPr>
            <w:tcW w:w="1572" w:type="dxa"/>
            <w:tcBorders>
              <w:top w:val="single" w:sz="4" w:space="0" w:color="auto"/>
              <w:bottom w:val="single" w:sz="4" w:space="0" w:color="auto"/>
            </w:tcBorders>
          </w:tcPr>
          <w:p w14:paraId="1DC08F41"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7F4466E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bl>
    <w:p w14:paraId="3F08D5C7" w14:textId="77777777" w:rsidR="003B6DD4" w:rsidRPr="003B6DD4" w:rsidRDefault="003B6DD4" w:rsidP="003B6DD4">
      <w:pPr>
        <w:spacing w:after="120" w:line="240" w:lineRule="auto"/>
        <w:rPr>
          <w:rFonts w:ascii="Calibri" w:eastAsia="Calibri" w:hAnsi="Calibri" w:cs="Calibri"/>
          <w:lang w:eastAsia="en-AU"/>
        </w:rPr>
      </w:pP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4727549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0FE0FD4"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3</w:t>
            </w:r>
          </w:p>
        </w:tc>
        <w:tc>
          <w:tcPr>
            <w:tcW w:w="7667" w:type="dxa"/>
            <w:gridSpan w:val="3"/>
          </w:tcPr>
          <w:p w14:paraId="3DB21E5E"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What changes would you make to the code of ethics </w:t>
            </w:r>
            <w:proofErr w:type="gramStart"/>
            <w:r w:rsidRPr="003B6DD4">
              <w:rPr>
                <w:rFonts w:ascii="Calibri" w:eastAsia="Calibri" w:hAnsi="Calibri" w:cs="Calibri"/>
                <w:szCs w:val="24"/>
              </w:rPr>
              <w:t>as a result of</w:t>
            </w:r>
            <w:proofErr w:type="gramEnd"/>
            <w:r w:rsidRPr="003B6DD4">
              <w:rPr>
                <w:rFonts w:ascii="Calibri" w:eastAsia="Calibri" w:hAnsi="Calibri" w:cs="Calibri"/>
                <w:szCs w:val="24"/>
              </w:rPr>
              <w:t xml:space="preserve"> the feedback you received in the interview? Provide two examples.</w:t>
            </w:r>
          </w:p>
          <w:p w14:paraId="7543DAA1"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(20 to 30 words).</w:t>
            </w:r>
          </w:p>
        </w:tc>
      </w:tr>
      <w:tr w:rsidR="003B6DD4" w:rsidRPr="003B6DD4" w14:paraId="7609106C"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4AE3FEBD" w14:textId="77777777" w:rsidR="003B6DD4" w:rsidRPr="003B6DD4" w:rsidRDefault="003B6DD4" w:rsidP="003B6DD4">
            <w:pPr>
              <w:spacing w:line="276" w:lineRule="auto"/>
              <w:rPr>
                <w:rFonts w:ascii="Calibri" w:eastAsia="Calibri" w:hAnsi="Calibri" w:cs="Calibri"/>
                <w:b/>
                <w:color w:val="FFFFFF"/>
              </w:rPr>
            </w:pPr>
            <w:r w:rsidRPr="003B6DD4">
              <w:rPr>
                <w:rFonts w:ascii="Calibri" w:eastAsia="Calibri" w:hAnsi="Calibri" w:cs="Calibri"/>
                <w:b/>
                <w:color w:val="FFFFFF"/>
              </w:rPr>
              <w:t>Changes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27B07E1D"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38E2F621"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44891531" w14:textId="77777777" w:rsidTr="00277B9B">
        <w:trPr>
          <w:cnfStyle w:val="000000010000" w:firstRow="0" w:lastRow="0" w:firstColumn="0" w:lastColumn="0" w:oddVBand="0" w:evenVBand="0" w:oddHBand="0" w:evenHBand="1" w:firstRowFirstColumn="0" w:firstRowLastColumn="0" w:lastRowFirstColumn="0" w:lastRowLastColumn="0"/>
          <w:trHeight w:val="191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4C80787"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Change 1</w:t>
            </w:r>
          </w:p>
          <w:p w14:paraId="18D5AF78" w14:textId="77777777" w:rsidR="003B6DD4" w:rsidRPr="003B6DD4" w:rsidRDefault="003B6DD4" w:rsidP="003B6DD4">
            <w:pPr>
              <w:spacing w:line="276" w:lineRule="auto"/>
              <w:ind w:left="340" w:hanging="340"/>
              <w:contextualSpacing/>
              <w:rPr>
                <w:rFonts w:ascii="Calibri" w:eastAsia="Calibri" w:hAnsi="Calibri" w:cs="Calibri"/>
                <w:color w:val="FF0000"/>
              </w:rPr>
            </w:pPr>
          </w:p>
        </w:tc>
        <w:tc>
          <w:tcPr>
            <w:tcW w:w="1572" w:type="dxa"/>
            <w:tcBorders>
              <w:top w:val="single" w:sz="4" w:space="0" w:color="auto"/>
              <w:bottom w:val="single" w:sz="4" w:space="0" w:color="auto"/>
            </w:tcBorders>
          </w:tcPr>
          <w:p w14:paraId="58B957D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596CF893"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3B6DD4" w:rsidRPr="003B6DD4" w14:paraId="0A57B782" w14:textId="77777777" w:rsidTr="00277B9B">
        <w:trPr>
          <w:cnfStyle w:val="000000100000" w:firstRow="0" w:lastRow="0" w:firstColumn="0" w:lastColumn="0" w:oddVBand="0" w:evenVBand="0" w:oddHBand="1" w:evenHBand="0" w:firstRowFirstColumn="0" w:firstRowLastColumn="0" w:lastRowFirstColumn="0" w:lastRowLastColumn="0"/>
          <w:trHeight w:val="2391"/>
        </w:trPr>
        <w:tc>
          <w:tcPr>
            <w:cnfStyle w:val="001000000000" w:firstRow="0" w:lastRow="0" w:firstColumn="1" w:lastColumn="0" w:oddVBand="0" w:evenVBand="0" w:oddHBand="0" w:evenHBand="0" w:firstRowFirstColumn="0" w:firstRowLastColumn="0" w:lastRowFirstColumn="0" w:lastRowLastColumn="0"/>
            <w:tcW w:w="5579" w:type="dxa"/>
            <w:gridSpan w:val="2"/>
          </w:tcPr>
          <w:p w14:paraId="59FEC0F5"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Change 2</w:t>
            </w:r>
          </w:p>
          <w:p w14:paraId="1D3D4DC6" w14:textId="77777777" w:rsidR="003B6DD4" w:rsidRPr="003B6DD4" w:rsidRDefault="003B6DD4" w:rsidP="003B6DD4">
            <w:pPr>
              <w:spacing w:line="276" w:lineRule="auto"/>
              <w:ind w:left="340" w:hanging="340"/>
              <w:contextualSpacing/>
              <w:rPr>
                <w:rFonts w:ascii="Calibri" w:eastAsia="Calibri" w:hAnsi="Calibri" w:cs="Calibri"/>
                <w:color w:val="FF0000"/>
              </w:rPr>
            </w:pPr>
          </w:p>
        </w:tc>
        <w:tc>
          <w:tcPr>
            <w:tcW w:w="1572" w:type="dxa"/>
          </w:tcPr>
          <w:p w14:paraId="53DD6571" w14:textId="77777777" w:rsidR="003B6DD4" w:rsidRPr="003B6DD4" w:rsidRDefault="003B6DD4" w:rsidP="003B6DD4">
            <w:pPr>
              <w:numPr>
                <w:ilvl w:val="0"/>
                <w:numId w:val="2"/>
              </w:num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60" w:type="dxa"/>
          </w:tcPr>
          <w:p w14:paraId="6F8988F3" w14:textId="77777777" w:rsidR="003B6DD4" w:rsidRPr="003B6DD4" w:rsidRDefault="003B6DD4" w:rsidP="003B6DD4">
            <w:pPr>
              <w:numPr>
                <w:ilvl w:val="0"/>
                <w:numId w:val="2"/>
              </w:num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6227B8F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6"/>
          <w:szCs w:val="36"/>
        </w:rPr>
        <w:sectPr w:rsidR="003B6DD4" w:rsidRPr="003B6DD4" w:rsidSect="003B6DD4">
          <w:pgSz w:w="11906" w:h="16838" w:code="9"/>
          <w:pgMar w:top="1440" w:right="1440" w:bottom="1440" w:left="1440" w:header="709" w:footer="709" w:gutter="0"/>
          <w:pgBorders w:offsetFrom="page">
            <w:left w:val="single" w:sz="48" w:space="24" w:color="F29000"/>
            <w:right w:val="single" w:sz="48" w:space="24" w:color="F29000"/>
          </w:pgBorders>
          <w:cols w:space="708"/>
          <w:titlePg/>
          <w:docGrid w:linePitch="360"/>
        </w:sectPr>
      </w:pPr>
      <w:bookmarkStart w:id="27" w:name="_Toc22273525"/>
      <w:bookmarkStart w:id="28" w:name="_Toc22309328"/>
    </w:p>
    <w:p w14:paraId="28F095AF" w14:textId="77777777" w:rsidR="003B6DD4" w:rsidRPr="003B6DD4" w:rsidRDefault="003B6DD4" w:rsidP="003B6DD4">
      <w:pPr>
        <w:keepNext/>
        <w:keepLines/>
        <w:spacing w:before="240" w:after="240" w:line="276" w:lineRule="auto"/>
        <w:outlineLvl w:val="0"/>
        <w:rPr>
          <w:rFonts w:ascii="Calibri" w:eastAsia="Yu Gothic Light" w:hAnsi="Calibri" w:cs="Calibri"/>
          <w:color w:val="794700"/>
          <w:spacing w:val="10"/>
          <w:sz w:val="36"/>
          <w:szCs w:val="36"/>
        </w:rPr>
      </w:pPr>
      <w:bookmarkStart w:id="29" w:name="_Toc85204268"/>
      <w:bookmarkStart w:id="30" w:name="_Toc22273516"/>
      <w:bookmarkStart w:id="31" w:name="_Toc22309329"/>
      <w:bookmarkEnd w:id="27"/>
      <w:bookmarkEnd w:id="28"/>
      <w:r w:rsidRPr="003B6DD4">
        <w:rPr>
          <w:rFonts w:ascii="Calibri" w:eastAsia="Yu Gothic Light" w:hAnsi="Calibri" w:cs="Calibri"/>
          <w:color w:val="794700"/>
          <w:spacing w:val="10"/>
          <w:sz w:val="36"/>
          <w:szCs w:val="36"/>
        </w:rPr>
        <w:lastRenderedPageBreak/>
        <w:t>Assessment Task Summary: Task 2(b) Simulation Observation</w:t>
      </w:r>
      <w:bookmarkEnd w:id="29"/>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3B6DD4" w:rsidRPr="003B6DD4" w14:paraId="2313313A" w14:textId="77777777" w:rsidTr="003B6DD4">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cPr>
          <w:p w14:paraId="30AB10E6" w14:textId="77777777" w:rsidR="003B6DD4" w:rsidRPr="003B6DD4" w:rsidRDefault="003B6DD4" w:rsidP="003B6DD4">
            <w:pPr>
              <w:spacing w:line="276" w:lineRule="auto"/>
              <w:rPr>
                <w:rFonts w:eastAsia="Calibri" w:cs="Calibri"/>
                <w:color w:val="1987E1"/>
                <w:szCs w:val="24"/>
              </w:rPr>
            </w:pPr>
            <w:r w:rsidRPr="003B6DD4">
              <w:rPr>
                <w:rFonts w:eastAsia="Calibri" w:cs="Calibri"/>
                <w:color w:val="1987E1"/>
                <w:szCs w:val="24"/>
              </w:rPr>
              <w:t xml:space="preserve">Trainer/Assessor to complete the following:  </w:t>
            </w:r>
          </w:p>
          <w:p w14:paraId="2DB4157B" w14:textId="77777777" w:rsidR="003B6DD4" w:rsidRPr="003B6DD4" w:rsidRDefault="003B6DD4" w:rsidP="003B6DD4">
            <w:pPr>
              <w:spacing w:line="276" w:lineRule="auto"/>
              <w:rPr>
                <w:rFonts w:eastAsia="Calibri" w:cs="Calibri"/>
                <w:color w:val="1987E1"/>
                <w:szCs w:val="24"/>
              </w:rPr>
            </w:pPr>
          </w:p>
          <w:p w14:paraId="70A8E5EC" w14:textId="77777777" w:rsidR="003B6DD4" w:rsidRPr="003B6DD4" w:rsidRDefault="003B6DD4" w:rsidP="003B6DD4">
            <w:pPr>
              <w:spacing w:line="276" w:lineRule="auto"/>
              <w:rPr>
                <w:rFonts w:eastAsia="Calibri" w:cs="Calibri"/>
                <w:b/>
                <w:color w:val="1987E1"/>
                <w:szCs w:val="24"/>
              </w:rPr>
            </w:pPr>
            <w:r w:rsidRPr="003B6DD4">
              <w:rPr>
                <w:rFonts w:eastAsia="Calibri" w:cs="Calibri"/>
                <w:b/>
                <w:color w:val="1987E1"/>
                <w:szCs w:val="24"/>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cPr>
          <w:p w14:paraId="1A899190" w14:textId="77777777" w:rsidR="003B6DD4" w:rsidRPr="003B6DD4" w:rsidRDefault="003B6DD4" w:rsidP="003B6DD4">
            <w:pPr>
              <w:spacing w:line="276" w:lineRule="auto"/>
              <w:jc w:val="center"/>
              <w:rPr>
                <w:rFonts w:eastAsia="Calibri" w:cs="Calibri"/>
                <w:color w:val="1987E1"/>
                <w:szCs w:val="24"/>
              </w:rPr>
            </w:pPr>
            <w:r w:rsidRPr="003B6DD4">
              <w:rPr>
                <w:rFonts w:eastAsia="Calibri" w:cs="Calibri"/>
                <w:color w:val="1987E1"/>
                <w:szCs w:val="24"/>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cPr>
          <w:p w14:paraId="2AA1FA7C" w14:textId="77777777" w:rsidR="003B6DD4" w:rsidRPr="003B6DD4" w:rsidRDefault="003B6DD4" w:rsidP="003B6DD4">
            <w:pPr>
              <w:spacing w:line="276" w:lineRule="auto"/>
              <w:jc w:val="center"/>
              <w:rPr>
                <w:rFonts w:eastAsia="Calibri" w:cs="Calibri"/>
                <w:color w:val="1987E1"/>
                <w:szCs w:val="24"/>
              </w:rPr>
            </w:pPr>
            <w:r w:rsidRPr="003B6DD4">
              <w:rPr>
                <w:rFonts w:eastAsia="Calibri" w:cs="Calibri"/>
                <w:color w:val="1987E1"/>
                <w:szCs w:val="24"/>
              </w:rPr>
              <w:t>No</w:t>
            </w:r>
          </w:p>
        </w:tc>
      </w:tr>
      <w:tr w:rsidR="003B6DD4" w:rsidRPr="003B6DD4" w14:paraId="1BA31BDD" w14:textId="77777777" w:rsidTr="00277B9B">
        <w:trPr>
          <w:trHeight w:val="425"/>
        </w:trPr>
        <w:tc>
          <w:tcPr>
            <w:tcW w:w="626" w:type="dxa"/>
            <w:tcBorders>
              <w:top w:val="single" w:sz="4" w:space="0" w:color="auto"/>
              <w:left w:val="single" w:sz="4" w:space="0" w:color="auto"/>
              <w:bottom w:val="single" w:sz="4" w:space="0" w:color="auto"/>
              <w:right w:val="single" w:sz="4" w:space="0" w:color="auto"/>
            </w:tcBorders>
          </w:tcPr>
          <w:p w14:paraId="3254512B"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67BAA2F4" w14:textId="77777777" w:rsidR="003B6DD4" w:rsidRPr="003B6DD4" w:rsidRDefault="003B6DD4" w:rsidP="003B6DD4">
            <w:pPr>
              <w:spacing w:line="276" w:lineRule="auto"/>
              <w:rPr>
                <w:rFonts w:ascii="Calibri" w:eastAsia="Calibri" w:hAnsi="Calibri" w:cs="Calibri"/>
                <w:b/>
                <w:szCs w:val="24"/>
              </w:rPr>
            </w:pPr>
            <w:r w:rsidRPr="003B6DD4">
              <w:rPr>
                <w:rFonts w:ascii="Calibri" w:eastAsia="Calibri" w:hAnsi="Calibri" w:cs="Calibri"/>
                <w:szCs w:val="24"/>
              </w:rPr>
              <w:t>Learner performed the tasks listed in the observation checklist with rep 1</w:t>
            </w:r>
          </w:p>
        </w:tc>
        <w:sdt>
          <w:sdtPr>
            <w:rPr>
              <w:rFonts w:ascii="Calibri" w:eastAsia="Calibri" w:hAnsi="Calibri" w:cs="Calibri"/>
              <w:color w:val="262626"/>
            </w:rPr>
            <w:id w:val="-218207035"/>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7E0A5DA7"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546568992"/>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6EB7C8E6"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686A13D7" w14:textId="77777777" w:rsidTr="00277B9B">
        <w:trPr>
          <w:trHeight w:val="425"/>
        </w:trPr>
        <w:tc>
          <w:tcPr>
            <w:tcW w:w="626" w:type="dxa"/>
            <w:tcBorders>
              <w:top w:val="single" w:sz="4" w:space="0" w:color="auto"/>
              <w:left w:val="single" w:sz="4" w:space="0" w:color="auto"/>
              <w:bottom w:val="single" w:sz="4" w:space="0" w:color="auto"/>
              <w:right w:val="single" w:sz="4" w:space="0" w:color="auto"/>
            </w:tcBorders>
          </w:tcPr>
          <w:p w14:paraId="5B70ADF2"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CCE13C1" w14:textId="77777777" w:rsidR="003B6DD4" w:rsidRPr="003B6DD4" w:rsidRDefault="003B6DD4" w:rsidP="003B6DD4">
            <w:pPr>
              <w:spacing w:line="276" w:lineRule="auto"/>
              <w:rPr>
                <w:rFonts w:ascii="Calibri" w:eastAsia="Calibri" w:hAnsi="Calibri" w:cs="Calibri"/>
                <w:b/>
                <w:szCs w:val="24"/>
              </w:rPr>
            </w:pPr>
            <w:r w:rsidRPr="003B6DD4">
              <w:rPr>
                <w:rFonts w:ascii="Calibri" w:eastAsia="Calibri" w:hAnsi="Calibri" w:cs="Calibri"/>
                <w:szCs w:val="24"/>
              </w:rPr>
              <w:t>Learner performed the tasks listed in the observation checklist with rep 2</w:t>
            </w:r>
          </w:p>
        </w:tc>
        <w:sdt>
          <w:sdtPr>
            <w:rPr>
              <w:rFonts w:ascii="Calibri" w:eastAsia="Calibri" w:hAnsi="Calibri" w:cs="Calibri"/>
              <w:color w:val="262626"/>
            </w:rPr>
            <w:id w:val="1634831070"/>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58D889BC"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1017156191"/>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0628DB19"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404E2F90" w14:textId="77777777" w:rsidTr="00277B9B">
        <w:trPr>
          <w:trHeight w:val="265"/>
        </w:trPr>
        <w:tc>
          <w:tcPr>
            <w:tcW w:w="626" w:type="dxa"/>
            <w:tcBorders>
              <w:top w:val="single" w:sz="4" w:space="0" w:color="auto"/>
              <w:left w:val="single" w:sz="4" w:space="0" w:color="auto"/>
              <w:bottom w:val="single" w:sz="4" w:space="0" w:color="auto"/>
              <w:right w:val="single" w:sz="4" w:space="0" w:color="auto"/>
            </w:tcBorders>
          </w:tcPr>
          <w:p w14:paraId="4887FD11"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2404467A"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The learner has answered all questions correctly</w:t>
            </w:r>
            <w:r w:rsidRPr="003B6DD4">
              <w:rPr>
                <w:rFonts w:ascii="Calibri" w:eastAsia="Calibri" w:hAnsi="Calibri" w:cs="Calibri"/>
                <w:color w:val="0000FF"/>
                <w:szCs w:val="24"/>
              </w:rPr>
              <w:t xml:space="preserve"> </w:t>
            </w:r>
          </w:p>
        </w:tc>
        <w:sdt>
          <w:sdtPr>
            <w:rPr>
              <w:rFonts w:ascii="Calibri" w:eastAsia="Calibri" w:hAnsi="Calibri" w:cs="Calibri"/>
              <w:color w:val="262626"/>
            </w:rPr>
            <w:id w:val="-1274859192"/>
            <w14:checkbox>
              <w14:checked w14:val="0"/>
              <w14:checkedState w14:val="2612" w14:font="MS Gothic"/>
              <w14:uncheckedState w14:val="2610" w14:font="MS Gothic"/>
            </w14:checkbox>
          </w:sdtPr>
          <w:sdtEndPr/>
          <w:sdtContent>
            <w:tc>
              <w:tcPr>
                <w:tcW w:w="703" w:type="dxa"/>
                <w:tcBorders>
                  <w:top w:val="single" w:sz="4" w:space="0" w:color="auto"/>
                  <w:bottom w:val="single" w:sz="4" w:space="0" w:color="auto"/>
                  <w:right w:val="single" w:sz="4" w:space="0" w:color="auto"/>
                </w:tcBorders>
                <w:vAlign w:val="center"/>
              </w:tcPr>
              <w:p w14:paraId="53106CDE"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666246635"/>
            <w14:checkbox>
              <w14:checked w14:val="0"/>
              <w14:checkedState w14:val="2612" w14:font="MS Gothic"/>
              <w14:uncheckedState w14:val="2610" w14:font="MS Gothic"/>
            </w14:checkbox>
          </w:sdtPr>
          <w:sdtEndPr/>
          <w:sdtContent>
            <w:tc>
              <w:tcPr>
                <w:tcW w:w="687" w:type="dxa"/>
                <w:tcBorders>
                  <w:top w:val="single" w:sz="4" w:space="0" w:color="auto"/>
                  <w:left w:val="single" w:sz="4" w:space="0" w:color="auto"/>
                  <w:bottom w:val="single" w:sz="4" w:space="0" w:color="auto"/>
                  <w:right w:val="single" w:sz="4" w:space="0" w:color="auto"/>
                </w:tcBorders>
                <w:vAlign w:val="center"/>
              </w:tcPr>
              <w:p w14:paraId="382D637B"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5A8E405F" w14:textId="77777777" w:rsidTr="003B6DD4">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128384E7"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caps/>
                <w:color w:val="1987E1"/>
                <w:sz w:val="20"/>
                <w:szCs w:val="24"/>
              </w:rPr>
              <w:t>feedback</w:t>
            </w:r>
            <w:r w:rsidRPr="003B6DD4">
              <w:rPr>
                <w:rFonts w:ascii="Calibri" w:eastAsia="Calibri" w:hAnsi="Calibri" w:cs="Calibri"/>
                <w:b/>
                <w:color w:val="262626"/>
              </w:rPr>
              <w:t xml:space="preserve"> </w:t>
            </w:r>
            <w:r w:rsidRPr="003B6DD4">
              <w:rPr>
                <w:rFonts w:ascii="Calibri" w:eastAsia="Calibri" w:hAnsi="Calibri" w:cs="Calibri"/>
                <w:b/>
                <w:color w:val="1987E1"/>
              </w:rPr>
              <w:t xml:space="preserve">- </w:t>
            </w:r>
            <w:r w:rsidRPr="003B6DD4">
              <w:rPr>
                <w:rFonts w:ascii="Calibri" w:eastAsia="Calibri" w:hAnsi="Calibri" w:cs="Calibri"/>
                <w:color w:val="1987E1"/>
              </w:rPr>
              <w:t>Assessor must include feedback</w:t>
            </w:r>
          </w:p>
        </w:tc>
      </w:tr>
      <w:tr w:rsidR="003B6DD4" w:rsidRPr="003B6DD4" w14:paraId="527180FD" w14:textId="77777777" w:rsidTr="00277B9B">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1E486E08" w14:textId="77777777" w:rsidR="003B6DD4" w:rsidRPr="003B6DD4" w:rsidRDefault="003B6DD4" w:rsidP="003B6DD4">
            <w:pPr>
              <w:spacing w:line="276" w:lineRule="auto"/>
              <w:rPr>
                <w:rFonts w:ascii="Calibri" w:eastAsia="Calibri" w:hAnsi="Calibri" w:cs="Calibri"/>
                <w:i/>
                <w:sz w:val="20"/>
                <w:szCs w:val="24"/>
              </w:rPr>
            </w:pPr>
          </w:p>
          <w:p w14:paraId="5BB1E380" w14:textId="77777777" w:rsidR="003B6DD4" w:rsidRPr="003B6DD4" w:rsidRDefault="003B6DD4" w:rsidP="003B6DD4">
            <w:pPr>
              <w:spacing w:line="276" w:lineRule="auto"/>
              <w:rPr>
                <w:rFonts w:ascii="Calibri" w:eastAsia="Calibri" w:hAnsi="Calibri" w:cs="Calibri"/>
                <w:szCs w:val="24"/>
              </w:rPr>
            </w:pPr>
          </w:p>
        </w:tc>
      </w:tr>
      <w:tr w:rsidR="003B6DD4" w:rsidRPr="003B6DD4" w14:paraId="0AEADCC8" w14:textId="77777777" w:rsidTr="003B6DD4">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676E3B6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caps/>
                <w:color w:val="1987E1"/>
                <w:sz w:val="20"/>
                <w:szCs w:val="24"/>
              </w:rPr>
              <w:t>OVERALL TASK result</w:t>
            </w:r>
          </w:p>
        </w:tc>
      </w:tr>
      <w:tr w:rsidR="003B6DD4" w:rsidRPr="003B6DD4" w14:paraId="005D8B04" w14:textId="77777777" w:rsidTr="00277B9B">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F2494C2" w14:textId="77777777" w:rsidR="003B6DD4" w:rsidRPr="003B6DD4" w:rsidRDefault="007404F4" w:rsidP="003B6DD4">
            <w:pPr>
              <w:spacing w:line="276" w:lineRule="auto"/>
              <w:rPr>
                <w:rFonts w:ascii="Calibri" w:eastAsia="Calibri" w:hAnsi="Calibri" w:cs="Calibri"/>
                <w:b/>
                <w:szCs w:val="24"/>
              </w:rPr>
            </w:pPr>
            <w:sdt>
              <w:sdtPr>
                <w:rPr>
                  <w:rFonts w:ascii="Calibri" w:eastAsia="Calibri" w:hAnsi="Calibri" w:cs="Calibri"/>
                  <w:color w:val="262626"/>
                </w:rPr>
                <w:id w:val="654266500"/>
                <w14:checkbox>
                  <w14:checked w14:val="0"/>
                  <w14:checkedState w14:val="2612" w14:font="MS Gothic"/>
                  <w14:uncheckedState w14:val="2610" w14:font="MS Gothic"/>
                </w14:checkbox>
              </w:sdtPr>
              <w:sdtEndPr/>
              <w:sdtContent>
                <w:r w:rsidR="003B6DD4" w:rsidRPr="003B6DD4">
                  <w:rPr>
                    <w:rFonts w:ascii="Segoe UI Symbol" w:eastAsia="Calibri" w:hAnsi="Segoe UI Symbol" w:cs="Segoe UI Symbol"/>
                    <w:color w:val="262626"/>
                  </w:rPr>
                  <w:t>☐</w:t>
                </w:r>
              </w:sdtContent>
            </w:sdt>
            <w:r w:rsidR="003B6DD4" w:rsidRPr="003B6DD4">
              <w:rPr>
                <w:rFonts w:ascii="Calibri" w:eastAsia="Calibri" w:hAnsi="Calibri" w:cs="Calibri"/>
                <w:szCs w:val="24"/>
              </w:rPr>
              <w:t xml:space="preserve"> Satisfactory</w:t>
            </w:r>
          </w:p>
          <w:p w14:paraId="696BC7D7" w14:textId="77777777" w:rsidR="003B6DD4" w:rsidRPr="003B6DD4" w:rsidRDefault="007404F4" w:rsidP="003B6DD4">
            <w:pPr>
              <w:spacing w:line="276" w:lineRule="auto"/>
              <w:rPr>
                <w:rFonts w:ascii="Calibri" w:eastAsia="Calibri" w:hAnsi="Calibri" w:cs="Calibri"/>
                <w:szCs w:val="24"/>
              </w:rPr>
            </w:pPr>
            <w:sdt>
              <w:sdtPr>
                <w:rPr>
                  <w:rFonts w:ascii="Calibri" w:eastAsia="Calibri" w:hAnsi="Calibri" w:cs="Calibri"/>
                  <w:color w:val="262626"/>
                </w:rPr>
                <w:id w:val="1056053021"/>
                <w14:checkbox>
                  <w14:checked w14:val="0"/>
                  <w14:checkedState w14:val="2612" w14:font="MS Gothic"/>
                  <w14:uncheckedState w14:val="2610" w14:font="MS Gothic"/>
                </w14:checkbox>
              </w:sdtPr>
              <w:sdtEndPr/>
              <w:sdtContent>
                <w:r w:rsidR="003B6DD4" w:rsidRPr="003B6DD4">
                  <w:rPr>
                    <w:rFonts w:ascii="Segoe UI Symbol" w:eastAsia="Calibri" w:hAnsi="Segoe UI Symbol" w:cs="Segoe UI Symbol"/>
                    <w:color w:val="262626"/>
                  </w:rPr>
                  <w:t>☐</w:t>
                </w:r>
              </w:sdtContent>
            </w:sdt>
            <w:r w:rsidR="003B6DD4" w:rsidRPr="003B6DD4">
              <w:rPr>
                <w:rFonts w:ascii="Calibri" w:eastAsia="Calibri" w:hAnsi="Calibri" w:cs="Calibri"/>
                <w:szCs w:val="24"/>
              </w:rPr>
              <w:t xml:space="preserve"> Not Satisfactory (resubmission required) – Due date: ____________________________</w:t>
            </w:r>
          </w:p>
          <w:p w14:paraId="66DE7C90" w14:textId="77777777" w:rsidR="003B6DD4" w:rsidRPr="003B6DD4" w:rsidRDefault="003B6DD4" w:rsidP="003B6DD4">
            <w:pPr>
              <w:spacing w:line="276" w:lineRule="auto"/>
              <w:rPr>
                <w:rFonts w:ascii="Calibri" w:eastAsia="Calibri" w:hAnsi="Calibri" w:cs="Calibri"/>
                <w:szCs w:val="24"/>
              </w:rPr>
            </w:pPr>
          </w:p>
        </w:tc>
      </w:tr>
      <w:tr w:rsidR="003B6DD4" w:rsidRPr="003B6DD4" w14:paraId="47A6A25F" w14:textId="77777777" w:rsidTr="003B6DD4">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1FAABEBE"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46451E5" w14:textId="77777777" w:rsidR="003B6DD4" w:rsidRPr="003B6DD4" w:rsidRDefault="003B6DD4" w:rsidP="003B6DD4">
            <w:pPr>
              <w:spacing w:line="276" w:lineRule="auto"/>
              <w:rPr>
                <w:rFonts w:ascii="Calibri" w:eastAsia="Calibri" w:hAnsi="Calibri" w:cs="Calibri"/>
                <w:szCs w:val="24"/>
              </w:rPr>
            </w:pPr>
          </w:p>
        </w:tc>
      </w:tr>
      <w:tr w:rsidR="003B6DD4" w:rsidRPr="003B6DD4" w14:paraId="473619A1" w14:textId="77777777" w:rsidTr="003B6DD4">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5EAFEACE"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1DCFC7F1" w14:textId="77777777" w:rsidR="003B6DD4" w:rsidRPr="003B6DD4" w:rsidRDefault="003B6DD4" w:rsidP="003B6DD4">
            <w:pPr>
              <w:spacing w:line="276" w:lineRule="auto"/>
              <w:rPr>
                <w:rFonts w:ascii="Calibri" w:eastAsia="Calibri" w:hAnsi="Calibri" w:cs="Calibri"/>
                <w:szCs w:val="24"/>
              </w:rPr>
            </w:pPr>
          </w:p>
        </w:tc>
      </w:tr>
      <w:tr w:rsidR="003B6DD4" w:rsidRPr="003B6DD4" w14:paraId="045C3941" w14:textId="77777777" w:rsidTr="003B6DD4">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01820E5B"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756D7CD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 w:val="32"/>
                <w:szCs w:val="24"/>
              </w:rPr>
              <w:t>X</w:t>
            </w:r>
          </w:p>
        </w:tc>
      </w:tr>
      <w:tr w:rsidR="003B6DD4" w:rsidRPr="003B6DD4" w14:paraId="4FBD5A90" w14:textId="77777777" w:rsidTr="003B6DD4">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610D2124"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b/>
                <w:caps/>
                <w:color w:val="1987E1"/>
                <w:szCs w:val="24"/>
              </w:rPr>
              <w:t>LEARNER DECLARATION</w:t>
            </w:r>
            <w:r w:rsidRPr="003B6DD4">
              <w:rPr>
                <w:rFonts w:ascii="Calibri" w:eastAsia="Calibri" w:hAnsi="Calibri" w:cs="Calibri"/>
                <w:caps/>
                <w:color w:val="1987E1"/>
                <w:szCs w:val="24"/>
              </w:rPr>
              <w:t>: Please read and sign below</w:t>
            </w:r>
          </w:p>
        </w:tc>
      </w:tr>
      <w:tr w:rsidR="003B6DD4" w:rsidRPr="003B6DD4" w14:paraId="37A7E64C" w14:textId="77777777" w:rsidTr="00277B9B">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2E482326" w14:textId="77777777" w:rsidR="003B6DD4" w:rsidRPr="003B6DD4" w:rsidRDefault="003B6DD4" w:rsidP="003B6DD4">
            <w:pPr>
              <w:spacing w:line="276" w:lineRule="auto"/>
              <w:rPr>
                <w:rFonts w:ascii="Calibri" w:eastAsia="Calibri" w:hAnsi="Calibri" w:cs="Calibri"/>
                <w:szCs w:val="24"/>
              </w:rPr>
            </w:pPr>
          </w:p>
          <w:p w14:paraId="207944AB" w14:textId="77777777" w:rsidR="003B6DD4" w:rsidRPr="003B6DD4" w:rsidRDefault="003B6DD4" w:rsidP="003B6DD4">
            <w:pPr>
              <w:spacing w:line="276" w:lineRule="auto"/>
              <w:rPr>
                <w:rFonts w:ascii="Calibri" w:eastAsia="Calibri" w:hAnsi="Calibri" w:cs="Calibri"/>
                <w:szCs w:val="24"/>
              </w:rPr>
            </w:pPr>
          </w:p>
          <w:p w14:paraId="674C221F" w14:textId="77777777" w:rsidR="003B6DD4" w:rsidRPr="003B6DD4" w:rsidRDefault="003B6DD4" w:rsidP="003B6DD4">
            <w:pPr>
              <w:spacing w:before="60" w:after="60" w:line="276" w:lineRule="auto"/>
              <w:rPr>
                <w:rFonts w:ascii="Calibri" w:eastAsia="Calibri" w:hAnsi="Calibri" w:cs="Calibri"/>
                <w:szCs w:val="24"/>
              </w:rPr>
            </w:pPr>
            <w:r w:rsidRPr="003B6DD4">
              <w:rPr>
                <w:rFonts w:ascii="Calibri" w:eastAsia="Calibri" w:hAnsi="Calibri" w:cs="Calibri"/>
                <w:szCs w:val="24"/>
              </w:rPr>
              <w:t>I, ____________________________ have been advised of the outcome of this</w:t>
            </w:r>
            <w:r w:rsidRPr="003B6DD4">
              <w:rPr>
                <w:rFonts w:ascii="Calibri" w:eastAsia="Calibri" w:hAnsi="Calibri" w:cs="Calibri"/>
                <w:color w:val="FF0000"/>
                <w:szCs w:val="24"/>
              </w:rPr>
              <w:t xml:space="preserve"> </w:t>
            </w:r>
            <w:r w:rsidRPr="003B6DD4">
              <w:rPr>
                <w:rFonts w:ascii="Calibri" w:eastAsia="Calibri" w:hAnsi="Calibri" w:cs="Calibri"/>
                <w:szCs w:val="24"/>
              </w:rPr>
              <w:t>assessment task.</w:t>
            </w:r>
          </w:p>
          <w:p w14:paraId="6EC5DC78"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color w:val="AEAAAA"/>
                <w:sz w:val="18"/>
                <w:szCs w:val="20"/>
              </w:rPr>
              <w:t xml:space="preserve">   </w:t>
            </w:r>
            <w:r w:rsidRPr="003B6DD4">
              <w:rPr>
                <w:rFonts w:ascii="Calibri" w:eastAsia="Calibri" w:hAnsi="Calibri" w:cs="Calibri"/>
                <w:color w:val="AEAAAA"/>
                <w:sz w:val="18"/>
                <w:szCs w:val="20"/>
              </w:rPr>
              <w:tab/>
            </w:r>
            <w:r w:rsidRPr="003B6DD4">
              <w:rPr>
                <w:rFonts w:ascii="Calibri" w:eastAsia="Calibri" w:hAnsi="Calibri" w:cs="Calibri"/>
                <w:color w:val="AEAAAA"/>
                <w:sz w:val="18"/>
                <w:szCs w:val="20"/>
              </w:rPr>
              <w:tab/>
              <w:t xml:space="preserve"> PRINT NAME</w:t>
            </w:r>
          </w:p>
        </w:tc>
      </w:tr>
      <w:tr w:rsidR="003B6DD4" w:rsidRPr="003B6DD4" w14:paraId="6952FA1A" w14:textId="77777777" w:rsidTr="003B6DD4">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cPr>
          <w:p w14:paraId="3F3AD171" w14:textId="77777777" w:rsidR="003B6DD4" w:rsidRPr="003B6DD4" w:rsidRDefault="003B6DD4" w:rsidP="003B6DD4">
            <w:pPr>
              <w:spacing w:line="276" w:lineRule="auto"/>
              <w:rPr>
                <w:rFonts w:ascii="Calibri" w:eastAsia="Calibri" w:hAnsi="Calibri" w:cs="Calibri"/>
                <w:caps/>
                <w:color w:val="1987E1"/>
                <w:sz w:val="20"/>
                <w:szCs w:val="24"/>
              </w:rPr>
            </w:pPr>
            <w:r w:rsidRPr="003B6DD4">
              <w:rPr>
                <w:rFonts w:ascii="Calibri" w:eastAsia="Calibri" w:hAnsi="Calibri" w:cs="Calibri"/>
                <w:caps/>
                <w:color w:val="1987E1"/>
                <w:sz w:val="20"/>
                <w:szCs w:val="24"/>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4E81C21A"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sz w:val="32"/>
                <w:szCs w:val="24"/>
              </w:rPr>
              <w:t>X</w:t>
            </w:r>
          </w:p>
        </w:tc>
        <w:tc>
          <w:tcPr>
            <w:tcW w:w="849" w:type="dxa"/>
            <w:tcBorders>
              <w:top w:val="single" w:sz="4" w:space="0" w:color="auto"/>
              <w:left w:val="single" w:sz="4" w:space="0" w:color="auto"/>
              <w:bottom w:val="single" w:sz="4" w:space="0" w:color="auto"/>
              <w:right w:val="single" w:sz="4" w:space="0" w:color="auto"/>
            </w:tcBorders>
            <w:shd w:val="clear" w:color="auto" w:fill="D0E7F9"/>
          </w:tcPr>
          <w:p w14:paraId="6300486B"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caps/>
                <w:color w:val="1987E1"/>
                <w:sz w:val="20"/>
                <w:szCs w:val="24"/>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1CE71D12" w14:textId="77777777" w:rsidR="003B6DD4" w:rsidRPr="003B6DD4" w:rsidRDefault="003B6DD4" w:rsidP="003B6DD4">
            <w:pPr>
              <w:spacing w:line="276" w:lineRule="auto"/>
              <w:rPr>
                <w:rFonts w:ascii="Calibri" w:eastAsia="Calibri" w:hAnsi="Calibri" w:cs="Calibri"/>
                <w:sz w:val="32"/>
                <w:szCs w:val="24"/>
              </w:rPr>
            </w:pPr>
          </w:p>
        </w:tc>
      </w:tr>
      <w:bookmarkEnd w:id="30"/>
      <w:bookmarkEnd w:id="31"/>
    </w:tbl>
    <w:p w14:paraId="5DCF8EA9" w14:textId="77777777" w:rsidR="0074679A" w:rsidRDefault="0074679A"/>
    <w:sectPr w:rsidR="0074679A" w:rsidSect="0072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altName w:val="Courier New"/>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847F8"/>
    <w:multiLevelType w:val="hybridMultilevel"/>
    <w:tmpl w:val="79A2BF56"/>
    <w:lvl w:ilvl="0" w:tplc="6AAE0602">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7F4453"/>
    <w:multiLevelType w:val="hybridMultilevel"/>
    <w:tmpl w:val="C996FD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B024EA3"/>
    <w:multiLevelType w:val="multilevel"/>
    <w:tmpl w:val="EF96DF20"/>
    <w:lvl w:ilvl="0">
      <w:start w:val="1"/>
      <w:numFmt w:val="bullet"/>
      <w:pStyle w:val="BulletList"/>
      <w:lvlText w:val=""/>
      <w:lvlJc w:val="left"/>
      <w:pPr>
        <w:ind w:left="340" w:hanging="340"/>
      </w:pPr>
      <w:rPr>
        <w:rFonts w:ascii="Symbol" w:hAnsi="Symbol" w:hint="default"/>
        <w:color w:val="auto"/>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 w15:restartNumberingAfterBreak="0">
    <w:nsid w:val="4C454713"/>
    <w:multiLevelType w:val="hybridMultilevel"/>
    <w:tmpl w:val="DC541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095F9F"/>
    <w:multiLevelType w:val="hybridMultilevel"/>
    <w:tmpl w:val="4176DB5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6" w15:restartNumberingAfterBreak="0">
    <w:nsid w:val="7F982BED"/>
    <w:multiLevelType w:val="hybridMultilevel"/>
    <w:tmpl w:val="6EBCC0BA"/>
    <w:lvl w:ilvl="0" w:tplc="3564B7F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D4"/>
    <w:rsid w:val="00093C86"/>
    <w:rsid w:val="00322626"/>
    <w:rsid w:val="003B6DD4"/>
    <w:rsid w:val="0072511B"/>
    <w:rsid w:val="007404F4"/>
    <w:rsid w:val="0074679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E56"/>
  <w15:chartTrackingRefBased/>
  <w15:docId w15:val="{6A200EC2-7671-4DF8-A246-ECD4444F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 List"/>
    <w:basedOn w:val="ListParagraph"/>
    <w:qFormat/>
    <w:rsid w:val="003B6DD4"/>
    <w:pPr>
      <w:numPr>
        <w:numId w:val="1"/>
      </w:numPr>
      <w:spacing w:line="276" w:lineRule="auto"/>
    </w:pPr>
    <w:rPr>
      <w:szCs w:val="24"/>
    </w:rPr>
  </w:style>
  <w:style w:type="table" w:customStyle="1" w:styleId="TableGrid1">
    <w:name w:val="Table Grid1"/>
    <w:basedOn w:val="TableNormal"/>
    <w:next w:val="TableGrid"/>
    <w:uiPriority w:val="59"/>
    <w:rsid w:val="003B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3B6DD4"/>
    <w:pPr>
      <w:spacing w:after="0" w:line="240" w:lineRule="auto"/>
    </w:pPr>
    <w:rPr>
      <w:rFonts w:ascii="Calibri" w:hAnsi="Calibri"/>
      <w:color w:val="595959"/>
    </w:rPr>
    <w:tblPr>
      <w:tblStyleRowBandSize w:val="1"/>
      <w:tblStyleColBandSize w:val="1"/>
      <w:tblCellMar>
        <w:top w:w="57" w:type="dxa"/>
        <w:bottom w:w="57" w:type="dxa"/>
      </w:tblCellMar>
    </w:tblPr>
    <w:tcPr>
      <w:shd w:val="clear" w:color="auto" w:fill="auto"/>
    </w:tcPr>
    <w:tblStylePr w:type="firstRow">
      <w:rPr>
        <w:rFonts w:ascii="Verdana" w:eastAsia="Yu Gothic Light" w:hAnsi="Verdana" w:cs="Times New Roman"/>
        <w:i w:val="0"/>
        <w:iCs/>
        <w:sz w:val="26"/>
      </w:rPr>
      <w:tblPr/>
      <w:tcPr>
        <w:tcBorders>
          <w:bottom w:val="single" w:sz="4" w:space="0" w:color="7F7F7F"/>
        </w:tcBorders>
        <w:shd w:val="clear" w:color="auto" w:fill="FFFFFF"/>
      </w:tcPr>
    </w:tblStylePr>
    <w:tblStylePr w:type="lastRow">
      <w:rPr>
        <w:rFonts w:ascii="Verdana" w:eastAsia="Yu Gothic Light" w:hAnsi="Verdana" w:cs="Times New Roman"/>
        <w:i w:val="0"/>
        <w:iCs/>
        <w:sz w:val="26"/>
      </w:rPr>
      <w:tblPr/>
      <w:tcPr>
        <w:tcBorders>
          <w:top w:val="single" w:sz="4" w:space="0" w:color="7F7F7F"/>
        </w:tcBorders>
        <w:shd w:val="clear" w:color="auto" w:fill="FFFFFF"/>
      </w:tcPr>
    </w:tblStylePr>
    <w:tblStylePr w:type="firstCol">
      <w:pPr>
        <w:jc w:val="right"/>
      </w:pPr>
      <w:rPr>
        <w:rFonts w:ascii="Calibri" w:eastAsia="Yu Gothic Light"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Yu Gothic Light"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uestionsandAnswers">
    <w:name w:val="Questions and Answers"/>
    <w:basedOn w:val="TableNormal"/>
    <w:uiPriority w:val="99"/>
    <w:rsid w:val="003B6DD4"/>
    <w:pPr>
      <w:spacing w:after="0" w:line="240" w:lineRule="auto"/>
    </w:pPr>
    <w:rPr>
      <w:color w:val="595959"/>
    </w:rPr>
    <w:tblPr>
      <w:tblStyleRowBandSize w:val="1"/>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nwCell">
      <w:pPr>
        <w:wordWrap/>
        <w:jc w:val="center"/>
      </w:pPr>
      <w:rPr>
        <w:rFonts w:ascii="Segoe UI Light" w:hAnsi="Segoe UI Light"/>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MarkingGuide">
    <w:name w:val="Marking Guide"/>
    <w:basedOn w:val="TableNormal"/>
    <w:uiPriority w:val="99"/>
    <w:rsid w:val="003B6DD4"/>
    <w:pPr>
      <w:spacing w:after="0" w:line="240" w:lineRule="auto"/>
    </w:pPr>
    <w:rPr>
      <w:color w:val="595959"/>
    </w:rPr>
    <w:tblPr>
      <w:tblBorders>
        <w:top w:val="single" w:sz="4" w:space="0" w:color="794700"/>
        <w:left w:val="single" w:sz="4" w:space="0" w:color="794700"/>
        <w:bottom w:val="single" w:sz="4" w:space="0" w:color="794700"/>
        <w:right w:val="single" w:sz="4" w:space="0" w:color="794700"/>
        <w:insideH w:val="single" w:sz="4" w:space="0" w:color="794700"/>
        <w:insideV w:val="single" w:sz="4" w:space="0" w:color="794700"/>
      </w:tblBorders>
    </w:tblPr>
    <w:tblStylePr w:type="firstRow">
      <w:rPr>
        <w:rFonts w:ascii="Calibri" w:hAnsi="Calibri"/>
        <w:caps/>
        <w:smallCaps w:val="0"/>
        <w:color w:val="794700"/>
        <w:sz w:val="20"/>
      </w:rPr>
      <w:tblPr/>
      <w:tcPr>
        <w:shd w:val="clear" w:color="auto" w:fill="FFD393"/>
      </w:tcPr>
    </w:tblStylePr>
  </w:style>
  <w:style w:type="paragraph" w:styleId="ListParagraph">
    <w:name w:val="List Paragraph"/>
    <w:basedOn w:val="Normal"/>
    <w:uiPriority w:val="34"/>
    <w:qFormat/>
    <w:rsid w:val="003B6DD4"/>
    <w:pPr>
      <w:ind w:left="720"/>
      <w:contextualSpacing/>
    </w:pPr>
  </w:style>
  <w:style w:type="table" w:styleId="TableGrid">
    <w:name w:val="Table Grid"/>
    <w:basedOn w:val="TableNormal"/>
    <w:uiPriority w:val="39"/>
    <w:rsid w:val="003B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ICTICT532 Apply IP, ethics and privacy in ICT environments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Lucas Vidgen</cp:lastModifiedBy>
  <cp:revision>2</cp:revision>
  <dcterms:created xsi:type="dcterms:W3CDTF">2022-01-05T06:13:00Z</dcterms:created>
  <dcterms:modified xsi:type="dcterms:W3CDTF">2022-01-05T07:22:00Z</dcterms:modified>
</cp:coreProperties>
</file>