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3704" w14:textId="7E05A09C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 xml:space="preserve">Assessment Task </w:t>
      </w:r>
      <w:r w:rsidR="00CD25A3">
        <w:rPr>
          <w:rFonts w:asciiTheme="minorHAnsi" w:hAnsiTheme="minorHAnsi" w:cstheme="minorHAnsi"/>
        </w:rPr>
        <w:t>2</w:t>
      </w:r>
      <w:r w:rsidRPr="003F01F7">
        <w:rPr>
          <w:rFonts w:asciiTheme="minorHAnsi" w:hAnsiTheme="minorHAnsi" w:cstheme="minorHAnsi"/>
        </w:rPr>
        <w:t>:</w:t>
      </w:r>
      <w:bookmarkEnd w:id="0"/>
      <w:r w:rsidRPr="003F01F7">
        <w:rPr>
          <w:rFonts w:asciiTheme="minorHAnsi" w:hAnsiTheme="minorHAnsi" w:cstheme="minorHAnsi"/>
        </w:rPr>
        <w:t xml:space="preserve"> </w:t>
      </w:r>
      <w:bookmarkEnd w:id="1"/>
      <w:r w:rsidR="00CD25A3">
        <w:rPr>
          <w:rFonts w:asciiTheme="minorHAnsi" w:hAnsiTheme="minorHAnsi" w:cstheme="minorHAnsi"/>
        </w:rPr>
        <w:t>Design a Database</w:t>
      </w:r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1925B955" w:rsidR="007E19FE" w:rsidRPr="003F01F7" w:rsidRDefault="005807E2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2638FC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08275C6B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12375534" w14:textId="18E9DA15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63235624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2" w:name="_Hlk41047139"/>
            <w:r w:rsidRPr="003F01F7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5DAC92B8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01F1E"/>
                <w:szCs w:val="22"/>
                <w:lang w:eastAsia="zh-CN"/>
              </w:rPr>
            </w:pPr>
          </w:p>
          <w:p w14:paraId="40858F69" w14:textId="37DC05EF" w:rsidR="007E19FE" w:rsidRPr="003F01F7" w:rsidRDefault="00CD25A3" w:rsidP="000667B0">
            <w:pPr>
              <w:pStyle w:val="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3CAC">
              <w:rPr>
                <w:rFonts w:eastAsia="Times New Roman" w:cstheme="minorHAnsi"/>
                <w:color w:val="595959"/>
                <w:szCs w:val="22"/>
                <w:bdr w:val="none" w:sz="0" w:space="0" w:color="auto" w:frame="1"/>
                <w:lang w:eastAsia="zh-CN"/>
              </w:rPr>
              <w:t xml:space="preserve">Learners must achieve a satisfactory result for each item in the </w:t>
            </w:r>
            <w:r w:rsidRPr="00323CAC">
              <w:rPr>
                <w:rFonts w:eastAsia="Times New Roman" w:cstheme="minorHAnsi"/>
                <w:b/>
                <w:color w:val="595959"/>
                <w:szCs w:val="22"/>
                <w:bdr w:val="none" w:sz="0" w:space="0" w:color="auto" w:frame="1"/>
                <w:lang w:eastAsia="zh-CN"/>
              </w:rPr>
              <w:t>Assessment Checklist</w:t>
            </w:r>
            <w:bookmarkEnd w:id="2"/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039CCEE8" w14:textId="77777777" w:rsidR="00CD25A3" w:rsidRPr="00180783" w:rsidRDefault="00CD25A3" w:rsidP="00CD25A3">
            <w:pPr>
              <w:pStyle w:val="BulletList0"/>
              <w:numPr>
                <w:ilvl w:val="0"/>
                <w:numId w:val="0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r w:rsidRPr="00180783">
              <w:rPr>
                <w:rFonts w:asciiTheme="minorHAnsi" w:hAnsiTheme="minorHAnsi" w:cstheme="minorHAnsi"/>
                <w:szCs w:val="22"/>
              </w:rPr>
              <w:t>This task involves completing a design brief, sitemap and storyboard for a website. Refer to the Project Scenario below for more details.</w:t>
            </w:r>
          </w:p>
          <w:p w14:paraId="31BA3BDA" w14:textId="77777777" w:rsidR="00CD25A3" w:rsidRPr="00180783" w:rsidRDefault="00CD25A3" w:rsidP="00CD25A3">
            <w:pPr>
              <w:spacing w:after="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For this task you will:</w:t>
            </w:r>
          </w:p>
          <w:p w14:paraId="5096DC0E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4684F853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Write answers to all questions by completing the design brief template, providing a site map and a storyboard.</w:t>
            </w:r>
          </w:p>
          <w:p w14:paraId="76376FED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</w:t>
            </w:r>
            <w:r>
              <w:rPr>
                <w:rFonts w:asciiTheme="minorHAnsi" w:hAnsiTheme="minorHAnsi" w:cstheme="minorHAnsi"/>
              </w:rPr>
              <w:t>with</w:t>
            </w:r>
            <w:r w:rsidRPr="00180783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3 hours class time</w:t>
            </w:r>
            <w:r w:rsidRPr="00180783">
              <w:rPr>
                <w:rFonts w:asciiTheme="minorHAnsi" w:hAnsiTheme="minorHAnsi" w:cstheme="minorHAnsi"/>
              </w:rPr>
              <w:t xml:space="preserve"> and submit it by the due date. </w:t>
            </w:r>
          </w:p>
          <w:p w14:paraId="47CDC6E4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3C53F2F8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Submit your answers electronically via Moodle.</w:t>
            </w:r>
          </w:p>
          <w:p w14:paraId="7B9CDB46" w14:textId="77777777" w:rsidR="00CD25A3" w:rsidRPr="00180783" w:rsidRDefault="00CD25A3" w:rsidP="00CD25A3">
            <w:pPr>
              <w:pStyle w:val="a"/>
              <w:numPr>
                <w:ilvl w:val="0"/>
                <w:numId w:val="17"/>
              </w:numPr>
              <w:spacing w:after="60"/>
              <w:ind w:left="714" w:hanging="35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Answer electronically and save the document as Assessment Task2StudentID.docx.</w:t>
            </w:r>
          </w:p>
          <w:p w14:paraId="4B94FBB3" w14:textId="77777777" w:rsidR="00CD25A3" w:rsidRPr="00180783" w:rsidRDefault="00CD25A3" w:rsidP="00CD25A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</w:p>
          <w:p w14:paraId="586C4791" w14:textId="2D88D1D4" w:rsidR="007E19FE" w:rsidRPr="003F01F7" w:rsidRDefault="00CD25A3" w:rsidP="00CD25A3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6F73187C" w14:textId="77777777" w:rsidR="007E19FE" w:rsidRPr="003F01F7" w:rsidRDefault="007E19FE" w:rsidP="007E19FE">
      <w:pPr>
        <w:rPr>
          <w:rFonts w:cstheme="minorHAnsi"/>
        </w:rPr>
      </w:pPr>
    </w:p>
    <w:p w14:paraId="2D7F3C04" w14:textId="77777777" w:rsidR="007E19FE" w:rsidRPr="003F01F7" w:rsidRDefault="007E19FE" w:rsidP="007E19FE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3F01F7">
        <w:rPr>
          <w:rFonts w:cstheme="minorHAnsi"/>
        </w:rPr>
        <w:br w:type="page"/>
      </w:r>
    </w:p>
    <w:p w14:paraId="1B59A7A7" w14:textId="77777777" w:rsidR="00CD25A3" w:rsidRDefault="00CD25A3" w:rsidP="007E19FE">
      <w:pPr>
        <w:pStyle w:val="1"/>
        <w:rPr>
          <w:rFonts w:cstheme="minorHAnsi"/>
        </w:rPr>
      </w:pPr>
      <w:bookmarkStart w:id="3" w:name="_Hlk128643077"/>
      <w:r>
        <w:rPr>
          <w:rFonts w:cstheme="minorHAnsi"/>
        </w:rPr>
        <w:lastRenderedPageBreak/>
        <w:t xml:space="preserve">Project Scenario </w:t>
      </w:r>
    </w:p>
    <w:p w14:paraId="69245AB8" w14:textId="07028166" w:rsidR="00CD25A3" w:rsidRPr="00CD25A3" w:rsidRDefault="00CD25A3" w:rsidP="00CD25A3">
      <w:pPr>
        <w:rPr>
          <w:rFonts w:cstheme="minorHAnsi"/>
        </w:rPr>
      </w:pPr>
      <w:r>
        <w:t xml:space="preserve">Using the website that you created for ICTWEB513 last term, then insert the dynamic contents into the website. You may have a different topic other than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scenario, but we use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as an example, you need to complete the assessment tasks accordantly. </w:t>
      </w:r>
    </w:p>
    <w:p w14:paraId="70F21E57" w14:textId="10FBCF2F" w:rsidR="00CD25A3" w:rsidRDefault="00CD25A3" w:rsidP="00CD25A3">
      <w:pPr>
        <w:rPr>
          <w:rFonts w:cstheme="minorHAnsi"/>
          <w:spacing w:val="-1"/>
        </w:rPr>
      </w:pPr>
      <w:r w:rsidRPr="00180783">
        <w:rPr>
          <w:rFonts w:cstheme="minorHAnsi"/>
          <w:spacing w:val="-1"/>
        </w:rPr>
        <w:t xml:space="preserve">In this task, you must read the below email from the Project Manager and complete the design </w:t>
      </w:r>
      <w:r>
        <w:rPr>
          <w:rFonts w:cstheme="minorHAnsi"/>
          <w:spacing w:val="-1"/>
        </w:rPr>
        <w:t>document for this task.</w:t>
      </w:r>
    </w:p>
    <w:p w14:paraId="2747FA78" w14:textId="77777777" w:rsidR="00CD25A3" w:rsidRPr="00180783" w:rsidRDefault="00CD25A3" w:rsidP="00CD25A3">
      <w:pPr>
        <w:rPr>
          <w:rFonts w:cstheme="minorHAnsi"/>
          <w:spacing w:val="-1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5A3" w:rsidRPr="00180783" w14:paraId="599CB9B5" w14:textId="77777777" w:rsidTr="005F6A98">
        <w:tc>
          <w:tcPr>
            <w:tcW w:w="9016" w:type="dxa"/>
          </w:tcPr>
          <w:p w14:paraId="1382E2C6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>Dear Web Developer</w:t>
            </w:r>
          </w:p>
          <w:p w14:paraId="1F428073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 xml:space="preserve">This is great. We went live this morning and it’s working really well! </w:t>
            </w:r>
          </w:p>
          <w:p w14:paraId="5546904C" w14:textId="77777777" w:rsidR="00CD25A3" w:rsidRPr="00180783" w:rsidRDefault="00CD25A3" w:rsidP="005F6A98">
            <w:pPr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i/>
              </w:rPr>
              <w:t>We’ve now decided that we would like to expand the website. We would like to</w:t>
            </w:r>
            <w:r w:rsidRPr="00180783">
              <w:rPr>
                <w:rFonts w:cstheme="minorHAnsi"/>
                <w:bCs/>
                <w:i/>
                <w:szCs w:val="22"/>
              </w:rPr>
              <w:t xml:space="preserve"> allow users (external) to </w:t>
            </w:r>
            <w:r>
              <w:rPr>
                <w:rFonts w:cstheme="minorHAnsi"/>
                <w:bCs/>
                <w:i/>
                <w:szCs w:val="22"/>
              </w:rPr>
              <w:t xml:space="preserve">register a membership, and then log into the system when ever they need to, the user can </w:t>
            </w:r>
            <w:r w:rsidRPr="00180783">
              <w:rPr>
                <w:rFonts w:cstheme="minorHAnsi"/>
                <w:bCs/>
                <w:i/>
                <w:szCs w:val="22"/>
              </w:rPr>
              <w:t>browse through a range of pre-determined consumer products (books) and view or search a product (book)</w:t>
            </w:r>
            <w:r>
              <w:rPr>
                <w:rFonts w:cstheme="minorHAnsi"/>
                <w:bCs/>
                <w:i/>
                <w:szCs w:val="22"/>
              </w:rPr>
              <w:t xml:space="preserve"> after logged in.</w:t>
            </w:r>
          </w:p>
          <w:p w14:paraId="0F1A8941" w14:textId="77777777" w:rsidR="00CD25A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We would like all users (external) to be able to view the basic information and search a product on the website, but only the admins (internal staff) should be permitted to view the tracking information of user (external) searches within the website.</w:t>
            </w:r>
          </w:p>
          <w:p w14:paraId="08104DB2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>
              <w:rPr>
                <w:rFonts w:cstheme="minorHAnsi"/>
                <w:bCs/>
                <w:i/>
                <w:szCs w:val="22"/>
              </w:rPr>
              <w:t>The admin login name is “</w:t>
            </w:r>
            <w:r w:rsidRPr="00180783">
              <w:rPr>
                <w:rFonts w:cstheme="minorHAnsi"/>
                <w:spacing w:val="1"/>
              </w:rPr>
              <w:t>L</w:t>
            </w:r>
            <w:r w:rsidRPr="00180783">
              <w:rPr>
                <w:rFonts w:cstheme="minorHAnsi"/>
              </w:rPr>
              <w:t>i</w:t>
            </w:r>
            <w:r w:rsidRPr="00180783">
              <w:rPr>
                <w:rFonts w:cstheme="minorHAnsi"/>
                <w:spacing w:val="-1"/>
              </w:rPr>
              <w:t>b</w:t>
            </w:r>
            <w:r w:rsidRPr="00180783">
              <w:rPr>
                <w:rFonts w:cstheme="minorHAnsi"/>
              </w:rPr>
              <w:t>ra</w:t>
            </w:r>
            <w:r w:rsidRPr="00180783">
              <w:rPr>
                <w:rFonts w:cstheme="minorHAnsi"/>
                <w:spacing w:val="-1"/>
              </w:rPr>
              <w:t>r</w:t>
            </w:r>
            <w:r w:rsidRPr="00180783">
              <w:rPr>
                <w:rFonts w:cstheme="minorHAnsi"/>
              </w:rPr>
              <w:t>y</w:t>
            </w:r>
            <w:r>
              <w:rPr>
                <w:rFonts w:cstheme="minorHAnsi"/>
                <w:bCs/>
                <w:i/>
                <w:szCs w:val="22"/>
              </w:rPr>
              <w:t>”, and the password is “admin123”</w:t>
            </w:r>
          </w:p>
          <w:p w14:paraId="74815949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I note the 5-day turnaround and will work within your organisation’s policies and procedures to get this up and running.</w:t>
            </w:r>
          </w:p>
          <w:p w14:paraId="214B4B7E" w14:textId="77777777" w:rsidR="00CD25A3" w:rsidRPr="00180783" w:rsidRDefault="00CD25A3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Kind Regards</w:t>
            </w:r>
          </w:p>
          <w:p w14:paraId="609BF1EB" w14:textId="77777777" w:rsidR="00CD25A3" w:rsidRPr="00180783" w:rsidRDefault="00CD25A3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Project Manager</w:t>
            </w:r>
          </w:p>
        </w:tc>
      </w:tr>
    </w:tbl>
    <w:p w14:paraId="6C8D3FD3" w14:textId="77777777" w:rsidR="00CD25A3" w:rsidRPr="00180783" w:rsidRDefault="00CD25A3" w:rsidP="00CD25A3">
      <w:pPr>
        <w:rPr>
          <w:rFonts w:cstheme="minorHAnsi"/>
          <w:spacing w:val="-1"/>
        </w:rPr>
      </w:pPr>
    </w:p>
    <w:bookmarkEnd w:id="3"/>
    <w:p w14:paraId="01D67126" w14:textId="77777777" w:rsidR="00CD25A3" w:rsidRPr="00180783" w:rsidRDefault="00CD25A3" w:rsidP="00CD25A3">
      <w:pPr>
        <w:rPr>
          <w:rFonts w:cstheme="minorHAnsi"/>
        </w:rPr>
      </w:pPr>
    </w:p>
    <w:p w14:paraId="06F29F88" w14:textId="77777777" w:rsidR="00CD25A3" w:rsidRDefault="00CD25A3" w:rsidP="00CD25A3">
      <w:pPr>
        <w:pStyle w:val="1"/>
        <w:rPr>
          <w:rFonts w:cstheme="minorHAnsi"/>
        </w:rPr>
      </w:pPr>
      <w:bookmarkStart w:id="4" w:name="_Toc76044239"/>
      <w:r w:rsidRPr="00180783">
        <w:rPr>
          <w:rFonts w:cstheme="minorHAnsi"/>
        </w:rPr>
        <w:br w:type="page"/>
      </w:r>
      <w:bookmarkStart w:id="5" w:name="_Hlk128643105"/>
      <w:r>
        <w:rPr>
          <w:rFonts w:cstheme="minorHAnsi"/>
        </w:rPr>
        <w:lastRenderedPageBreak/>
        <w:t>Part 1: Identify the requirements for the project</w:t>
      </w:r>
    </w:p>
    <w:p w14:paraId="5741073F" w14:textId="77777777" w:rsidR="00CD25A3" w:rsidRDefault="00CD25A3" w:rsidP="00CD25A3">
      <w:pPr>
        <w:pStyle w:val="Calibri"/>
      </w:pPr>
      <w:r>
        <w:t xml:space="preserve">Please list the requirements for the project here.  </w:t>
      </w:r>
      <w:bookmarkEnd w:id="4"/>
    </w:p>
    <w:p w14:paraId="7DA25BCF" w14:textId="77777777" w:rsidR="00CD25A3" w:rsidRDefault="00CD25A3" w:rsidP="00CD25A3">
      <w:pPr>
        <w:pStyle w:val="Calibri"/>
      </w:pPr>
    </w:p>
    <w:p w14:paraId="027F3AA0" w14:textId="77777777" w:rsidR="00AD47FC" w:rsidRDefault="00AD47FC" w:rsidP="00CD25A3">
      <w:pPr>
        <w:pStyle w:val="Calibri"/>
      </w:pPr>
    </w:p>
    <w:p w14:paraId="145F572A" w14:textId="77777777" w:rsidR="00AD47FC" w:rsidRPr="00AD47FC" w:rsidRDefault="00AD47FC" w:rsidP="00CD25A3">
      <w:pPr>
        <w:pStyle w:val="Calibri"/>
      </w:pPr>
    </w:p>
    <w:p w14:paraId="57E54C48" w14:textId="0265022B" w:rsidR="00CD25A3" w:rsidRDefault="00CD25A3" w:rsidP="00CD25A3">
      <w:pPr>
        <w:pStyle w:val="1"/>
      </w:pPr>
      <w:r>
        <w:t>Part 2: Design database tables</w:t>
      </w:r>
    </w:p>
    <w:p w14:paraId="3AEF096A" w14:textId="77777777" w:rsidR="00CD25A3" w:rsidRPr="00351A6E" w:rsidRDefault="00CD25A3" w:rsidP="00CD25A3">
      <w:r>
        <w:t>Please read the requirements for each table, and fill the tables under each questions</w:t>
      </w:r>
    </w:p>
    <w:p w14:paraId="2CDCDAFE" w14:textId="4A9EC6F5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bookmarkStart w:id="6" w:name="_Hlk112848496"/>
      <w:r w:rsidRPr="00180783">
        <w:rPr>
          <w:rFonts w:cstheme="minorHAnsi"/>
          <w:bCs/>
          <w:szCs w:val="22"/>
        </w:rPr>
        <w:t xml:space="preserve">An </w:t>
      </w:r>
      <w:r w:rsidRPr="00180783">
        <w:rPr>
          <w:rFonts w:cstheme="minorHAnsi"/>
          <w:b/>
          <w:bCs/>
          <w:szCs w:val="22"/>
        </w:rPr>
        <w:t>accounts</w:t>
      </w:r>
      <w:r w:rsidRPr="00180783">
        <w:rPr>
          <w:rFonts w:cstheme="minorHAnsi"/>
          <w:bCs/>
          <w:szCs w:val="22"/>
        </w:rPr>
        <w:t xml:space="preserve"> table to store the details of users </w:t>
      </w:r>
      <w:r>
        <w:rPr>
          <w:rFonts w:cstheme="minorHAnsi"/>
          <w:bCs/>
          <w:szCs w:val="22"/>
        </w:rPr>
        <w:t>who have</w:t>
      </w:r>
      <w:r w:rsidRPr="00180783">
        <w:rPr>
          <w:rFonts w:cstheme="minorHAnsi"/>
          <w:bCs/>
          <w:szCs w:val="22"/>
        </w:rPr>
        <w:t xml:space="preserve"> register</w:t>
      </w:r>
      <w:r>
        <w:rPr>
          <w:rFonts w:cstheme="minorHAnsi"/>
          <w:bCs/>
          <w:szCs w:val="22"/>
        </w:rPr>
        <w:t>ed</w:t>
      </w:r>
      <w:r w:rsidRPr="00180783">
        <w:rPr>
          <w:rFonts w:cstheme="minorHAnsi"/>
          <w:bCs/>
          <w:szCs w:val="22"/>
        </w:rPr>
        <w:t xml:space="preserve"> </w:t>
      </w:r>
      <w:r>
        <w:rPr>
          <w:rFonts w:cstheme="minorHAnsi"/>
          <w:bCs/>
          <w:szCs w:val="22"/>
        </w:rPr>
        <w:t>in</w:t>
      </w:r>
      <w:r w:rsidRPr="00180783">
        <w:rPr>
          <w:rFonts w:cstheme="minorHAnsi"/>
          <w:bCs/>
          <w:szCs w:val="22"/>
        </w:rPr>
        <w:t xml:space="preserve"> the website</w:t>
      </w:r>
      <w:r>
        <w:rPr>
          <w:rFonts w:cstheme="minorHAnsi"/>
          <w:bCs/>
          <w:szCs w:val="22"/>
        </w:rPr>
        <w:t xml:space="preserve">, the table should have at least </w:t>
      </w:r>
      <w:r w:rsidRPr="00D112EB">
        <w:rPr>
          <w:rFonts w:cstheme="minorHAnsi"/>
          <w:b/>
          <w:bCs/>
          <w:szCs w:val="22"/>
        </w:rPr>
        <w:t>4 fields</w:t>
      </w:r>
      <w:r>
        <w:rPr>
          <w:rFonts w:cstheme="minorHAnsi"/>
          <w:bCs/>
          <w:szCs w:val="22"/>
        </w:rPr>
        <w:t xml:space="preserve">. The user’s email address can be used as the login name, the userId is an auto increment number, which is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 xml:space="preserve"> for this table.</w:t>
      </w:r>
      <w:bookmarkEnd w:id="6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D112EB" w14:paraId="40852261" w14:textId="77777777" w:rsidTr="005F6A98">
        <w:tc>
          <w:tcPr>
            <w:tcW w:w="3005" w:type="dxa"/>
          </w:tcPr>
          <w:p w14:paraId="2FC9FF57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735587DE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334A32A1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D112EB" w14:paraId="46CEE3AF" w14:textId="77777777" w:rsidTr="005F6A98">
        <w:tc>
          <w:tcPr>
            <w:tcW w:w="3005" w:type="dxa"/>
          </w:tcPr>
          <w:p w14:paraId="4E84BF8D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55B555AB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28A46BF8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</w:tr>
      <w:tr w:rsidR="00CD25A3" w:rsidRPr="00D112EB" w14:paraId="2C3226A9" w14:textId="77777777" w:rsidTr="005F6A98">
        <w:tc>
          <w:tcPr>
            <w:tcW w:w="3005" w:type="dxa"/>
          </w:tcPr>
          <w:p w14:paraId="0A017B35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75E0506E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397A844C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</w:tr>
      <w:tr w:rsidR="00CD25A3" w:rsidRPr="00D112EB" w14:paraId="5C9ACD73" w14:textId="77777777" w:rsidTr="005F6A98">
        <w:tc>
          <w:tcPr>
            <w:tcW w:w="3005" w:type="dxa"/>
          </w:tcPr>
          <w:p w14:paraId="1B01ED13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33F0B6EA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34A5EDA6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</w:tr>
      <w:tr w:rsidR="00CD25A3" w:rsidRPr="00D112EB" w14:paraId="7D0EA2DC" w14:textId="77777777" w:rsidTr="005F6A98">
        <w:tc>
          <w:tcPr>
            <w:tcW w:w="3005" w:type="dxa"/>
          </w:tcPr>
          <w:p w14:paraId="39C88DF1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5DFA363C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62FF73E9" w14:textId="77777777" w:rsidR="00CD25A3" w:rsidRPr="002972E5" w:rsidRDefault="00CD25A3" w:rsidP="005F6A98">
            <w:pPr>
              <w:rPr>
                <w:rFonts w:cstheme="minorHAnsi"/>
              </w:rPr>
            </w:pPr>
          </w:p>
        </w:tc>
      </w:tr>
    </w:tbl>
    <w:p w14:paraId="6276DE58" w14:textId="25DA56EB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444540D3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602EF6E" w14:textId="15157FF6" w:rsidR="00CD25A3" w:rsidRDefault="00CD25A3" w:rsidP="00833808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userId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  <w:bookmarkStart w:id="7" w:name="_Hlk128642822"/>
    </w:p>
    <w:p w14:paraId="43C9FA77" w14:textId="77777777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bookmarkEnd w:id="7"/>
    <w:p w14:paraId="771D4502" w14:textId="388EE491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products</w:t>
      </w:r>
      <w:r w:rsidRPr="00180783">
        <w:rPr>
          <w:rFonts w:cstheme="minorHAnsi"/>
          <w:bCs/>
          <w:szCs w:val="22"/>
        </w:rPr>
        <w:t xml:space="preserve"> table to store the details of products that are available for review</w:t>
      </w:r>
      <w:r>
        <w:rPr>
          <w:rFonts w:cstheme="minorHAnsi"/>
          <w:bCs/>
          <w:szCs w:val="22"/>
        </w:rPr>
        <w:t>, the table should have at least 4 fields including a field to store the name of the image for each product(book).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7ACF" w:rsidRPr="006D55FB" w14:paraId="1291FC61" w14:textId="77777777" w:rsidTr="00036373">
        <w:tc>
          <w:tcPr>
            <w:tcW w:w="3005" w:type="dxa"/>
          </w:tcPr>
          <w:p w14:paraId="6E1E6DA6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20617503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55D2C9BB" w14:textId="77777777" w:rsidR="00FF7ACF" w:rsidRPr="00351A6E" w:rsidRDefault="00FF7ACF" w:rsidP="00036373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FF7ACF" w:rsidRPr="006D55FB" w14:paraId="3024BF95" w14:textId="77777777" w:rsidTr="00036373">
        <w:tc>
          <w:tcPr>
            <w:tcW w:w="3005" w:type="dxa"/>
          </w:tcPr>
          <w:p w14:paraId="058BC8DE" w14:textId="77777777" w:rsidR="00FF7ACF" w:rsidRPr="00C44C1E" w:rsidRDefault="00FF7ACF" w:rsidP="00036373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5EA5A5E4" w14:textId="77777777" w:rsidR="00FF7ACF" w:rsidRPr="00C44C1E" w:rsidRDefault="00FF7ACF" w:rsidP="00036373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13DA1357" w14:textId="77777777" w:rsidR="00FF7ACF" w:rsidRPr="00C44C1E" w:rsidRDefault="00FF7ACF" w:rsidP="00036373">
            <w:pPr>
              <w:rPr>
                <w:rFonts w:cstheme="minorHAnsi"/>
              </w:rPr>
            </w:pPr>
          </w:p>
        </w:tc>
      </w:tr>
      <w:tr w:rsidR="0098490C" w:rsidRPr="006D55FB" w14:paraId="46439002" w14:textId="77777777" w:rsidTr="00036373">
        <w:tc>
          <w:tcPr>
            <w:tcW w:w="3005" w:type="dxa"/>
          </w:tcPr>
          <w:p w14:paraId="495F16CB" w14:textId="77777777" w:rsidR="0098490C" w:rsidRPr="00C44C1E" w:rsidRDefault="0098490C" w:rsidP="00036373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5FFA44B5" w14:textId="77777777" w:rsidR="0098490C" w:rsidRPr="00C44C1E" w:rsidRDefault="0098490C" w:rsidP="00036373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1F2AC13A" w14:textId="77777777" w:rsidR="0098490C" w:rsidRPr="00C44C1E" w:rsidRDefault="0098490C" w:rsidP="00036373">
            <w:pPr>
              <w:rPr>
                <w:rFonts w:cstheme="minorHAnsi"/>
              </w:rPr>
            </w:pPr>
          </w:p>
        </w:tc>
      </w:tr>
      <w:tr w:rsidR="00FF7ACF" w:rsidRPr="006D55FB" w14:paraId="31F77744" w14:textId="77777777" w:rsidTr="00036373">
        <w:tc>
          <w:tcPr>
            <w:tcW w:w="3005" w:type="dxa"/>
          </w:tcPr>
          <w:p w14:paraId="0CD67BD7" w14:textId="77777777" w:rsidR="00FF7ACF" w:rsidRPr="00C44C1E" w:rsidRDefault="00FF7ACF" w:rsidP="00036373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1B59B03D" w14:textId="77777777" w:rsidR="00FF7ACF" w:rsidRPr="00C44C1E" w:rsidRDefault="00FF7ACF" w:rsidP="00036373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5ACAD26D" w14:textId="77777777" w:rsidR="00FF7ACF" w:rsidRPr="00C44C1E" w:rsidRDefault="00FF7ACF" w:rsidP="00036373">
            <w:pPr>
              <w:rPr>
                <w:rFonts w:cstheme="minorHAnsi"/>
              </w:rPr>
            </w:pPr>
          </w:p>
        </w:tc>
      </w:tr>
      <w:tr w:rsidR="0098490C" w:rsidRPr="006D55FB" w14:paraId="3B45600D" w14:textId="77777777" w:rsidTr="00036373">
        <w:tc>
          <w:tcPr>
            <w:tcW w:w="3005" w:type="dxa"/>
          </w:tcPr>
          <w:p w14:paraId="3D52C436" w14:textId="77777777" w:rsidR="0098490C" w:rsidRPr="00C44C1E" w:rsidRDefault="0098490C" w:rsidP="00036373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2B3E248F" w14:textId="77777777" w:rsidR="0098490C" w:rsidRPr="00C44C1E" w:rsidRDefault="0098490C" w:rsidP="00036373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0A0D4CBB" w14:textId="77777777" w:rsidR="0098490C" w:rsidRPr="00C44C1E" w:rsidRDefault="0098490C" w:rsidP="00036373">
            <w:pPr>
              <w:rPr>
                <w:rFonts w:cstheme="minorHAnsi"/>
              </w:rPr>
            </w:pPr>
          </w:p>
        </w:tc>
      </w:tr>
    </w:tbl>
    <w:p w14:paraId="4B55BEF5" w14:textId="235E08E9" w:rsidR="00CD25A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698893D4" w14:textId="77777777" w:rsid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</w:p>
    <w:p w14:paraId="7C8D0A87" w14:textId="74DFDE08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p w14:paraId="46098BA2" w14:textId="7757F2A2" w:rsidR="00CD25A3" w:rsidRPr="00CD25A3" w:rsidRDefault="00CD25A3" w:rsidP="00CD25A3">
      <w:pPr>
        <w:numPr>
          <w:ilvl w:val="0"/>
          <w:numId w:val="18"/>
        </w:numPr>
        <w:spacing w:before="240" w:after="200" w:line="240" w:lineRule="auto"/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 xml:space="preserve">A </w:t>
      </w:r>
      <w:r w:rsidRPr="00180783">
        <w:rPr>
          <w:rFonts w:cstheme="minorHAnsi"/>
          <w:b/>
          <w:bCs/>
          <w:szCs w:val="22"/>
        </w:rPr>
        <w:t>tracking</w:t>
      </w:r>
      <w:r w:rsidRPr="00180783">
        <w:rPr>
          <w:rFonts w:cstheme="minorHAnsi"/>
          <w:bCs/>
          <w:szCs w:val="22"/>
        </w:rPr>
        <w:t xml:space="preserve"> table to store the search details that the viewer entered </w:t>
      </w:r>
      <w:r>
        <w:rPr>
          <w:rFonts w:cstheme="minorHAnsi"/>
          <w:bCs/>
          <w:szCs w:val="22"/>
        </w:rPr>
        <w:t xml:space="preserve">into </w:t>
      </w:r>
      <w:r w:rsidRPr="00180783">
        <w:rPr>
          <w:rFonts w:cstheme="minorHAnsi"/>
          <w:bCs/>
          <w:szCs w:val="22"/>
        </w:rPr>
        <w:t xml:space="preserve">the search box. The table </w:t>
      </w:r>
      <w:r>
        <w:rPr>
          <w:rFonts w:cstheme="minorHAnsi"/>
          <w:bCs/>
          <w:szCs w:val="22"/>
        </w:rPr>
        <w:t xml:space="preserve">should have at least 2 fields, one of them is the trackingId which is an auto increment number as a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>
        <w:rPr>
          <w:rFonts w:eastAsia="Calibri" w:cstheme="minorHAnsi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5A3" w:rsidRPr="006D55FB" w14:paraId="20FDC392" w14:textId="77777777" w:rsidTr="005F6A98">
        <w:tc>
          <w:tcPr>
            <w:tcW w:w="3005" w:type="dxa"/>
          </w:tcPr>
          <w:p w14:paraId="773EA635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Field Name</w:t>
            </w:r>
          </w:p>
        </w:tc>
        <w:tc>
          <w:tcPr>
            <w:tcW w:w="3005" w:type="dxa"/>
          </w:tcPr>
          <w:p w14:paraId="397B2FB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Data Type</w:t>
            </w:r>
          </w:p>
        </w:tc>
        <w:tc>
          <w:tcPr>
            <w:tcW w:w="3006" w:type="dxa"/>
          </w:tcPr>
          <w:p w14:paraId="45E29869" w14:textId="77777777" w:rsidR="00CD25A3" w:rsidRPr="00351A6E" w:rsidRDefault="00CD25A3" w:rsidP="005F6A98">
            <w:pPr>
              <w:rPr>
                <w:rFonts w:cstheme="minorHAnsi"/>
              </w:rPr>
            </w:pPr>
            <w:r w:rsidRPr="00351A6E">
              <w:rPr>
                <w:rFonts w:cstheme="minorHAnsi"/>
              </w:rPr>
              <w:t>Required</w:t>
            </w:r>
          </w:p>
        </w:tc>
      </w:tr>
      <w:tr w:rsidR="00CD25A3" w:rsidRPr="006D55FB" w14:paraId="7194ED24" w14:textId="77777777" w:rsidTr="005F6A98">
        <w:tc>
          <w:tcPr>
            <w:tcW w:w="3005" w:type="dxa"/>
          </w:tcPr>
          <w:p w14:paraId="42448032" w14:textId="77777777" w:rsidR="00CD25A3" w:rsidRPr="0074242E" w:rsidRDefault="00CD25A3" w:rsidP="005F6A98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58F6D4EE" w14:textId="77777777" w:rsidR="00CD25A3" w:rsidRPr="0074242E" w:rsidRDefault="00CD25A3" w:rsidP="005F6A98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10539557" w14:textId="77777777" w:rsidR="00CD25A3" w:rsidRPr="0074242E" w:rsidRDefault="00CD25A3" w:rsidP="005F6A98">
            <w:pPr>
              <w:rPr>
                <w:rFonts w:cstheme="minorHAnsi"/>
              </w:rPr>
            </w:pPr>
          </w:p>
        </w:tc>
      </w:tr>
      <w:tr w:rsidR="00CD25A3" w:rsidRPr="006D55FB" w14:paraId="27EA73C6" w14:textId="77777777" w:rsidTr="005F6A98">
        <w:tc>
          <w:tcPr>
            <w:tcW w:w="3005" w:type="dxa"/>
          </w:tcPr>
          <w:p w14:paraId="795A634E" w14:textId="77777777" w:rsidR="00CD25A3" w:rsidRPr="0074242E" w:rsidRDefault="00CD25A3" w:rsidP="005F6A98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1BA09076" w14:textId="77777777" w:rsidR="00CD25A3" w:rsidRPr="0074242E" w:rsidRDefault="00CD25A3" w:rsidP="005F6A98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14:paraId="79D2D2B5" w14:textId="77777777" w:rsidR="00CD25A3" w:rsidRPr="0074242E" w:rsidRDefault="00CD25A3" w:rsidP="005F6A98">
            <w:pPr>
              <w:rPr>
                <w:rFonts w:cstheme="minorHAnsi"/>
              </w:rPr>
            </w:pPr>
          </w:p>
        </w:tc>
      </w:tr>
    </w:tbl>
    <w:p w14:paraId="2FE9171D" w14:textId="0052A73D" w:rsidR="00CD25A3" w:rsidRPr="00974C19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7DE6840E" w14:textId="77777777" w:rsidR="00974C19" w:rsidRPr="00974C19" w:rsidRDefault="00974C19" w:rsidP="00CD25A3">
      <w:pPr>
        <w:pStyle w:val="BulletList0"/>
        <w:numPr>
          <w:ilvl w:val="0"/>
          <w:numId w:val="0"/>
        </w:numPr>
        <w:ind w:left="340" w:hanging="340"/>
        <w:rPr>
          <w:rFonts w:cstheme="minorHAnsi"/>
          <w:color w:val="FF0000"/>
        </w:rPr>
      </w:pPr>
    </w:p>
    <w:p w14:paraId="01F48EA9" w14:textId="0404316F" w:rsidR="00CD25A3" w:rsidRPr="00180783" w:rsidRDefault="00CD25A3" w:rsidP="00CD25A3">
      <w:pPr>
        <w:pStyle w:val="BulletList0"/>
        <w:numPr>
          <w:ilvl w:val="0"/>
          <w:numId w:val="0"/>
        </w:numPr>
        <w:ind w:left="340" w:hanging="340"/>
        <w:rPr>
          <w:rFonts w:eastAsia="Calibri" w:cstheme="minorHAnsi"/>
        </w:rPr>
      </w:pPr>
      <w:r w:rsidRPr="00180783">
        <w:rPr>
          <w:rFonts w:cstheme="minorHAnsi"/>
        </w:rPr>
        <w:t>*</w:t>
      </w:r>
      <w:r w:rsidRPr="00180783">
        <w:rPr>
          <w:rFonts w:eastAsia="Calibri" w:cstheme="minorHAnsi"/>
        </w:rPr>
        <w:t xml:space="preserve"> The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b/>
          <w:bCs/>
          <w:spacing w:val="1"/>
        </w:rPr>
        <w:t xml:space="preserve">trackingId </w:t>
      </w:r>
      <w:r w:rsidRPr="00180783">
        <w:rPr>
          <w:rFonts w:eastAsia="Calibri" w:cstheme="minorHAnsi"/>
        </w:rPr>
        <w:t>f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</w:rPr>
        <w:t>eld sh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  <w:spacing w:val="-1"/>
        </w:rPr>
        <w:t>u</w:t>
      </w:r>
      <w:r w:rsidRPr="00180783">
        <w:rPr>
          <w:rFonts w:eastAsia="Calibri" w:cstheme="minorHAnsi"/>
        </w:rPr>
        <w:t>ld</w:t>
      </w:r>
      <w:r w:rsidRPr="00180783">
        <w:rPr>
          <w:rFonts w:eastAsia="Calibri" w:cstheme="minorHAnsi"/>
          <w:spacing w:val="-1"/>
        </w:rPr>
        <w:t xml:space="preserve"> </w:t>
      </w:r>
      <w:r w:rsidRPr="00180783">
        <w:rPr>
          <w:rFonts w:eastAsia="Calibri" w:cstheme="minorHAnsi"/>
          <w:spacing w:val="-3"/>
        </w:rPr>
        <w:t>b</w:t>
      </w:r>
      <w:r w:rsidRPr="00180783">
        <w:rPr>
          <w:rFonts w:eastAsia="Calibri" w:cstheme="minorHAnsi"/>
        </w:rPr>
        <w:t>e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</w:rPr>
        <w:t>the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1"/>
        </w:rPr>
        <w:t>P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3"/>
        </w:rPr>
        <w:t>i</w:t>
      </w:r>
      <w:r w:rsidRPr="00180783">
        <w:rPr>
          <w:rFonts w:eastAsia="Calibri" w:cstheme="minorHAnsi"/>
          <w:spacing w:val="1"/>
        </w:rPr>
        <w:t>m</w:t>
      </w:r>
      <w:r w:rsidRPr="00180783">
        <w:rPr>
          <w:rFonts w:eastAsia="Calibri" w:cstheme="minorHAnsi"/>
        </w:rPr>
        <w:t>ary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  <w:spacing w:val="-1"/>
        </w:rPr>
        <w:t>K</w:t>
      </w:r>
      <w:r w:rsidRPr="00180783">
        <w:rPr>
          <w:rFonts w:eastAsia="Calibri" w:cstheme="minorHAnsi"/>
        </w:rPr>
        <w:t>ey</w:t>
      </w:r>
      <w:r w:rsidRPr="00180783">
        <w:rPr>
          <w:rFonts w:eastAsia="Calibri" w:cstheme="minorHAnsi"/>
          <w:spacing w:val="1"/>
        </w:rPr>
        <w:t xml:space="preserve"> </w:t>
      </w:r>
      <w:r w:rsidRPr="00180783">
        <w:rPr>
          <w:rFonts w:eastAsia="Calibri" w:cstheme="minorHAnsi"/>
          <w:spacing w:val="-2"/>
        </w:rPr>
        <w:t>f</w:t>
      </w:r>
      <w:r w:rsidRPr="00180783">
        <w:rPr>
          <w:rFonts w:eastAsia="Calibri" w:cstheme="minorHAnsi"/>
          <w:spacing w:val="1"/>
        </w:rPr>
        <w:t>o</w:t>
      </w:r>
      <w:r w:rsidRPr="00180783">
        <w:rPr>
          <w:rFonts w:eastAsia="Calibri" w:cstheme="minorHAnsi"/>
        </w:rPr>
        <w:t>r</w:t>
      </w:r>
      <w:r w:rsidRPr="00180783">
        <w:rPr>
          <w:rFonts w:eastAsia="Calibri" w:cstheme="minorHAnsi"/>
          <w:spacing w:val="-2"/>
        </w:rPr>
        <w:t xml:space="preserve"> </w:t>
      </w:r>
      <w:r w:rsidRPr="00180783">
        <w:rPr>
          <w:rFonts w:eastAsia="Calibri" w:cstheme="minorHAnsi"/>
        </w:rPr>
        <w:t>th</w:t>
      </w:r>
      <w:r w:rsidRPr="00180783">
        <w:rPr>
          <w:rFonts w:eastAsia="Calibri" w:cstheme="minorHAnsi"/>
          <w:spacing w:val="-1"/>
        </w:rPr>
        <w:t>i</w:t>
      </w:r>
      <w:r w:rsidRPr="00180783">
        <w:rPr>
          <w:rFonts w:eastAsia="Calibri" w:cstheme="minorHAnsi"/>
        </w:rPr>
        <w:t xml:space="preserve">s </w:t>
      </w:r>
      <w:r w:rsidRPr="00180783">
        <w:rPr>
          <w:rFonts w:eastAsia="Calibri" w:cstheme="minorHAnsi"/>
          <w:spacing w:val="-1"/>
        </w:rPr>
        <w:t>t</w:t>
      </w:r>
      <w:r w:rsidRPr="00180783">
        <w:rPr>
          <w:rFonts w:eastAsia="Calibri" w:cstheme="minorHAnsi"/>
        </w:rPr>
        <w:t>a</w:t>
      </w:r>
      <w:r w:rsidRPr="00180783">
        <w:rPr>
          <w:rFonts w:eastAsia="Calibri" w:cstheme="minorHAnsi"/>
          <w:spacing w:val="-1"/>
        </w:rPr>
        <w:t>b</w:t>
      </w:r>
      <w:r w:rsidRPr="00180783">
        <w:rPr>
          <w:rFonts w:eastAsia="Calibri" w:cstheme="minorHAnsi"/>
        </w:rPr>
        <w:t>le.</w:t>
      </w:r>
    </w:p>
    <w:bookmarkEnd w:id="5"/>
    <w:p w14:paraId="1E1193BB" w14:textId="77777777" w:rsidR="00CD25A3" w:rsidRPr="00180783" w:rsidRDefault="00CD25A3" w:rsidP="00CD25A3">
      <w:pPr>
        <w:rPr>
          <w:rFonts w:cstheme="minorHAnsi"/>
        </w:rPr>
      </w:pPr>
    </w:p>
    <w:p w14:paraId="235D3877" w14:textId="77777777" w:rsidR="00CD25A3" w:rsidRPr="00180783" w:rsidRDefault="00CD25A3" w:rsidP="00CD25A3">
      <w:pPr>
        <w:pStyle w:val="2"/>
        <w:rPr>
          <w:rFonts w:cstheme="minorHAnsi"/>
        </w:rPr>
      </w:pPr>
      <w:bookmarkStart w:id="8" w:name="_Toc112859578"/>
      <w:r w:rsidRPr="00180783">
        <w:rPr>
          <w:rFonts w:cstheme="minorHAnsi"/>
        </w:rPr>
        <w:t xml:space="preserve">Part </w:t>
      </w:r>
      <w:r>
        <w:rPr>
          <w:rFonts w:cstheme="minorHAnsi"/>
        </w:rPr>
        <w:t>3</w:t>
      </w:r>
      <w:r w:rsidRPr="00180783">
        <w:rPr>
          <w:rFonts w:cstheme="minorHAnsi"/>
        </w:rPr>
        <w:t>: Confirm with Client</w:t>
      </w:r>
      <w:bookmarkEnd w:id="8"/>
    </w:p>
    <w:p w14:paraId="4A4BFB4E" w14:textId="77777777" w:rsidR="00CD25A3" w:rsidRPr="00180783" w:rsidRDefault="00CD25A3" w:rsidP="00CD25A3">
      <w:pPr>
        <w:rPr>
          <w:rFonts w:cstheme="minorHAnsi"/>
        </w:rPr>
      </w:pPr>
      <w:r w:rsidRPr="00180783">
        <w:rPr>
          <w:rFonts w:cstheme="minorHAnsi"/>
        </w:rPr>
        <w:t xml:space="preserve">Draft an email to the Project Manager with your </w:t>
      </w:r>
      <w:r>
        <w:rPr>
          <w:rFonts w:cstheme="minorHAnsi"/>
        </w:rPr>
        <w:t>database design document.</w:t>
      </w:r>
    </w:p>
    <w:p w14:paraId="5FF4C383" w14:textId="5BB3B398" w:rsidR="00CD25A3" w:rsidRPr="002C728E" w:rsidRDefault="00CD25A3" w:rsidP="00CD25A3">
      <w:pPr>
        <w:rPr>
          <w:rFonts w:cstheme="minorHAnsi"/>
        </w:rPr>
      </w:pPr>
    </w:p>
    <w:p w14:paraId="55383F1E" w14:textId="77777777" w:rsidR="00CD25A3" w:rsidRPr="002C728E" w:rsidRDefault="00CD25A3" w:rsidP="00CD25A3">
      <w:pPr>
        <w:spacing w:line="259" w:lineRule="auto"/>
        <w:rPr>
          <w:rFonts w:cstheme="minorHAnsi"/>
        </w:rPr>
      </w:pPr>
    </w:p>
    <w:p w14:paraId="76588D73" w14:textId="77777777" w:rsidR="00ED25BA" w:rsidRDefault="00ED25BA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Cs w:val="36"/>
        </w:rPr>
      </w:pPr>
      <w:r>
        <w:rPr>
          <w:rFonts w:cstheme="minorHAnsi"/>
        </w:rPr>
        <w:br w:type="page"/>
      </w:r>
    </w:p>
    <w:p w14:paraId="69DA3D75" w14:textId="169F3FA0" w:rsidR="00CD25A3" w:rsidRPr="00180783" w:rsidRDefault="00CD25A3" w:rsidP="00CD25A3">
      <w:pPr>
        <w:pStyle w:val="4"/>
        <w:rPr>
          <w:rFonts w:cstheme="minorHAnsi"/>
        </w:rPr>
      </w:pPr>
      <w:r w:rsidRPr="00180783">
        <w:rPr>
          <w:rFonts w:cstheme="minorHAnsi"/>
        </w:rPr>
        <w:lastRenderedPageBreak/>
        <w:t>Instructions for submission</w:t>
      </w:r>
    </w:p>
    <w:p w14:paraId="7474B05B" w14:textId="77777777" w:rsidR="00CD25A3" w:rsidRPr="00180783" w:rsidRDefault="00CD25A3" w:rsidP="00CD25A3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Upload the </w:t>
      </w:r>
      <w:r>
        <w:rPr>
          <w:rFonts w:cstheme="minorHAnsi"/>
        </w:rPr>
        <w:t>design document</w:t>
      </w:r>
      <w:r w:rsidRPr="00180783">
        <w:rPr>
          <w:rFonts w:cstheme="minorHAnsi"/>
        </w:rPr>
        <w:t xml:space="preserve"> into Melbourne Polytechnic LMS site (</w:t>
      </w:r>
      <w:hyperlink r:id="rId11">
        <w:r w:rsidRPr="00180783">
          <w:rPr>
            <w:rStyle w:val="af9"/>
            <w:rFonts w:cstheme="minorHAnsi"/>
          </w:rPr>
          <w:t>https://online.melbournepolytechnic.edu.au</w:t>
        </w:r>
      </w:hyperlink>
      <w:r w:rsidRPr="00180783">
        <w:rPr>
          <w:rFonts w:cstheme="minorHAnsi"/>
        </w:rPr>
        <w:t>).</w:t>
      </w:r>
    </w:p>
    <w:p w14:paraId="754A9D5B" w14:textId="4A839C27" w:rsidR="004B557E" w:rsidRDefault="004B557E" w:rsidP="004B557E"/>
    <w:p w14:paraId="360A53D1" w14:textId="453E55FD" w:rsidR="004B557E" w:rsidRDefault="004B557E" w:rsidP="004B557E"/>
    <w:p w14:paraId="3C8490FC" w14:textId="77777777" w:rsidR="00E52928" w:rsidRPr="00180783" w:rsidRDefault="004B557E" w:rsidP="00E52928">
      <w:pPr>
        <w:pStyle w:val="1"/>
        <w:rPr>
          <w:rFonts w:cstheme="minorHAnsi"/>
        </w:rPr>
      </w:pPr>
      <w:r>
        <w:br w:type="page"/>
      </w:r>
      <w:bookmarkStart w:id="9" w:name="_Toc112859579"/>
      <w:r w:rsidR="00E52928" w:rsidRPr="00180783">
        <w:rPr>
          <w:rFonts w:cstheme="minorHAnsi"/>
        </w:rPr>
        <w:lastRenderedPageBreak/>
        <w:t xml:space="preserve">Assessment Checklist: Task </w:t>
      </w:r>
      <w:r w:rsidR="00E52928">
        <w:rPr>
          <w:rFonts w:cstheme="minorHAnsi"/>
        </w:rPr>
        <w:t xml:space="preserve">2 - </w:t>
      </w:r>
      <w:r w:rsidR="00E52928" w:rsidRPr="00180783">
        <w:rPr>
          <w:rFonts w:cstheme="minorHAnsi"/>
        </w:rPr>
        <w:t xml:space="preserve">Design a </w:t>
      </w:r>
      <w:r w:rsidR="00E52928">
        <w:rPr>
          <w:rFonts w:cstheme="minorHAnsi"/>
        </w:rPr>
        <w:t>database</w:t>
      </w:r>
      <w:bookmarkEnd w:id="9"/>
    </w:p>
    <w:tbl>
      <w:tblPr>
        <w:tblStyle w:val="afb"/>
        <w:tblW w:w="0" w:type="auto"/>
        <w:tblInd w:w="-10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61"/>
        <w:gridCol w:w="3709"/>
        <w:gridCol w:w="133"/>
        <w:gridCol w:w="1330"/>
        <w:gridCol w:w="88"/>
        <w:gridCol w:w="1938"/>
      </w:tblGrid>
      <w:tr w:rsidR="00E52928" w:rsidRPr="00180783" w14:paraId="2A724A06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4BADC3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709" w:type="dxa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4F9F7E40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4BB4D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6" w:type="dxa"/>
            <w:gridSpan w:val="2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nil"/>
            </w:tcBorders>
            <w:vAlign w:val="bottom"/>
          </w:tcPr>
          <w:p w14:paraId="109E781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</w:p>
        </w:tc>
      </w:tr>
      <w:tr w:rsidR="00E52928" w:rsidRPr="00180783" w14:paraId="6F3A1D25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8E941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709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61D3C38B" w14:textId="1F2574B1" w:rsidR="00E52928" w:rsidRPr="00180783" w:rsidRDefault="00931473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Mr</w:t>
            </w:r>
            <w:r>
              <w:rPr>
                <w:rFonts w:cstheme="minorHAnsi"/>
                <w:color w:val="595959" w:themeColor="text1" w:themeTint="A6"/>
              </w:rPr>
              <w:t>. WU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4018424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6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193707FC" w14:textId="16B51961" w:rsidR="00E52928" w:rsidRPr="00180783" w:rsidRDefault="00B11699" w:rsidP="005F6A98">
            <w:pPr>
              <w:spacing w:line="256" w:lineRule="auto"/>
              <w:rPr>
                <w:rFonts w:cstheme="minorHAnsi" w:hint="eastAsia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9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/0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6</w:t>
            </w:r>
            <w:r w:rsidR="00E53A77">
              <w:rPr>
                <w:rFonts w:cstheme="minorHAnsi"/>
                <w:color w:val="595959" w:themeColor="text1" w:themeTint="A6"/>
                <w:lang w:eastAsia="zh-CN"/>
              </w:rPr>
              <w:t>/202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4</w:t>
            </w:r>
          </w:p>
        </w:tc>
      </w:tr>
      <w:tr w:rsidR="00E52928" w:rsidRPr="00180783" w14:paraId="70BF5F1E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237D030A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36"/>
                <w:szCs w:val="36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36"/>
                <w:szCs w:val="36"/>
              </w:rPr>
              <w:t>Assessment checklist 1</w:t>
            </w:r>
          </w:p>
          <w:p w14:paraId="0DEA4E02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E52928" w:rsidRPr="00180783" w14:paraId="363AD8C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78B0EB2B" w14:textId="77777777" w:rsidR="00E52928" w:rsidRPr="00180783" w:rsidRDefault="00E52928" w:rsidP="005F6A98">
            <w:pPr>
              <w:rPr>
                <w:rFonts w:cstheme="minorHAnsi"/>
                <w:caps/>
                <w:color w:val="E7E6E6" w:themeColor="background2"/>
                <w:szCs w:val="20"/>
              </w:rPr>
            </w:pPr>
          </w:p>
        </w:tc>
      </w:tr>
      <w:tr w:rsidR="00E52928" w:rsidRPr="00180783" w14:paraId="1E232D5A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0A9AB2B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1: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BC601D2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640C71B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753E2C9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A7AB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01A06" w14:textId="77777777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Completed </w:t>
            </w:r>
            <w:r>
              <w:rPr>
                <w:rFonts w:cstheme="minorHAnsi"/>
              </w:rPr>
              <w:t>database design</w:t>
            </w:r>
            <w:r w:rsidRPr="00180783">
              <w:rPr>
                <w:rFonts w:cstheme="minorHAnsi"/>
              </w:rPr>
              <w:t>:</w:t>
            </w:r>
          </w:p>
          <w:p w14:paraId="3A9315EC" w14:textId="77777777" w:rsidR="00E52928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bookmarkStart w:id="10" w:name="_Hlk112849385"/>
            <w:r>
              <w:rPr>
                <w:rFonts w:cstheme="minorHAnsi"/>
              </w:rPr>
              <w:t>Identify the requirements</w:t>
            </w:r>
          </w:p>
          <w:bookmarkEnd w:id="10"/>
          <w:p w14:paraId="37BCCBFC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  <w:p w14:paraId="60EA66CD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accounts table</w:t>
            </w:r>
          </w:p>
          <w:p w14:paraId="3124AC68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products table</w:t>
            </w:r>
          </w:p>
          <w:p w14:paraId="66F6EDB7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tracking table</w:t>
            </w:r>
          </w:p>
          <w:p w14:paraId="2A0A80D0" w14:textId="77777777" w:rsidR="00E52928" w:rsidRPr="00180783" w:rsidRDefault="00E52928" w:rsidP="00E52928">
            <w:pPr>
              <w:pStyle w:val="a"/>
              <w:numPr>
                <w:ilvl w:val="0"/>
                <w:numId w:val="20"/>
              </w:num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communication with the client(s)</w:t>
            </w:r>
          </w:p>
          <w:p w14:paraId="6FFC84A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ind w:left="720"/>
              <w:rPr>
                <w:rFonts w:cstheme="minorHAnsi"/>
              </w:rPr>
            </w:pP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503189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579D362" w14:textId="434BC5F0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71684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DAF32D6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7B243C1C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D413F3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147A37D0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822F17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F9710DE" w14:textId="09582CC6" w:rsidR="00E52928" w:rsidRPr="00180783" w:rsidRDefault="003575CD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the student has completed all parts of the task.</w:t>
            </w:r>
          </w:p>
          <w:p w14:paraId="516EE0ED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25B7BA7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3EB3067F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FBBD758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demonstrated the following in Part 2: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44107F6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DDB3CA9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661DD7C5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0D93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FA2" w14:textId="4F09E39D" w:rsidR="00E52928" w:rsidRPr="00180783" w:rsidRDefault="00E52928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 xml:space="preserve">Created a </w:t>
            </w:r>
            <w:r w:rsidR="008628CB">
              <w:rPr>
                <w:rFonts w:cstheme="minorHAnsi"/>
              </w:rPr>
              <w:t>database</w:t>
            </w:r>
            <w:r w:rsidRPr="00180783">
              <w:rPr>
                <w:rFonts w:cstheme="minorHAnsi"/>
              </w:rPr>
              <w:t xml:space="preserve"> as per specifications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73600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69A6DCF" w14:textId="7F0BBDB3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8137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D7394BC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66A06174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EB9ADA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E52928" w:rsidRPr="00180783" w14:paraId="75677F47" w14:textId="77777777" w:rsidTr="005F6A98">
        <w:trPr>
          <w:trHeight w:val="319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31C78B30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F33876E" w14:textId="51B6C758" w:rsidR="00E52928" w:rsidRPr="00180783" w:rsidRDefault="00666B3E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properly completed the database</w:t>
            </w:r>
            <w:r w:rsidR="008A1C06">
              <w:rPr>
                <w:rFonts w:cstheme="minorHAnsi"/>
                <w:i/>
                <w:lang w:eastAsia="zh-CN"/>
              </w:rPr>
              <w:t>.</w:t>
            </w:r>
            <w:r>
              <w:rPr>
                <w:rFonts w:cstheme="minorHAnsi"/>
                <w:i/>
                <w:lang w:eastAsia="zh-CN"/>
              </w:rPr>
              <w:t xml:space="preserve">  </w:t>
            </w:r>
          </w:p>
          <w:p w14:paraId="06DF5C62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1E7D1C6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E52928" w:rsidRPr="00180783" w14:paraId="0D492D0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E8ACBA5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has successfully demonstrated the following in Part 3: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DB32E5D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E06932E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E52928" w:rsidRPr="00180783" w14:paraId="03103E8F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709" w14:textId="77777777" w:rsidR="00E52928" w:rsidRPr="00180783" w:rsidRDefault="00E52928" w:rsidP="00E52928">
            <w:pPr>
              <w:pStyle w:val="a"/>
              <w:numPr>
                <w:ilvl w:val="0"/>
                <w:numId w:val="19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5E85" w14:textId="5918E50C" w:rsidR="00E52928" w:rsidRPr="00180783" w:rsidRDefault="008628CB" w:rsidP="005F6A98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Confirmed with the client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358850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53DDD86" w14:textId="4F6ED774" w:rsidR="00E52928" w:rsidRPr="00180783" w:rsidRDefault="00931473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424677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16822EA" w14:textId="77777777" w:rsidR="00E52928" w:rsidRPr="00180783" w:rsidRDefault="00E52928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E52928" w:rsidRPr="00180783" w14:paraId="2C3B1171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13C955F" w14:textId="77777777" w:rsidR="00E52928" w:rsidRPr="00180783" w:rsidRDefault="00E52928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</w:t>
            </w:r>
          </w:p>
        </w:tc>
      </w:tr>
      <w:tr w:rsidR="00E52928" w:rsidRPr="00180783" w14:paraId="7B4F26BA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7118E1CE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629BA028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075C1658" w14:textId="702B52DD" w:rsidR="00E52928" w:rsidRDefault="00B21F7A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sent the email to client</w:t>
            </w:r>
            <w:r w:rsidR="0058130A">
              <w:rPr>
                <w:rFonts w:cstheme="minorHAnsi"/>
                <w:i/>
                <w:lang w:eastAsia="zh-CN"/>
              </w:rPr>
              <w:t>.</w:t>
            </w:r>
          </w:p>
          <w:p w14:paraId="7193C9FD" w14:textId="77777777" w:rsidR="00F203C7" w:rsidRPr="00180783" w:rsidRDefault="00F203C7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72D1F273" w14:textId="77777777" w:rsidR="00E52928" w:rsidRPr="00180783" w:rsidRDefault="00E52928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</w:tbl>
    <w:p w14:paraId="49FF25C3" w14:textId="1F6BE221" w:rsidR="00F203C7" w:rsidRDefault="00F203C7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11" w:name="_Toc112859580"/>
    </w:p>
    <w:p w14:paraId="7E301603" w14:textId="4DB8EA3E" w:rsidR="00E52928" w:rsidRPr="00180783" w:rsidRDefault="00E52928" w:rsidP="00E52928">
      <w:pPr>
        <w:pStyle w:val="1"/>
        <w:rPr>
          <w:rFonts w:cstheme="minorHAnsi"/>
          <w:sz w:val="32"/>
        </w:rPr>
      </w:pPr>
      <w:r w:rsidRPr="00180783">
        <w:rPr>
          <w:rFonts w:cstheme="minorHAnsi"/>
          <w:sz w:val="32"/>
        </w:rPr>
        <w:lastRenderedPageBreak/>
        <w:t>Assessment Task Summary</w:t>
      </w:r>
      <w:r>
        <w:rPr>
          <w:rFonts w:cstheme="minorHAnsi"/>
          <w:sz w:val="32"/>
        </w:rPr>
        <w:t xml:space="preserve">: </w:t>
      </w:r>
      <w:r w:rsidRPr="00180783">
        <w:rPr>
          <w:rFonts w:cstheme="minorHAnsi"/>
          <w:sz w:val="32"/>
        </w:rPr>
        <w:t xml:space="preserve">Task 2 - Design a </w:t>
      </w:r>
      <w:r>
        <w:rPr>
          <w:rFonts w:cstheme="minorHAnsi"/>
          <w:sz w:val="32"/>
        </w:rPr>
        <w:t>database</w:t>
      </w:r>
      <w:bookmarkEnd w:id="11"/>
    </w:p>
    <w:tbl>
      <w:tblPr>
        <w:tblStyle w:val="MarkingGuide"/>
        <w:tblW w:w="0" w:type="auto"/>
        <w:tblLook w:val="04A0" w:firstRow="1" w:lastRow="0" w:firstColumn="1" w:lastColumn="0" w:noHBand="0" w:noVBand="1"/>
        <w:tblDescription w:val="Assessment task summary"/>
      </w:tblPr>
      <w:tblGrid>
        <w:gridCol w:w="562"/>
        <w:gridCol w:w="2694"/>
        <w:gridCol w:w="4366"/>
        <w:gridCol w:w="705"/>
        <w:gridCol w:w="689"/>
      </w:tblGrid>
      <w:tr w:rsidR="00E52928" w:rsidRPr="00180783" w14:paraId="42A5304B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C9641C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 xml:space="preserve">Trainer/Assessor to complete the following:  </w:t>
            </w:r>
          </w:p>
          <w:p w14:paraId="6A1232C1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180783">
              <w:rPr>
                <w:rFonts w:asciiTheme="minorHAnsi" w:hAnsiTheme="minorHAnsi" w:cstheme="minorHAnsi"/>
                <w:b/>
                <w:caps w:val="0"/>
                <w:color w:val="0070C0"/>
                <w:szCs w:val="20"/>
              </w:rPr>
              <w:t>Needs to be customised for the tasks</w:t>
            </w:r>
          </w:p>
          <w:p w14:paraId="5731F2E0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</w:p>
          <w:p w14:paraId="323F5045" w14:textId="77777777" w:rsidR="00E52928" w:rsidRPr="00180783" w:rsidRDefault="00E52928" w:rsidP="005F6A98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b/>
                <w:color w:val="0070C0"/>
                <w:szCs w:val="20"/>
              </w:rPr>
              <w:t>THE LEARNER:</w:t>
            </w:r>
            <w:r w:rsidRPr="00180783">
              <w:rPr>
                <w:rFonts w:asciiTheme="minorHAnsi" w:hAnsiTheme="minorHAnsi" w:cstheme="minorHAnsi"/>
                <w:b/>
                <w:color w:val="5B9BD5" w:themeColor="accent1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1F73930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59C346" w14:textId="77777777" w:rsidR="00E52928" w:rsidRPr="00180783" w:rsidRDefault="00E52928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E52928" w:rsidRPr="00180783" w14:paraId="78F1855B" w14:textId="77777777" w:rsidTr="005F6A98">
        <w:trPr>
          <w:trHeight w:val="4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7B3F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</w:rPr>
              <w:t>1.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FD1A" w14:textId="77777777" w:rsidR="00E52928" w:rsidRPr="00180783" w:rsidRDefault="00E52928" w:rsidP="005F6A98">
            <w:pPr>
              <w:rPr>
                <w:rFonts w:eastAsia="Calibri" w:cstheme="minorHAnsi"/>
                <w:szCs w:val="22"/>
              </w:rPr>
            </w:pPr>
            <w:r w:rsidRPr="00180783">
              <w:rPr>
                <w:rFonts w:cstheme="minorHAnsi"/>
              </w:rPr>
              <w:t xml:space="preserve">Satisfactorily completed all items in </w:t>
            </w:r>
            <w:r w:rsidRPr="00180783">
              <w:rPr>
                <w:rFonts w:eastAsia="Calibri" w:cstheme="minorHAnsi"/>
                <w:szCs w:val="22"/>
              </w:rPr>
              <w:t xml:space="preserve">Assessment Checklist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806C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8EFF" w14:textId="77777777" w:rsidR="00E52928" w:rsidRPr="00180783" w:rsidRDefault="00E52928" w:rsidP="00E52928">
            <w:pPr>
              <w:pStyle w:val="a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</w:tr>
      <w:tr w:rsidR="00E52928" w:rsidRPr="00180783" w14:paraId="64EB80FD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495E127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FEEDBACK</w:t>
            </w:r>
          </w:p>
        </w:tc>
      </w:tr>
      <w:tr w:rsidR="00E52928" w:rsidRPr="00180783" w14:paraId="22247535" w14:textId="77777777" w:rsidTr="005F6A98">
        <w:trPr>
          <w:trHeight w:val="2494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525C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063DA5E5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B1274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OVERALL TASK RESULT</w:t>
            </w:r>
          </w:p>
        </w:tc>
      </w:tr>
      <w:tr w:rsidR="00E52928" w:rsidRPr="00180783" w14:paraId="3BDB0470" w14:textId="77777777" w:rsidTr="005F6A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EB7B" w14:textId="77777777" w:rsidR="00E52928" w:rsidRPr="00180783" w:rsidRDefault="00000000" w:rsidP="005F6A98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1697663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Satisfactory</w:t>
            </w:r>
          </w:p>
          <w:p w14:paraId="78838461" w14:textId="77777777" w:rsidR="00E52928" w:rsidRPr="00180783" w:rsidRDefault="00000000" w:rsidP="005F6A98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24210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687A6E01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614C3124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C4621FD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DATE ASSESSMENT RETURNED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E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1EA9F0AC" w14:textId="77777777" w:rsidTr="005F6A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3061343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NAME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BB5E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  <w:tr w:rsidR="00E52928" w:rsidRPr="00180783" w14:paraId="56952E78" w14:textId="77777777" w:rsidTr="005F6A98">
        <w:trPr>
          <w:trHeight w:val="834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882C30F" w14:textId="77777777" w:rsidR="00E52928" w:rsidRPr="00180783" w:rsidRDefault="00E52928" w:rsidP="005F6A98">
            <w:pPr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olor w:val="0070C0"/>
                <w:sz w:val="20"/>
                <w:szCs w:val="20"/>
              </w:rPr>
              <w:t>TRAINER/ASSESSOR SIGNATURE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208B7" w14:textId="77777777" w:rsidR="00E52928" w:rsidRPr="00180783" w:rsidRDefault="00E52928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Assessment task summary"/>
      </w:tblPr>
      <w:tblGrid>
        <w:gridCol w:w="1184"/>
        <w:gridCol w:w="4729"/>
        <w:gridCol w:w="912"/>
        <w:gridCol w:w="2191"/>
      </w:tblGrid>
      <w:tr w:rsidR="00E52928" w:rsidRPr="00180783" w14:paraId="1F75D39C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34249134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 w:val="0"/>
                <w:color w:val="0070C0"/>
                <w:szCs w:val="20"/>
              </w:rPr>
              <w:t>LEARNER DECLARATION: Please read, tick and sign below</w:t>
            </w:r>
          </w:p>
          <w:p w14:paraId="79E34909" w14:textId="77777777" w:rsidR="00E52928" w:rsidRPr="00180783" w:rsidRDefault="00E52928" w:rsidP="005F6A98">
            <w:pPr>
              <w:rPr>
                <w:rFonts w:cstheme="minorHAnsi"/>
                <w:b/>
                <w:caps w:val="0"/>
                <w:color w:val="0070C0"/>
                <w:szCs w:val="20"/>
              </w:rPr>
            </w:pPr>
          </w:p>
        </w:tc>
      </w:tr>
      <w:tr w:rsidR="00E52928" w:rsidRPr="00180783" w14:paraId="07727034" w14:textId="77777777" w:rsidTr="005F6A98">
        <w:trPr>
          <w:trHeight w:val="1592"/>
        </w:trPr>
        <w:tc>
          <w:tcPr>
            <w:tcW w:w="9016" w:type="dxa"/>
            <w:gridSpan w:val="4"/>
          </w:tcPr>
          <w:p w14:paraId="0643CC89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720A5478" w14:textId="77777777" w:rsidR="00E52928" w:rsidRPr="00180783" w:rsidRDefault="00E52928" w:rsidP="005F6A98">
            <w:pPr>
              <w:rPr>
                <w:rFonts w:cstheme="minorHAnsi"/>
              </w:rPr>
            </w:pPr>
          </w:p>
          <w:p w14:paraId="11578259" w14:textId="77777777" w:rsidR="00E52928" w:rsidRPr="00180783" w:rsidRDefault="00000000" w:rsidP="005F6A98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64343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928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E52928" w:rsidRPr="00180783">
              <w:rPr>
                <w:rFonts w:cstheme="minorHAnsi"/>
              </w:rPr>
              <w:t xml:space="preserve"> I, ___________________________have been advised of the outcome of this</w:t>
            </w:r>
            <w:r w:rsidR="00E52928" w:rsidRPr="00180783">
              <w:rPr>
                <w:rFonts w:cstheme="minorHAnsi"/>
                <w:color w:val="FF0000"/>
              </w:rPr>
              <w:t xml:space="preserve"> </w:t>
            </w:r>
            <w:r w:rsidR="00E52928" w:rsidRPr="00180783">
              <w:rPr>
                <w:rFonts w:cstheme="minorHAnsi"/>
              </w:rPr>
              <w:t>assessment task.</w:t>
            </w:r>
          </w:p>
          <w:p w14:paraId="65304275" w14:textId="77777777" w:rsidR="00E52928" w:rsidRPr="00180783" w:rsidRDefault="00E52928" w:rsidP="005F6A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180783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E52928" w:rsidRPr="00180783" w14:paraId="4BB754AE" w14:textId="77777777" w:rsidTr="005F6A98">
        <w:trPr>
          <w:trHeight w:val="774"/>
        </w:trPr>
        <w:tc>
          <w:tcPr>
            <w:tcW w:w="1162" w:type="dxa"/>
            <w:shd w:val="clear" w:color="auto" w:fill="DEEAF6" w:themeFill="accent1" w:themeFillTint="33"/>
          </w:tcPr>
          <w:p w14:paraId="4C472B5E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6157A2FE" w14:textId="77777777" w:rsidR="00E52928" w:rsidRPr="00180783" w:rsidRDefault="00E52928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olor w:val="auto"/>
                <w:sz w:val="32"/>
              </w:rPr>
              <w:t>X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7A14CF0C" w14:textId="77777777" w:rsidR="00E52928" w:rsidRPr="00180783" w:rsidRDefault="00E52928" w:rsidP="005F6A98">
            <w:pPr>
              <w:rPr>
                <w:rFonts w:cstheme="minorHAnsi"/>
                <w:b/>
                <w:caps/>
                <w:color w:val="0070C0"/>
                <w:sz w:val="20"/>
                <w:szCs w:val="20"/>
              </w:rPr>
            </w:pPr>
            <w:r w:rsidRPr="00180783">
              <w:rPr>
                <w:rFonts w:cstheme="minorHAnsi"/>
                <w:b/>
                <w:caps/>
                <w:color w:val="0070C0"/>
                <w:sz w:val="20"/>
                <w:szCs w:val="20"/>
              </w:rPr>
              <w:t>Date</w:t>
            </w:r>
          </w:p>
        </w:tc>
        <w:tc>
          <w:tcPr>
            <w:tcW w:w="2198" w:type="dxa"/>
          </w:tcPr>
          <w:p w14:paraId="0B580B54" w14:textId="77777777" w:rsidR="00E52928" w:rsidRPr="00180783" w:rsidRDefault="00E52928" w:rsidP="005F6A98">
            <w:pPr>
              <w:rPr>
                <w:rFonts w:cstheme="minorHAnsi"/>
              </w:rPr>
            </w:pPr>
          </w:p>
        </w:tc>
      </w:tr>
    </w:tbl>
    <w:p w14:paraId="03759551" w14:textId="4CAC05C5" w:rsidR="004B557E" w:rsidRPr="00F203C7" w:rsidRDefault="004B557E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</w:p>
    <w:sectPr w:rsidR="004B557E" w:rsidRPr="00F203C7" w:rsidSect="00E153DD">
      <w:footerReference w:type="default" r:id="rId12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788CC" w14:textId="77777777" w:rsidR="00E153DD" w:rsidRDefault="00E153DD" w:rsidP="00537D81">
      <w:pPr>
        <w:spacing w:after="0" w:line="240" w:lineRule="auto"/>
      </w:pPr>
      <w:r>
        <w:separator/>
      </w:r>
    </w:p>
  </w:endnote>
  <w:endnote w:type="continuationSeparator" w:id="0">
    <w:p w14:paraId="18347B52" w14:textId="77777777" w:rsidR="00E153DD" w:rsidRDefault="00E153DD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12" w:name="_Hlk88573067"/>
    <w:bookmarkStart w:id="13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14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14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12"/>
  <w:bookmarkEnd w:id="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69C7B" w14:textId="77777777" w:rsidR="00E153DD" w:rsidRDefault="00E153DD" w:rsidP="00537D81">
      <w:pPr>
        <w:spacing w:after="0" w:line="240" w:lineRule="auto"/>
      </w:pPr>
      <w:r>
        <w:separator/>
      </w:r>
    </w:p>
  </w:footnote>
  <w:footnote w:type="continuationSeparator" w:id="0">
    <w:p w14:paraId="0FE6E363" w14:textId="77777777" w:rsidR="00E153DD" w:rsidRDefault="00E153DD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8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3243"/>
    <w:multiLevelType w:val="hybridMultilevel"/>
    <w:tmpl w:val="FFF4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35B26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2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C0D24"/>
    <w:multiLevelType w:val="hybridMultilevel"/>
    <w:tmpl w:val="D3D678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9D58D31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634C0B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7" w15:restartNumberingAfterBreak="0">
    <w:nsid w:val="53744A9E"/>
    <w:multiLevelType w:val="hybridMultilevel"/>
    <w:tmpl w:val="906C2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F25752F"/>
    <w:multiLevelType w:val="multilevel"/>
    <w:tmpl w:val="6136E5D2"/>
    <w:numStyleLink w:val="Bulletlist"/>
  </w:abstractNum>
  <w:num w:numId="1" w16cid:durableId="485322826">
    <w:abstractNumId w:val="6"/>
  </w:num>
  <w:num w:numId="2" w16cid:durableId="1170413576">
    <w:abstractNumId w:val="11"/>
  </w:num>
  <w:num w:numId="3" w16cid:durableId="1069766259">
    <w:abstractNumId w:val="3"/>
  </w:num>
  <w:num w:numId="4" w16cid:durableId="1151557831">
    <w:abstractNumId w:val="4"/>
  </w:num>
  <w:num w:numId="5" w16cid:durableId="1967814753">
    <w:abstractNumId w:val="8"/>
  </w:num>
  <w:num w:numId="6" w16cid:durableId="914557231">
    <w:abstractNumId w:val="19"/>
  </w:num>
  <w:num w:numId="7" w16cid:durableId="1352216797">
    <w:abstractNumId w:val="7"/>
  </w:num>
  <w:num w:numId="8" w16cid:durableId="361396008">
    <w:abstractNumId w:val="13"/>
  </w:num>
  <w:num w:numId="9" w16cid:durableId="135225571">
    <w:abstractNumId w:val="14"/>
  </w:num>
  <w:num w:numId="10" w16cid:durableId="881210575">
    <w:abstractNumId w:val="0"/>
  </w:num>
  <w:num w:numId="11" w16cid:durableId="657541471">
    <w:abstractNumId w:val="5"/>
  </w:num>
  <w:num w:numId="12" w16cid:durableId="1778285362">
    <w:abstractNumId w:val="1"/>
  </w:num>
  <w:num w:numId="13" w16cid:durableId="92482924">
    <w:abstractNumId w:val="16"/>
  </w:num>
  <w:num w:numId="14" w16cid:durableId="673462608">
    <w:abstractNumId w:val="18"/>
  </w:num>
  <w:num w:numId="15" w16cid:durableId="649209647">
    <w:abstractNumId w:val="2"/>
  </w:num>
  <w:num w:numId="16" w16cid:durableId="527331280">
    <w:abstractNumId w:val="12"/>
  </w:num>
  <w:num w:numId="17" w16cid:durableId="650325727">
    <w:abstractNumId w:val="9"/>
  </w:num>
  <w:num w:numId="18" w16cid:durableId="661465808">
    <w:abstractNumId w:val="15"/>
  </w:num>
  <w:num w:numId="19" w16cid:durableId="17230151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185512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667B0"/>
    <w:rsid w:val="0009798E"/>
    <w:rsid w:val="000A7913"/>
    <w:rsid w:val="00111547"/>
    <w:rsid w:val="002638FC"/>
    <w:rsid w:val="002972E5"/>
    <w:rsid w:val="002B3A75"/>
    <w:rsid w:val="002C728E"/>
    <w:rsid w:val="003102AF"/>
    <w:rsid w:val="003575CD"/>
    <w:rsid w:val="003D3738"/>
    <w:rsid w:val="00453CCE"/>
    <w:rsid w:val="0047237A"/>
    <w:rsid w:val="004B557E"/>
    <w:rsid w:val="00537D81"/>
    <w:rsid w:val="005807E2"/>
    <w:rsid w:val="0058130A"/>
    <w:rsid w:val="00627394"/>
    <w:rsid w:val="00666B3E"/>
    <w:rsid w:val="0074242E"/>
    <w:rsid w:val="0078164A"/>
    <w:rsid w:val="007E19FE"/>
    <w:rsid w:val="00833808"/>
    <w:rsid w:val="008628CB"/>
    <w:rsid w:val="008A1C06"/>
    <w:rsid w:val="008E247E"/>
    <w:rsid w:val="00931473"/>
    <w:rsid w:val="00931F27"/>
    <w:rsid w:val="00967C8D"/>
    <w:rsid w:val="00974C19"/>
    <w:rsid w:val="0098490C"/>
    <w:rsid w:val="00AC338E"/>
    <w:rsid w:val="00AD47FC"/>
    <w:rsid w:val="00B11699"/>
    <w:rsid w:val="00B21F7A"/>
    <w:rsid w:val="00B70ABC"/>
    <w:rsid w:val="00BA1BC3"/>
    <w:rsid w:val="00BA6748"/>
    <w:rsid w:val="00BE6C46"/>
    <w:rsid w:val="00C44C1E"/>
    <w:rsid w:val="00CD25A3"/>
    <w:rsid w:val="00CE09AC"/>
    <w:rsid w:val="00E153DD"/>
    <w:rsid w:val="00E52928"/>
    <w:rsid w:val="00E53A77"/>
    <w:rsid w:val="00E7742B"/>
    <w:rsid w:val="00EB27E9"/>
    <w:rsid w:val="00ED25BA"/>
    <w:rsid w:val="00F01997"/>
    <w:rsid w:val="00F05EEB"/>
    <w:rsid w:val="00F203C7"/>
    <w:rsid w:val="00F26E54"/>
    <w:rsid w:val="00F64DB8"/>
    <w:rsid w:val="00F65B45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semiHidden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.melbournepolytechnic.edu.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AC3C92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285707"/>
    <w:rsid w:val="00537EA6"/>
    <w:rsid w:val="005A3DE6"/>
    <w:rsid w:val="007924E0"/>
    <w:rsid w:val="007B4473"/>
    <w:rsid w:val="0094491E"/>
    <w:rsid w:val="009D0203"/>
    <w:rsid w:val="00A04ED8"/>
    <w:rsid w:val="00AC3C92"/>
    <w:rsid w:val="00C967D9"/>
    <w:rsid w:val="00CC5EFE"/>
    <w:rsid w:val="00F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Kevin WU</cp:lastModifiedBy>
  <cp:revision>58</cp:revision>
  <dcterms:created xsi:type="dcterms:W3CDTF">2022-09-01T01:36:00Z</dcterms:created>
  <dcterms:modified xsi:type="dcterms:W3CDTF">2024-04-02T03:41:00Z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