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8693D1" w14:textId="12B58B97" w:rsidR="00402192" w:rsidRPr="00E44C5F" w:rsidRDefault="00402192" w:rsidP="004B6970">
      <w:pPr>
        <w:pStyle w:val="a"/>
        <w:spacing w:after="480"/>
        <w:outlineLvl w:val="0"/>
        <w:rPr>
          <w:sz w:val="36"/>
          <w:szCs w:val="36"/>
          <w:lang w:val="en-GB"/>
        </w:rPr>
      </w:pPr>
      <w:bookmarkStart w:id="0" w:name="_Toc145592711"/>
      <w:bookmarkStart w:id="1" w:name="_Toc166976101"/>
      <w:r w:rsidRPr="00E44C5F">
        <w:rPr>
          <w:rFonts w:hint="eastAsia"/>
          <w:sz w:val="36"/>
          <w:szCs w:val="36"/>
          <w:lang w:val="en-GB"/>
        </w:rPr>
        <w:t>摘要</w:t>
      </w:r>
      <w:bookmarkEnd w:id="0"/>
      <w:bookmarkEnd w:id="1"/>
    </w:p>
    <w:p w14:paraId="34ED103B" w14:textId="530B3E88" w:rsidR="00402192" w:rsidRPr="00E44C5F" w:rsidRDefault="008A7B7B" w:rsidP="004B6970">
      <w:pPr>
        <w:spacing w:line="400" w:lineRule="exact"/>
        <w:ind w:firstLineChars="200" w:firstLine="480"/>
        <w:rPr>
          <w:rFonts w:ascii="宋体" w:hAnsi="宋体"/>
          <w:sz w:val="24"/>
        </w:rPr>
      </w:pPr>
      <w:r w:rsidRPr="00E44C5F">
        <w:rPr>
          <w:rFonts w:ascii="宋体" w:hAnsi="宋体" w:hint="eastAsia"/>
          <w:sz w:val="24"/>
          <w:szCs w:val="24"/>
        </w:rPr>
        <w:t>本文通过</w:t>
      </w:r>
      <w:r w:rsidR="004B6970" w:rsidRPr="00E44C5F">
        <w:rPr>
          <w:rFonts w:ascii="宋体" w:hAnsi="宋体" w:hint="eastAsia"/>
          <w:sz w:val="24"/>
          <w:szCs w:val="24"/>
        </w:rPr>
        <w:t>收集和整理中国科学技术馆内中英文内容建立小型双语平行语料库，提出统一的评估标准对英文翻译进行质量评估。针对发现的问题，借鉴软件行业的现代翻译方法尝试提出解决方案。</w:t>
      </w:r>
    </w:p>
    <w:p w14:paraId="059484E0" w14:textId="77777777" w:rsidR="00402192" w:rsidRPr="00E44C5F" w:rsidRDefault="00402192">
      <w:pPr>
        <w:spacing w:line="400" w:lineRule="exact"/>
        <w:rPr>
          <w:sz w:val="24"/>
        </w:rPr>
      </w:pPr>
    </w:p>
    <w:p w14:paraId="2DBA25E5" w14:textId="18C6D715" w:rsidR="00402192" w:rsidRPr="00E44C5F" w:rsidRDefault="00402192">
      <w:pPr>
        <w:rPr>
          <w:rFonts w:ascii="宋体" w:hAnsi="宋体"/>
          <w:sz w:val="24"/>
        </w:rPr>
      </w:pPr>
      <w:r w:rsidRPr="00E44C5F">
        <w:rPr>
          <w:b/>
          <w:sz w:val="24"/>
        </w:rPr>
        <w:t>关键词：</w:t>
      </w:r>
      <w:r w:rsidR="004B6970" w:rsidRPr="00E44C5F">
        <w:rPr>
          <w:rFonts w:hint="eastAsia"/>
          <w:sz w:val="24"/>
        </w:rPr>
        <w:t>英语翻译；翻译质量评估；语料库</w:t>
      </w:r>
    </w:p>
    <w:p w14:paraId="594C9596" w14:textId="77777777" w:rsidR="00402192" w:rsidRPr="00E44C5F" w:rsidRDefault="00402192">
      <w:pPr>
        <w:spacing w:line="400" w:lineRule="exact"/>
        <w:rPr>
          <w:rFonts w:ascii="宋体" w:hAnsi="宋体"/>
          <w:bCs/>
          <w:sz w:val="24"/>
        </w:rPr>
      </w:pPr>
    </w:p>
    <w:p w14:paraId="6A137BB3" w14:textId="77777777" w:rsidR="00402192" w:rsidRPr="00E44C5F" w:rsidRDefault="00402192">
      <w:pPr>
        <w:spacing w:line="400" w:lineRule="exact"/>
        <w:rPr>
          <w:rFonts w:ascii="宋体" w:hAnsi="宋体"/>
          <w:bCs/>
          <w:sz w:val="24"/>
        </w:rPr>
      </w:pPr>
    </w:p>
    <w:p w14:paraId="087D6490" w14:textId="77777777" w:rsidR="00402192" w:rsidRPr="00E44C5F" w:rsidRDefault="00402192">
      <w:pPr>
        <w:spacing w:line="400" w:lineRule="exact"/>
        <w:rPr>
          <w:rFonts w:ascii="宋体" w:hAnsi="宋体"/>
          <w:bCs/>
          <w:sz w:val="24"/>
        </w:rPr>
      </w:pPr>
    </w:p>
    <w:p w14:paraId="4D879651" w14:textId="77777777" w:rsidR="00402192" w:rsidRPr="00E44C5F" w:rsidRDefault="00402192">
      <w:pPr>
        <w:spacing w:line="400" w:lineRule="exact"/>
        <w:rPr>
          <w:rFonts w:ascii="宋体" w:hAnsi="宋体"/>
          <w:bCs/>
          <w:sz w:val="24"/>
        </w:rPr>
      </w:pPr>
    </w:p>
    <w:p w14:paraId="659E8F7E" w14:textId="77777777" w:rsidR="00402192" w:rsidRPr="00E44C5F" w:rsidRDefault="00402192">
      <w:pPr>
        <w:spacing w:line="400" w:lineRule="exact"/>
        <w:rPr>
          <w:rFonts w:ascii="宋体" w:hAnsi="宋体"/>
          <w:bCs/>
          <w:sz w:val="24"/>
        </w:rPr>
      </w:pPr>
    </w:p>
    <w:p w14:paraId="0EF3CE76" w14:textId="77777777" w:rsidR="00402192" w:rsidRPr="00E44C5F" w:rsidRDefault="00402192">
      <w:pPr>
        <w:spacing w:line="400" w:lineRule="exact"/>
        <w:rPr>
          <w:rFonts w:ascii="宋体" w:hAnsi="宋体"/>
          <w:bCs/>
          <w:sz w:val="24"/>
        </w:rPr>
      </w:pPr>
    </w:p>
    <w:p w14:paraId="3A4437BF" w14:textId="77777777" w:rsidR="00402192" w:rsidRPr="00E44C5F" w:rsidRDefault="00402192">
      <w:pPr>
        <w:spacing w:line="400" w:lineRule="exact"/>
        <w:rPr>
          <w:rFonts w:ascii="宋体" w:hAnsi="宋体"/>
          <w:bCs/>
          <w:sz w:val="24"/>
        </w:rPr>
      </w:pPr>
    </w:p>
    <w:p w14:paraId="661B5AAC" w14:textId="77777777" w:rsidR="00402192" w:rsidRPr="00E44C5F" w:rsidRDefault="00402192">
      <w:pPr>
        <w:spacing w:line="400" w:lineRule="exact"/>
        <w:rPr>
          <w:rFonts w:ascii="宋体" w:hAnsi="宋体"/>
          <w:bCs/>
          <w:sz w:val="24"/>
        </w:rPr>
      </w:pPr>
    </w:p>
    <w:p w14:paraId="427272D8" w14:textId="77777777" w:rsidR="00402192" w:rsidRPr="00E44C5F" w:rsidRDefault="00402192">
      <w:pPr>
        <w:spacing w:line="400" w:lineRule="exact"/>
        <w:rPr>
          <w:rFonts w:ascii="宋体" w:hAnsi="宋体"/>
          <w:bCs/>
          <w:sz w:val="24"/>
        </w:rPr>
      </w:pPr>
    </w:p>
    <w:p w14:paraId="3BAC93B3" w14:textId="77777777" w:rsidR="00402192" w:rsidRPr="00E44C5F" w:rsidRDefault="00402192">
      <w:pPr>
        <w:spacing w:line="400" w:lineRule="exact"/>
        <w:rPr>
          <w:rFonts w:ascii="宋体" w:hAnsi="宋体"/>
          <w:bCs/>
          <w:sz w:val="24"/>
        </w:rPr>
      </w:pPr>
    </w:p>
    <w:p w14:paraId="66AAFB96" w14:textId="77777777" w:rsidR="00402192" w:rsidRPr="00E44C5F" w:rsidRDefault="00402192">
      <w:pPr>
        <w:spacing w:line="400" w:lineRule="exact"/>
        <w:rPr>
          <w:rFonts w:ascii="宋体" w:hAnsi="宋体"/>
          <w:bCs/>
          <w:sz w:val="24"/>
        </w:rPr>
      </w:pPr>
    </w:p>
    <w:p w14:paraId="4882A739" w14:textId="77777777" w:rsidR="00402192" w:rsidRPr="00E44C5F" w:rsidRDefault="00402192">
      <w:pPr>
        <w:spacing w:line="400" w:lineRule="exact"/>
        <w:rPr>
          <w:rFonts w:ascii="宋体" w:hAnsi="宋体"/>
          <w:bCs/>
          <w:sz w:val="24"/>
        </w:rPr>
      </w:pPr>
    </w:p>
    <w:p w14:paraId="5756079A" w14:textId="77777777" w:rsidR="00402192" w:rsidRPr="00E44C5F" w:rsidRDefault="00402192">
      <w:pPr>
        <w:sectPr w:rsidR="00402192" w:rsidRPr="00E44C5F">
          <w:headerReference w:type="default" r:id="rId8"/>
          <w:pgSz w:w="11907" w:h="16839"/>
          <w:pgMar w:top="1701" w:right="1418" w:bottom="1418" w:left="1418" w:header="851" w:footer="992" w:gutter="0"/>
          <w:pgNumType w:fmt="lowerRoman" w:start="1"/>
          <w:cols w:space="720"/>
          <w:docGrid w:type="lines" w:linePitch="312"/>
        </w:sectPr>
      </w:pPr>
    </w:p>
    <w:p w14:paraId="1E2D4563" w14:textId="744A3551" w:rsidR="00402192" w:rsidRPr="00E44C5F" w:rsidRDefault="00402192" w:rsidP="00C208E4">
      <w:pPr>
        <w:pStyle w:val="a"/>
        <w:spacing w:after="480"/>
        <w:outlineLvl w:val="0"/>
        <w:rPr>
          <w:sz w:val="36"/>
          <w:szCs w:val="36"/>
          <w:lang w:val="en-GB"/>
        </w:rPr>
      </w:pPr>
      <w:bookmarkStart w:id="2" w:name="_Toc145592712"/>
      <w:bookmarkStart w:id="3" w:name="_Toc166976102"/>
      <w:r w:rsidRPr="00E44C5F">
        <w:rPr>
          <w:sz w:val="36"/>
          <w:szCs w:val="36"/>
          <w:lang w:val="en-GB"/>
        </w:rPr>
        <w:lastRenderedPageBreak/>
        <w:t>ABSTRACT</w:t>
      </w:r>
      <w:bookmarkEnd w:id="2"/>
      <w:bookmarkEnd w:id="3"/>
    </w:p>
    <w:p w14:paraId="304E0E0B" w14:textId="1878F646" w:rsidR="00402192" w:rsidRPr="00E44C5F" w:rsidRDefault="00C208E4" w:rsidP="00C208E4">
      <w:pPr>
        <w:spacing w:line="400" w:lineRule="exact"/>
        <w:ind w:firstLineChars="100" w:firstLine="240"/>
        <w:rPr>
          <w:sz w:val="24"/>
          <w:szCs w:val="24"/>
        </w:rPr>
      </w:pPr>
      <w:r w:rsidRPr="00E44C5F">
        <w:rPr>
          <w:sz w:val="24"/>
          <w:szCs w:val="24"/>
        </w:rPr>
        <w:t>This paper establishes a small bilingual parallel corpus by collecting and organizing Chinese and English content from the China Science and Technology Museum. It proposes a unified evaluation standard to assess the quality of the English translations. Based on the identified issues, it attempts to propose solutions by drawing on modern translation methods from the software industry.</w:t>
      </w:r>
    </w:p>
    <w:p w14:paraId="3D7D84E7" w14:textId="77777777" w:rsidR="00402192" w:rsidRPr="00E44C5F" w:rsidRDefault="00402192">
      <w:pPr>
        <w:spacing w:line="400" w:lineRule="exact"/>
        <w:rPr>
          <w:sz w:val="24"/>
        </w:rPr>
      </w:pPr>
    </w:p>
    <w:p w14:paraId="136061A5" w14:textId="7262324E" w:rsidR="00402192" w:rsidRPr="00E44C5F" w:rsidRDefault="00402192">
      <w:r w:rsidRPr="00E44C5F">
        <w:rPr>
          <w:b/>
          <w:bCs/>
          <w:sz w:val="24"/>
        </w:rPr>
        <w:t>KEYWORDS</w:t>
      </w:r>
      <w:r w:rsidRPr="00E44C5F">
        <w:rPr>
          <w:b/>
          <w:bCs/>
          <w:sz w:val="24"/>
        </w:rPr>
        <w:t>：</w:t>
      </w:r>
      <w:r w:rsidR="00C208E4" w:rsidRPr="00E44C5F">
        <w:rPr>
          <w:sz w:val="24"/>
        </w:rPr>
        <w:t>English translation; translation quality assessment; corpus</w:t>
      </w:r>
    </w:p>
    <w:sectPr w:rsidR="00402192" w:rsidRPr="00E44C5F">
      <w:headerReference w:type="default" r:id="rId9"/>
      <w:pgSz w:w="11907" w:h="16839"/>
      <w:pgMar w:top="1701" w:right="1418" w:bottom="1418"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205705" w14:textId="77777777" w:rsidR="00F124DA" w:rsidRPr="00E44C5F" w:rsidRDefault="00F124DA">
      <w:r w:rsidRPr="00E44C5F">
        <w:separator/>
      </w:r>
    </w:p>
  </w:endnote>
  <w:endnote w:type="continuationSeparator" w:id="0">
    <w:p w14:paraId="3CAD7D33" w14:textId="77777777" w:rsidR="00F124DA" w:rsidRPr="00E44C5F" w:rsidRDefault="00F124DA">
      <w:r w:rsidRPr="00E44C5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STZhongsong">
    <w:altName w:val="华文中宋"/>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6BAAED" w14:textId="77777777" w:rsidR="00F124DA" w:rsidRPr="00E44C5F" w:rsidRDefault="00F124DA">
      <w:r w:rsidRPr="00E44C5F">
        <w:separator/>
      </w:r>
    </w:p>
  </w:footnote>
  <w:footnote w:type="continuationSeparator" w:id="0">
    <w:p w14:paraId="6698008D" w14:textId="77777777" w:rsidR="00F124DA" w:rsidRPr="00E44C5F" w:rsidRDefault="00F124DA">
      <w:r w:rsidRPr="00E44C5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A6459C" w14:textId="5DCC69A5" w:rsidR="00402192" w:rsidRPr="00E44C5F" w:rsidRDefault="00C208E4">
    <w:pPr>
      <w:jc w:val="center"/>
    </w:pPr>
    <w:r w:rsidRPr="00E44C5F">
      <w:rPr>
        <w:noProof/>
      </w:rPr>
      <mc:AlternateContent>
        <mc:Choice Requires="wps">
          <w:drawing>
            <wp:anchor distT="0" distB="0" distL="114300" distR="114300" simplePos="0" relativeHeight="251651584" behindDoc="0" locked="0" layoutInCell="1" allowOverlap="1" wp14:anchorId="0A1C00D5" wp14:editId="62F4A0DF">
              <wp:simplePos x="0" y="0"/>
              <wp:positionH relativeFrom="column">
                <wp:posOffset>0</wp:posOffset>
              </wp:positionH>
              <wp:positionV relativeFrom="paragraph">
                <wp:posOffset>292735</wp:posOffset>
              </wp:positionV>
              <wp:extent cx="5760085" cy="0"/>
              <wp:effectExtent l="28575" t="35560" r="31115" b="31115"/>
              <wp:wrapNone/>
              <wp:docPr id="1530645773" name="直线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008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FBE3E7" id="直线 110" o:spid="_x0000_s1026" style="position:absolute;flip:y;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05pt" to="453.5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" strokeweight="4.5pt">
              <v:stroke linestyle="thickThin"/>
            </v:line>
          </w:pict>
        </mc:Fallback>
      </mc:AlternateContent>
    </w:r>
    <w:r w:rsidR="00402192" w:rsidRPr="00E44C5F">
      <w:rPr>
        <w:rFonts w:ascii="STZhongsong" w:eastAsia="STZhongsong" w:hAnsi="STZhongsong" w:hint="eastAsia"/>
        <w:sz w:val="28"/>
        <w:szCs w:val="28"/>
      </w:rPr>
      <w:t>北京交通大学毕业设计（论文）                         中文摘要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B4D1FB" w14:textId="77777777" w:rsidR="003F35DE" w:rsidRPr="00E44C5F" w:rsidRDefault="003F35DE" w:rsidP="003F35DE">
    <w:pPr>
      <w:jc w:val="center"/>
    </w:pPr>
    <w:r w:rsidRPr="00E44C5F">
      <w:rPr>
        <w:noProof/>
      </w:rPr>
      <mc:AlternateContent>
        <mc:Choice Requires="wps">
          <w:drawing>
            <wp:anchor distT="0" distB="0" distL="114300" distR="114300" simplePos="0" relativeHeight="251659264" behindDoc="0" locked="0" layoutInCell="1" allowOverlap="1" wp14:anchorId="16E850D8" wp14:editId="69722CF5">
              <wp:simplePos x="0" y="0"/>
              <wp:positionH relativeFrom="column">
                <wp:posOffset>0</wp:posOffset>
              </wp:positionH>
              <wp:positionV relativeFrom="paragraph">
                <wp:posOffset>292735</wp:posOffset>
              </wp:positionV>
              <wp:extent cx="5760085" cy="0"/>
              <wp:effectExtent l="28575" t="35560" r="31115" b="31115"/>
              <wp:wrapNone/>
              <wp:docPr id="1589591746" name="直线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008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DC68F9" id="直线 10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05pt" to="453.5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" strokeweight="4.5pt">
              <v:stroke linestyle="thickThin"/>
            </v:line>
          </w:pict>
        </mc:Fallback>
      </mc:AlternateContent>
    </w:r>
    <w:r w:rsidRPr="00E44C5F">
      <w:rPr>
        <w:rFonts w:ascii="STZhongsong" w:eastAsia="STZhongsong" w:hAnsi="STZhongsong" w:hint="eastAsia"/>
        <w:sz w:val="28"/>
        <w:szCs w:val="28"/>
      </w:rPr>
      <w:t>北京交通大学毕业设计（论文）                         英文摘要</w:t>
    </w:r>
  </w:p>
  <w:p w14:paraId="607ECCF0" w14:textId="2886353B" w:rsidR="00402192" w:rsidRPr="003F35DE" w:rsidRDefault="00402192" w:rsidP="003F35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77295"/>
    <w:multiLevelType w:val="multilevel"/>
    <w:tmpl w:val="0ED77295"/>
    <w:lvl w:ilvl="0">
      <w:start w:val="1"/>
      <w:numFmt w:val="decimal"/>
      <w:lvlText w:val="%1"/>
      <w:lvlJc w:val="left"/>
      <w:pPr>
        <w:tabs>
          <w:tab w:val="num" w:pos="360"/>
        </w:tabs>
        <w:ind w:left="0" w:firstLine="0"/>
      </w:pPr>
      <w:rPr>
        <w:rFonts w:hint="eastAsia"/>
      </w:rPr>
    </w:lvl>
    <w:lvl w:ilvl="1">
      <w:start w:val="1"/>
      <w:numFmt w:val="decimal"/>
      <w:pStyle w:val="2"/>
      <w:lvlText w:val="%1.%2"/>
      <w:lvlJc w:val="left"/>
      <w:pPr>
        <w:tabs>
          <w:tab w:val="num" w:pos="720"/>
        </w:tabs>
        <w:ind w:left="0"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1F8904E2"/>
    <w:multiLevelType w:val="multilevel"/>
    <w:tmpl w:val="F0FED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7B6F4E"/>
    <w:multiLevelType w:val="multilevel"/>
    <w:tmpl w:val="C936C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6562627">
    <w:abstractNumId w:val="0"/>
  </w:num>
  <w:num w:numId="2" w16cid:durableId="93015734">
    <w:abstractNumId w:val="0"/>
  </w:num>
  <w:num w:numId="3" w16cid:durableId="945967801">
    <w:abstractNumId w:val="1"/>
  </w:num>
  <w:num w:numId="4" w16cid:durableId="3460557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hyphenationZone w:val="425"/>
  <w:drawingGridHorizontalSpacing w:val="105"/>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995F13CB"/>
    <w:rsid w:val="AD65EA46"/>
    <w:rsid w:val="E6BBB60B"/>
    <w:rsid w:val="EBEBBEBB"/>
    <w:rsid w:val="FBF74747"/>
    <w:rsid w:val="FF0F2C14"/>
    <w:rsid w:val="0000262E"/>
    <w:rsid w:val="000127BB"/>
    <w:rsid w:val="00014808"/>
    <w:rsid w:val="00020D07"/>
    <w:rsid w:val="00021C10"/>
    <w:rsid w:val="00026194"/>
    <w:rsid w:val="00041CAC"/>
    <w:rsid w:val="0004399F"/>
    <w:rsid w:val="000527E2"/>
    <w:rsid w:val="00055B98"/>
    <w:rsid w:val="000674F0"/>
    <w:rsid w:val="000770D6"/>
    <w:rsid w:val="00087D9C"/>
    <w:rsid w:val="00092F30"/>
    <w:rsid w:val="000A7C26"/>
    <w:rsid w:val="000B5E87"/>
    <w:rsid w:val="000B716F"/>
    <w:rsid w:val="000C3462"/>
    <w:rsid w:val="000C7894"/>
    <w:rsid w:val="000E42BA"/>
    <w:rsid w:val="000E64A9"/>
    <w:rsid w:val="000F17A0"/>
    <w:rsid w:val="000F44B6"/>
    <w:rsid w:val="00104315"/>
    <w:rsid w:val="00104AF5"/>
    <w:rsid w:val="001172C8"/>
    <w:rsid w:val="00124138"/>
    <w:rsid w:val="00131A37"/>
    <w:rsid w:val="001327B8"/>
    <w:rsid w:val="0015120B"/>
    <w:rsid w:val="00163438"/>
    <w:rsid w:val="001711B8"/>
    <w:rsid w:val="00172A27"/>
    <w:rsid w:val="0017670A"/>
    <w:rsid w:val="0018109C"/>
    <w:rsid w:val="00186044"/>
    <w:rsid w:val="001869F1"/>
    <w:rsid w:val="001907F8"/>
    <w:rsid w:val="001916C4"/>
    <w:rsid w:val="00196E99"/>
    <w:rsid w:val="001A4268"/>
    <w:rsid w:val="001A43EA"/>
    <w:rsid w:val="001A7559"/>
    <w:rsid w:val="001D59D1"/>
    <w:rsid w:val="001E2C47"/>
    <w:rsid w:val="001E7B1E"/>
    <w:rsid w:val="001F6A39"/>
    <w:rsid w:val="001F6EEA"/>
    <w:rsid w:val="002011A8"/>
    <w:rsid w:val="0020215E"/>
    <w:rsid w:val="00212769"/>
    <w:rsid w:val="00214BE4"/>
    <w:rsid w:val="00217297"/>
    <w:rsid w:val="00217FAC"/>
    <w:rsid w:val="00226DAC"/>
    <w:rsid w:val="00232C86"/>
    <w:rsid w:val="00233033"/>
    <w:rsid w:val="00234289"/>
    <w:rsid w:val="002427F8"/>
    <w:rsid w:val="002429B4"/>
    <w:rsid w:val="00245A42"/>
    <w:rsid w:val="002515A3"/>
    <w:rsid w:val="00255C8A"/>
    <w:rsid w:val="002633D8"/>
    <w:rsid w:val="00270BD2"/>
    <w:rsid w:val="00285F72"/>
    <w:rsid w:val="0029089B"/>
    <w:rsid w:val="002956E5"/>
    <w:rsid w:val="002A211E"/>
    <w:rsid w:val="002A3D2F"/>
    <w:rsid w:val="002B401F"/>
    <w:rsid w:val="002C01B3"/>
    <w:rsid w:val="002D0CF9"/>
    <w:rsid w:val="002D1687"/>
    <w:rsid w:val="002E3AA2"/>
    <w:rsid w:val="002F11AC"/>
    <w:rsid w:val="0032135C"/>
    <w:rsid w:val="0033314F"/>
    <w:rsid w:val="00347238"/>
    <w:rsid w:val="00365C89"/>
    <w:rsid w:val="003669DC"/>
    <w:rsid w:val="00370F11"/>
    <w:rsid w:val="00374CB9"/>
    <w:rsid w:val="003878C9"/>
    <w:rsid w:val="003A1184"/>
    <w:rsid w:val="003A5B32"/>
    <w:rsid w:val="003A6E09"/>
    <w:rsid w:val="003B1C12"/>
    <w:rsid w:val="003B54D9"/>
    <w:rsid w:val="003B570C"/>
    <w:rsid w:val="003C2123"/>
    <w:rsid w:val="003D703E"/>
    <w:rsid w:val="003E2BCB"/>
    <w:rsid w:val="003E501F"/>
    <w:rsid w:val="003F35DE"/>
    <w:rsid w:val="003F7662"/>
    <w:rsid w:val="00402192"/>
    <w:rsid w:val="004022DE"/>
    <w:rsid w:val="00411D98"/>
    <w:rsid w:val="00415324"/>
    <w:rsid w:val="0042293B"/>
    <w:rsid w:val="00443806"/>
    <w:rsid w:val="00450895"/>
    <w:rsid w:val="00466ED3"/>
    <w:rsid w:val="004768E8"/>
    <w:rsid w:val="00477B75"/>
    <w:rsid w:val="0048622F"/>
    <w:rsid w:val="004917C3"/>
    <w:rsid w:val="00491A69"/>
    <w:rsid w:val="00493B6F"/>
    <w:rsid w:val="0049521F"/>
    <w:rsid w:val="004B3278"/>
    <w:rsid w:val="004B6970"/>
    <w:rsid w:val="004C2891"/>
    <w:rsid w:val="004D3D90"/>
    <w:rsid w:val="004D4D01"/>
    <w:rsid w:val="004D7F4F"/>
    <w:rsid w:val="004E648D"/>
    <w:rsid w:val="0050667E"/>
    <w:rsid w:val="00510A23"/>
    <w:rsid w:val="00521307"/>
    <w:rsid w:val="00527B9C"/>
    <w:rsid w:val="00541A79"/>
    <w:rsid w:val="00547D10"/>
    <w:rsid w:val="00554D5D"/>
    <w:rsid w:val="0056395A"/>
    <w:rsid w:val="00564693"/>
    <w:rsid w:val="00577428"/>
    <w:rsid w:val="00583DEC"/>
    <w:rsid w:val="005B26BF"/>
    <w:rsid w:val="005C0C01"/>
    <w:rsid w:val="005C70BF"/>
    <w:rsid w:val="005D0BE1"/>
    <w:rsid w:val="005E617E"/>
    <w:rsid w:val="005F61D0"/>
    <w:rsid w:val="00604B37"/>
    <w:rsid w:val="00605029"/>
    <w:rsid w:val="00606CB8"/>
    <w:rsid w:val="00610082"/>
    <w:rsid w:val="006145F9"/>
    <w:rsid w:val="00614B88"/>
    <w:rsid w:val="00615C18"/>
    <w:rsid w:val="00622ACE"/>
    <w:rsid w:val="006365C2"/>
    <w:rsid w:val="00643F5B"/>
    <w:rsid w:val="006467D5"/>
    <w:rsid w:val="00647B4B"/>
    <w:rsid w:val="00666CFF"/>
    <w:rsid w:val="006726D6"/>
    <w:rsid w:val="00677957"/>
    <w:rsid w:val="00681BB1"/>
    <w:rsid w:val="00685EFC"/>
    <w:rsid w:val="006A40D5"/>
    <w:rsid w:val="006D32C5"/>
    <w:rsid w:val="006D5EC2"/>
    <w:rsid w:val="006F09C7"/>
    <w:rsid w:val="006F0BAA"/>
    <w:rsid w:val="006F1D63"/>
    <w:rsid w:val="006F29E7"/>
    <w:rsid w:val="00705076"/>
    <w:rsid w:val="0070611A"/>
    <w:rsid w:val="0071570A"/>
    <w:rsid w:val="00717668"/>
    <w:rsid w:val="00717791"/>
    <w:rsid w:val="00730A4A"/>
    <w:rsid w:val="00731F20"/>
    <w:rsid w:val="007322D2"/>
    <w:rsid w:val="00736183"/>
    <w:rsid w:val="00740ACF"/>
    <w:rsid w:val="00752951"/>
    <w:rsid w:val="00774DC3"/>
    <w:rsid w:val="00781B0B"/>
    <w:rsid w:val="00785D7F"/>
    <w:rsid w:val="00787777"/>
    <w:rsid w:val="00797EFC"/>
    <w:rsid w:val="007A2B71"/>
    <w:rsid w:val="007B1922"/>
    <w:rsid w:val="007C1F0D"/>
    <w:rsid w:val="007C2C89"/>
    <w:rsid w:val="007D4769"/>
    <w:rsid w:val="007D613F"/>
    <w:rsid w:val="007F2B18"/>
    <w:rsid w:val="0080017B"/>
    <w:rsid w:val="00802EB9"/>
    <w:rsid w:val="0080593E"/>
    <w:rsid w:val="00823534"/>
    <w:rsid w:val="00833816"/>
    <w:rsid w:val="008524F0"/>
    <w:rsid w:val="008733A7"/>
    <w:rsid w:val="00876080"/>
    <w:rsid w:val="008761BB"/>
    <w:rsid w:val="008A3D51"/>
    <w:rsid w:val="008A6C94"/>
    <w:rsid w:val="008A7B7B"/>
    <w:rsid w:val="008B6592"/>
    <w:rsid w:val="008C10FF"/>
    <w:rsid w:val="008C1895"/>
    <w:rsid w:val="008C6F60"/>
    <w:rsid w:val="008D5D1F"/>
    <w:rsid w:val="008E0440"/>
    <w:rsid w:val="008E4ACB"/>
    <w:rsid w:val="008E5145"/>
    <w:rsid w:val="008F25FD"/>
    <w:rsid w:val="008F7C63"/>
    <w:rsid w:val="008F7DB9"/>
    <w:rsid w:val="00905406"/>
    <w:rsid w:val="009078BC"/>
    <w:rsid w:val="00925ABE"/>
    <w:rsid w:val="00926BFF"/>
    <w:rsid w:val="00940259"/>
    <w:rsid w:val="00950D2A"/>
    <w:rsid w:val="00962D59"/>
    <w:rsid w:val="00977DB3"/>
    <w:rsid w:val="009804A9"/>
    <w:rsid w:val="009949F3"/>
    <w:rsid w:val="009A341D"/>
    <w:rsid w:val="009A575B"/>
    <w:rsid w:val="009B2C3C"/>
    <w:rsid w:val="009C5A60"/>
    <w:rsid w:val="009E76E0"/>
    <w:rsid w:val="00A0083C"/>
    <w:rsid w:val="00A12317"/>
    <w:rsid w:val="00A143E6"/>
    <w:rsid w:val="00A17ECD"/>
    <w:rsid w:val="00A20060"/>
    <w:rsid w:val="00A26A89"/>
    <w:rsid w:val="00A311EE"/>
    <w:rsid w:val="00A47219"/>
    <w:rsid w:val="00A525EC"/>
    <w:rsid w:val="00A54051"/>
    <w:rsid w:val="00A63E06"/>
    <w:rsid w:val="00A67564"/>
    <w:rsid w:val="00A748FC"/>
    <w:rsid w:val="00A74CCD"/>
    <w:rsid w:val="00A76A12"/>
    <w:rsid w:val="00A87B07"/>
    <w:rsid w:val="00A95746"/>
    <w:rsid w:val="00A979A1"/>
    <w:rsid w:val="00AA13EA"/>
    <w:rsid w:val="00AA60C1"/>
    <w:rsid w:val="00AA6FA0"/>
    <w:rsid w:val="00AA70A7"/>
    <w:rsid w:val="00AB50CD"/>
    <w:rsid w:val="00AB56E6"/>
    <w:rsid w:val="00AC0161"/>
    <w:rsid w:val="00AC2921"/>
    <w:rsid w:val="00AC5A6E"/>
    <w:rsid w:val="00AC7323"/>
    <w:rsid w:val="00AE3BF7"/>
    <w:rsid w:val="00AE4810"/>
    <w:rsid w:val="00AE4FC0"/>
    <w:rsid w:val="00AE6D31"/>
    <w:rsid w:val="00AF38DC"/>
    <w:rsid w:val="00AF6B83"/>
    <w:rsid w:val="00B00CC8"/>
    <w:rsid w:val="00B23300"/>
    <w:rsid w:val="00B257E6"/>
    <w:rsid w:val="00B31599"/>
    <w:rsid w:val="00B404E4"/>
    <w:rsid w:val="00B4787F"/>
    <w:rsid w:val="00B548A7"/>
    <w:rsid w:val="00B621E1"/>
    <w:rsid w:val="00B665E1"/>
    <w:rsid w:val="00B67A0B"/>
    <w:rsid w:val="00B731A0"/>
    <w:rsid w:val="00B74BCA"/>
    <w:rsid w:val="00B7719D"/>
    <w:rsid w:val="00B81F27"/>
    <w:rsid w:val="00B94243"/>
    <w:rsid w:val="00B94C08"/>
    <w:rsid w:val="00B94D2D"/>
    <w:rsid w:val="00BD288A"/>
    <w:rsid w:val="00BE6DF0"/>
    <w:rsid w:val="00BF4779"/>
    <w:rsid w:val="00C006EF"/>
    <w:rsid w:val="00C06A36"/>
    <w:rsid w:val="00C073A2"/>
    <w:rsid w:val="00C108A7"/>
    <w:rsid w:val="00C10A3A"/>
    <w:rsid w:val="00C208E4"/>
    <w:rsid w:val="00C2479E"/>
    <w:rsid w:val="00C341BD"/>
    <w:rsid w:val="00C37296"/>
    <w:rsid w:val="00C379F8"/>
    <w:rsid w:val="00C4401F"/>
    <w:rsid w:val="00C55F97"/>
    <w:rsid w:val="00C67F2B"/>
    <w:rsid w:val="00C706BC"/>
    <w:rsid w:val="00C71341"/>
    <w:rsid w:val="00C805D7"/>
    <w:rsid w:val="00C92383"/>
    <w:rsid w:val="00C95236"/>
    <w:rsid w:val="00CC35E7"/>
    <w:rsid w:val="00CC3F58"/>
    <w:rsid w:val="00CE1F4E"/>
    <w:rsid w:val="00CE3C7F"/>
    <w:rsid w:val="00CE5369"/>
    <w:rsid w:val="00CE5659"/>
    <w:rsid w:val="00D02C5E"/>
    <w:rsid w:val="00D06D50"/>
    <w:rsid w:val="00D075F3"/>
    <w:rsid w:val="00D11A35"/>
    <w:rsid w:val="00D1205E"/>
    <w:rsid w:val="00D12CBD"/>
    <w:rsid w:val="00D1368C"/>
    <w:rsid w:val="00D13E60"/>
    <w:rsid w:val="00D2616D"/>
    <w:rsid w:val="00D2633F"/>
    <w:rsid w:val="00D4362D"/>
    <w:rsid w:val="00D4704B"/>
    <w:rsid w:val="00D5222F"/>
    <w:rsid w:val="00D5500B"/>
    <w:rsid w:val="00D679BB"/>
    <w:rsid w:val="00D726EF"/>
    <w:rsid w:val="00D76513"/>
    <w:rsid w:val="00D76FFD"/>
    <w:rsid w:val="00D91C7A"/>
    <w:rsid w:val="00DA5C89"/>
    <w:rsid w:val="00DB23B0"/>
    <w:rsid w:val="00DB3A4F"/>
    <w:rsid w:val="00DB71B8"/>
    <w:rsid w:val="00DD61CE"/>
    <w:rsid w:val="00DE13C9"/>
    <w:rsid w:val="00DE6D4E"/>
    <w:rsid w:val="00E02803"/>
    <w:rsid w:val="00E02E1F"/>
    <w:rsid w:val="00E04F09"/>
    <w:rsid w:val="00E10CD2"/>
    <w:rsid w:val="00E1313E"/>
    <w:rsid w:val="00E15D26"/>
    <w:rsid w:val="00E16B97"/>
    <w:rsid w:val="00E2063A"/>
    <w:rsid w:val="00E22073"/>
    <w:rsid w:val="00E26B5C"/>
    <w:rsid w:val="00E3787F"/>
    <w:rsid w:val="00E408BC"/>
    <w:rsid w:val="00E44C5F"/>
    <w:rsid w:val="00E503C0"/>
    <w:rsid w:val="00E52373"/>
    <w:rsid w:val="00E564D7"/>
    <w:rsid w:val="00E5659D"/>
    <w:rsid w:val="00E56C2E"/>
    <w:rsid w:val="00E63AEA"/>
    <w:rsid w:val="00E65DFE"/>
    <w:rsid w:val="00E6674E"/>
    <w:rsid w:val="00E8096B"/>
    <w:rsid w:val="00E919A4"/>
    <w:rsid w:val="00EA1584"/>
    <w:rsid w:val="00EA7D55"/>
    <w:rsid w:val="00EB6A70"/>
    <w:rsid w:val="00EC3030"/>
    <w:rsid w:val="00ED4FA2"/>
    <w:rsid w:val="00EE7D84"/>
    <w:rsid w:val="00EF1A4B"/>
    <w:rsid w:val="00EF5F09"/>
    <w:rsid w:val="00F00E9B"/>
    <w:rsid w:val="00F01969"/>
    <w:rsid w:val="00F03C12"/>
    <w:rsid w:val="00F10840"/>
    <w:rsid w:val="00F124DA"/>
    <w:rsid w:val="00F126B1"/>
    <w:rsid w:val="00F135E4"/>
    <w:rsid w:val="00F13AE2"/>
    <w:rsid w:val="00F24C76"/>
    <w:rsid w:val="00F26299"/>
    <w:rsid w:val="00F52C6F"/>
    <w:rsid w:val="00F5356E"/>
    <w:rsid w:val="00F80962"/>
    <w:rsid w:val="00F941BA"/>
    <w:rsid w:val="00F979E5"/>
    <w:rsid w:val="00FA4722"/>
    <w:rsid w:val="00FF2EB0"/>
    <w:rsid w:val="00FF65E1"/>
    <w:rsid w:val="3FF7DBFA"/>
    <w:rsid w:val="5DEC3904"/>
    <w:rsid w:val="77F6B820"/>
    <w:rsid w:val="7FF6FA11"/>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5DAB0789"/>
  <w15:chartTrackingRefBased/>
  <w15:docId w15:val="{0910AA79-DFF4-4BB9-90C6-28CC2B733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de-DE"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qFormat="1"/>
    <w:lsdException w:name="Title" w:qFormat="1"/>
    <w:lsdException w:name="Default Paragraph Font" w:semiHidden="1"/>
    <w:lsdException w:name="Subtitle" w:qFormat="1"/>
    <w:lsdException w:name="Hyperlink" w:uiPriority="99" w:unhideWhenUsed="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1"/>
      <w:lang w:val="en-GB"/>
    </w:rPr>
  </w:style>
  <w:style w:type="paragraph" w:styleId="Heading1">
    <w:name w:val="heading 1"/>
    <w:basedOn w:val="Normal"/>
    <w:next w:val="Normal"/>
    <w:link w:val="Heading1Char"/>
    <w:uiPriority w:val="9"/>
    <w:qFormat/>
    <w:pPr>
      <w:keepNext/>
      <w:keepLines/>
      <w:spacing w:before="460" w:after="330" w:line="480" w:lineRule="auto"/>
      <w:jc w:val="left"/>
      <w:outlineLvl w:val="0"/>
    </w:pPr>
    <w:rPr>
      <w:rFonts w:eastAsia="Cambria"/>
      <w:b/>
      <w:kern w:val="44"/>
      <w:sz w:val="32"/>
      <w:szCs w:val="32"/>
    </w:rPr>
  </w:style>
  <w:style w:type="paragraph" w:styleId="Heading2">
    <w:name w:val="heading 2"/>
    <w:basedOn w:val="Normal"/>
    <w:next w:val="Normal"/>
    <w:link w:val="Heading2Char"/>
    <w:uiPriority w:val="9"/>
    <w:unhideWhenUsed/>
    <w:qFormat/>
    <w:rsid w:val="00D91C7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semiHidden/>
    <w:unhideWhenUsed/>
    <w:qFormat/>
    <w:rsid w:val="00802EB9"/>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semiHidden/>
    <w:unhideWhenUsed/>
    <w:qFormat/>
    <w:rsid w:val="00374CB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basedOn w:val="Normal"/>
    <w:next w:val="Normal"/>
    <w:pPr>
      <w:ind w:left="1260"/>
      <w:jc w:val="left"/>
    </w:pPr>
    <w:rPr>
      <w:rFonts w:ascii="Calibri" w:hAnsi="Calibri" w:cs="Calibri"/>
      <w:sz w:val="18"/>
      <w:szCs w:val="18"/>
    </w:rPr>
  </w:style>
  <w:style w:type="paragraph" w:styleId="Caption">
    <w:name w:val="caption"/>
    <w:basedOn w:val="Normal"/>
    <w:next w:val="Normal"/>
    <w:qFormat/>
    <w:rPr>
      <w:rFonts w:ascii="等线 Light" w:eastAsia="黑体" w:hAnsi="等线 Light"/>
      <w:sz w:val="20"/>
      <w:szCs w:val="20"/>
    </w:rPr>
  </w:style>
  <w:style w:type="paragraph" w:styleId="BodyText">
    <w:name w:val="Body Text"/>
    <w:basedOn w:val="Normal"/>
    <w:link w:val="BodyTextChar"/>
    <w:pPr>
      <w:spacing w:after="120"/>
    </w:pPr>
  </w:style>
  <w:style w:type="character" w:customStyle="1" w:styleId="BodyTextChar">
    <w:name w:val="Body Text Char"/>
    <w:link w:val="BodyText"/>
    <w:rPr>
      <w:kern w:val="2"/>
      <w:sz w:val="21"/>
      <w:szCs w:val="24"/>
    </w:rPr>
  </w:style>
  <w:style w:type="paragraph" w:styleId="TOC5">
    <w:name w:val="toc 5"/>
    <w:basedOn w:val="Normal"/>
    <w:next w:val="Normal"/>
    <w:pPr>
      <w:ind w:left="840"/>
      <w:jc w:val="left"/>
    </w:pPr>
    <w:rPr>
      <w:rFonts w:ascii="Calibri" w:hAnsi="Calibri" w:cs="Calibri"/>
      <w:sz w:val="18"/>
      <w:szCs w:val="18"/>
    </w:rPr>
  </w:style>
  <w:style w:type="paragraph" w:styleId="TOC3">
    <w:name w:val="toc 3"/>
    <w:basedOn w:val="Normal"/>
    <w:next w:val="Normal"/>
    <w:uiPriority w:val="39"/>
    <w:pPr>
      <w:tabs>
        <w:tab w:val="right" w:leader="dot" w:pos="9061"/>
      </w:tabs>
      <w:ind w:firstLineChars="200" w:firstLine="480"/>
      <w:jc w:val="left"/>
    </w:pPr>
    <w:rPr>
      <w:rFonts w:ascii="宋体" w:hAnsi="宋体" w:cs="Calibri"/>
      <w:iCs/>
      <w:sz w:val="24"/>
      <w:lang w:val="de-DE"/>
    </w:rPr>
  </w:style>
  <w:style w:type="paragraph" w:styleId="PlainText">
    <w:name w:val="Plain Text"/>
    <w:basedOn w:val="Normal"/>
    <w:link w:val="PlainTextChar"/>
    <w:rPr>
      <w:rFonts w:ascii="宋体" w:hAnsi="Courier New"/>
      <w:szCs w:val="20"/>
    </w:rPr>
  </w:style>
  <w:style w:type="character" w:customStyle="1" w:styleId="PlainTextChar">
    <w:name w:val="Plain Text Char"/>
    <w:link w:val="PlainText"/>
    <w:rPr>
      <w:rFonts w:ascii="宋体" w:hAnsi="Courier New"/>
      <w:kern w:val="2"/>
      <w:sz w:val="21"/>
    </w:rPr>
  </w:style>
  <w:style w:type="paragraph" w:styleId="TOC8">
    <w:name w:val="toc 8"/>
    <w:basedOn w:val="Normal"/>
    <w:next w:val="Normal"/>
    <w:pPr>
      <w:ind w:left="1470"/>
      <w:jc w:val="left"/>
    </w:pPr>
    <w:rPr>
      <w:rFonts w:ascii="Calibri" w:hAnsi="Calibri" w:cs="Calibri"/>
      <w:sz w:val="18"/>
      <w:szCs w:val="18"/>
    </w:rPr>
  </w:style>
  <w:style w:type="paragraph" w:styleId="Date">
    <w:name w:val="Date"/>
    <w:basedOn w:val="Normal"/>
    <w:next w:val="Normal"/>
    <w:link w:val="DateChar"/>
    <w:pPr>
      <w:ind w:leftChars="2500" w:left="100"/>
    </w:pPr>
  </w:style>
  <w:style w:type="character" w:customStyle="1" w:styleId="DateChar">
    <w:name w:val="Date Char"/>
    <w:link w:val="Date"/>
    <w:rPr>
      <w:kern w:val="2"/>
      <w:sz w:val="21"/>
      <w:szCs w:val="21"/>
    </w:rPr>
  </w:style>
  <w:style w:type="paragraph" w:styleId="BalloonText">
    <w:name w:val="Balloon Text"/>
    <w:basedOn w:val="Normal"/>
    <w:semiHidden/>
    <w:rPr>
      <w:sz w:val="18"/>
      <w:szCs w:val="18"/>
    </w:rPr>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link w:val="Footer"/>
    <w:uiPriority w:val="99"/>
    <w:rPr>
      <w:kern w:val="2"/>
      <w:sz w:val="18"/>
      <w:szCs w:val="18"/>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rPr>
      <w:kern w:val="2"/>
      <w:sz w:val="18"/>
      <w:szCs w:val="18"/>
    </w:rPr>
  </w:style>
  <w:style w:type="paragraph" w:styleId="TOC1">
    <w:name w:val="toc 1"/>
    <w:basedOn w:val="Normal"/>
    <w:next w:val="Normal"/>
    <w:uiPriority w:val="39"/>
    <w:pPr>
      <w:tabs>
        <w:tab w:val="right" w:leader="dot" w:pos="9061"/>
      </w:tabs>
      <w:spacing w:before="120" w:after="120"/>
      <w:jc w:val="left"/>
    </w:pPr>
    <w:rPr>
      <w:rFonts w:cs="Calibri"/>
      <w:b/>
      <w:bCs/>
      <w:sz w:val="20"/>
      <w:szCs w:val="20"/>
      <w:lang w:val="de-DE"/>
    </w:rPr>
  </w:style>
  <w:style w:type="paragraph" w:styleId="TOC4">
    <w:name w:val="toc 4"/>
    <w:basedOn w:val="Normal"/>
    <w:next w:val="Normal"/>
    <w:pPr>
      <w:ind w:left="630"/>
      <w:jc w:val="left"/>
    </w:pPr>
    <w:rPr>
      <w:rFonts w:ascii="Calibri" w:hAnsi="Calibri" w:cs="Calibri"/>
      <w:sz w:val="18"/>
      <w:szCs w:val="18"/>
    </w:rPr>
  </w:style>
  <w:style w:type="paragraph" w:styleId="TOC6">
    <w:name w:val="toc 6"/>
    <w:basedOn w:val="Normal"/>
    <w:next w:val="Normal"/>
    <w:pPr>
      <w:ind w:left="1050"/>
      <w:jc w:val="left"/>
    </w:pPr>
    <w:rPr>
      <w:rFonts w:ascii="Calibri" w:hAnsi="Calibri" w:cs="Calibri"/>
      <w:sz w:val="18"/>
      <w:szCs w:val="18"/>
    </w:rPr>
  </w:style>
  <w:style w:type="paragraph" w:styleId="TOC2">
    <w:name w:val="toc 2"/>
    <w:basedOn w:val="Normal"/>
    <w:next w:val="Normal"/>
    <w:uiPriority w:val="39"/>
    <w:pPr>
      <w:tabs>
        <w:tab w:val="right" w:leader="dot" w:pos="9061"/>
      </w:tabs>
      <w:ind w:firstLineChars="100" w:firstLine="240"/>
      <w:jc w:val="left"/>
    </w:pPr>
    <w:rPr>
      <w:rFonts w:cs="Calibri"/>
      <w:bCs/>
      <w:sz w:val="24"/>
      <w:lang w:val="de-DE"/>
    </w:rPr>
  </w:style>
  <w:style w:type="paragraph" w:styleId="TOC9">
    <w:name w:val="toc 9"/>
    <w:basedOn w:val="Normal"/>
    <w:next w:val="Normal"/>
    <w:pPr>
      <w:ind w:left="1680"/>
      <w:jc w:val="left"/>
    </w:pPr>
    <w:rPr>
      <w:rFonts w:ascii="Calibri" w:hAnsi="Calibri" w:cs="Calibri"/>
      <w:sz w:val="18"/>
      <w:szCs w:val="18"/>
    </w:rPr>
  </w:style>
  <w:style w:type="paragraph" w:styleId="NormalWeb">
    <w:name w:val="Normal (Web)"/>
    <w:basedOn w:val="Normal"/>
    <w:uiPriority w:val="99"/>
    <w:rPr>
      <w:sz w:val="24"/>
    </w:rPr>
  </w:style>
  <w:style w:type="paragraph" w:styleId="BodyTextFirstIndent">
    <w:name w:val="Body Text First Indent"/>
    <w:basedOn w:val="Normal"/>
    <w:link w:val="BodyTextFirstIndentChar"/>
    <w:pPr>
      <w:ind w:firstLineChars="200" w:firstLine="498"/>
    </w:pPr>
    <w:rPr>
      <w:sz w:val="24"/>
    </w:rPr>
  </w:style>
  <w:style w:type="character" w:customStyle="1" w:styleId="BodyTextFirstIndentChar">
    <w:name w:val="Body Text First Indent Char"/>
    <w:link w:val="BodyTextFirstIndent"/>
    <w:rPr>
      <w:kern w:val="2"/>
      <w:sz w:val="24"/>
      <w:szCs w:val="24"/>
    </w:rPr>
  </w:style>
  <w:style w:type="character" w:styleId="PageNumber">
    <w:name w:val="page number"/>
  </w:style>
  <w:style w:type="character" w:styleId="Hyperlink">
    <w:name w:val="Hyperlink"/>
    <w:uiPriority w:val="99"/>
    <w:unhideWhenUsed/>
    <w:rPr>
      <w:color w:val="0000FF"/>
      <w:u w:val="single"/>
    </w:rPr>
  </w:style>
  <w:style w:type="character" w:customStyle="1" w:styleId="1">
    <w:name w:val="封面1"/>
    <w:rPr>
      <w:rFonts w:ascii="Times New Roman" w:eastAsia="楷体_GB2312" w:hAnsi="Times New Roman"/>
      <w:spacing w:val="60"/>
      <w:kern w:val="84"/>
      <w:sz w:val="84"/>
    </w:rPr>
  </w:style>
  <w:style w:type="character" w:customStyle="1" w:styleId="-">
    <w:name w:val="封面-大学名称"/>
    <w:rPr>
      <w:rFonts w:ascii="Times New Roman" w:eastAsia="楷体_GB2312" w:hAnsi="Times New Roman"/>
      <w:spacing w:val="60"/>
      <w:kern w:val="84"/>
      <w:sz w:val="84"/>
    </w:rPr>
  </w:style>
  <w:style w:type="character" w:customStyle="1" w:styleId="20">
    <w:name w:val="封面2"/>
    <w:rPr>
      <w:b/>
      <w:spacing w:val="60"/>
      <w:sz w:val="44"/>
    </w:rPr>
  </w:style>
  <w:style w:type="character" w:customStyle="1" w:styleId="-0">
    <w:name w:val="封面-论文题目"/>
    <w:rPr>
      <w:rFonts w:ascii="Times New Roman" w:eastAsia="宋体" w:hAnsi="Times New Roman"/>
      <w:sz w:val="36"/>
    </w:rPr>
  </w:style>
  <w:style w:type="character" w:customStyle="1" w:styleId="-1">
    <w:name w:val="封面-论文英文题目"/>
    <w:rPr>
      <w:rFonts w:ascii="Times New Roman" w:eastAsia="宋体" w:hAnsi="Times New Roman"/>
      <w:sz w:val="36"/>
    </w:rPr>
  </w:style>
  <w:style w:type="character" w:customStyle="1" w:styleId="-2">
    <w:name w:val="封面-导师"/>
    <w:rPr>
      <w:rFonts w:ascii="Times New Roman" w:eastAsia="宋体" w:hAnsi="Times New Roman"/>
      <w:sz w:val="28"/>
    </w:rPr>
  </w:style>
  <w:style w:type="character" w:customStyle="1" w:styleId="-3">
    <w:name w:val="封面-培养单位"/>
    <w:rPr>
      <w:rFonts w:ascii="Times New Roman" w:eastAsia="宋体" w:hAnsi="Times New Roman"/>
      <w:sz w:val="28"/>
    </w:rPr>
  </w:style>
  <w:style w:type="character" w:customStyle="1" w:styleId="-4">
    <w:name w:val="封面-日期"/>
    <w:rPr>
      <w:rFonts w:ascii="Times New Roman" w:eastAsia="宋体" w:hAnsi="Times New Roman"/>
      <w:sz w:val="28"/>
    </w:rPr>
  </w:style>
  <w:style w:type="paragraph" w:customStyle="1" w:styleId="a">
    <w:name w:val="标题名（不入目录）"/>
    <w:basedOn w:val="Normal"/>
    <w:pPr>
      <w:adjustRightInd w:val="0"/>
      <w:snapToGrid w:val="0"/>
      <w:spacing w:before="480" w:after="360"/>
      <w:jc w:val="center"/>
    </w:pPr>
    <w:rPr>
      <w:rFonts w:eastAsia="黑体"/>
      <w:kern w:val="0"/>
      <w:sz w:val="32"/>
      <w:lang w:val="de-DE"/>
    </w:rPr>
  </w:style>
  <w:style w:type="paragraph" w:customStyle="1" w:styleId="a0">
    <w:name w:val="标题名"/>
    <w:basedOn w:val="Normal"/>
    <w:pPr>
      <w:adjustRightInd w:val="0"/>
      <w:snapToGrid w:val="0"/>
      <w:spacing w:before="480" w:after="360"/>
      <w:jc w:val="center"/>
      <w:outlineLvl w:val="0"/>
    </w:pPr>
    <w:rPr>
      <w:rFonts w:eastAsia="黑体"/>
      <w:sz w:val="32"/>
    </w:rPr>
  </w:style>
  <w:style w:type="paragraph" w:customStyle="1" w:styleId="10">
    <w:name w:val="1级标题"/>
    <w:basedOn w:val="Normal"/>
    <w:link w:val="1Char"/>
    <w:pPr>
      <w:tabs>
        <w:tab w:val="left" w:pos="240"/>
      </w:tabs>
      <w:adjustRightInd w:val="0"/>
      <w:snapToGrid w:val="0"/>
      <w:spacing w:before="480" w:after="360"/>
      <w:jc w:val="left"/>
      <w:outlineLvl w:val="0"/>
    </w:pPr>
    <w:rPr>
      <w:rFonts w:eastAsia="黑体"/>
      <w:b/>
      <w:bCs/>
      <w:sz w:val="32"/>
      <w:szCs w:val="32"/>
    </w:rPr>
  </w:style>
  <w:style w:type="paragraph" w:customStyle="1" w:styleId="2">
    <w:name w:val="2级标题"/>
    <w:basedOn w:val="Normal"/>
    <w:link w:val="2Char"/>
    <w:pPr>
      <w:numPr>
        <w:ilvl w:val="1"/>
        <w:numId w:val="1"/>
      </w:numPr>
      <w:tabs>
        <w:tab w:val="left" w:pos="240"/>
        <w:tab w:val="left" w:pos="720"/>
      </w:tabs>
      <w:adjustRightInd w:val="0"/>
      <w:snapToGrid w:val="0"/>
      <w:spacing w:before="480" w:after="360"/>
      <w:jc w:val="left"/>
      <w:outlineLvl w:val="1"/>
    </w:pPr>
    <w:rPr>
      <w:rFonts w:eastAsia="黑体"/>
      <w:sz w:val="30"/>
    </w:rPr>
  </w:style>
  <w:style w:type="paragraph" w:customStyle="1" w:styleId="3">
    <w:name w:val="3级标题"/>
    <w:basedOn w:val="Normal"/>
    <w:link w:val="3Char"/>
    <w:pPr>
      <w:tabs>
        <w:tab w:val="left" w:pos="709"/>
      </w:tabs>
      <w:adjustRightInd w:val="0"/>
      <w:snapToGrid w:val="0"/>
      <w:spacing w:before="480" w:after="360"/>
      <w:jc w:val="left"/>
      <w:outlineLvl w:val="2"/>
    </w:pPr>
    <w:rPr>
      <w:rFonts w:eastAsia="黑体"/>
      <w:b/>
      <w:bCs/>
      <w:sz w:val="28"/>
      <w:szCs w:val="24"/>
    </w:rPr>
  </w:style>
  <w:style w:type="paragraph" w:customStyle="1" w:styleId="a1">
    <w:name w:val="正文（结尾部分）"/>
    <w:basedOn w:val="Normal"/>
    <w:pPr>
      <w:adjustRightInd w:val="0"/>
      <w:snapToGrid w:val="0"/>
      <w:spacing w:line="320" w:lineRule="exact"/>
      <w:ind w:firstLineChars="200" w:firstLine="200"/>
    </w:pPr>
  </w:style>
  <w:style w:type="paragraph" w:customStyle="1" w:styleId="SecondTitle">
    <w:name w:val="Second Title"/>
    <w:basedOn w:val="Normal"/>
    <w:pPr>
      <w:adjustRightInd w:val="0"/>
      <w:snapToGrid w:val="0"/>
      <w:spacing w:before="100" w:beforeAutospacing="1" w:after="100" w:afterAutospacing="1" w:line="400" w:lineRule="exact"/>
      <w:jc w:val="left"/>
      <w:outlineLvl w:val="1"/>
    </w:pPr>
    <w:rPr>
      <w:rFonts w:eastAsia="黑体"/>
      <w:b/>
      <w:bCs/>
      <w:color w:val="000000"/>
      <w:sz w:val="30"/>
      <w:szCs w:val="30"/>
    </w:rPr>
  </w:style>
  <w:style w:type="character" w:customStyle="1" w:styleId="Heading2Char">
    <w:name w:val="Heading 2 Char"/>
    <w:basedOn w:val="DefaultParagraphFont"/>
    <w:link w:val="Heading2"/>
    <w:uiPriority w:val="9"/>
    <w:rsid w:val="00D91C7A"/>
    <w:rPr>
      <w:rFonts w:asciiTheme="majorHAnsi" w:eastAsiaTheme="majorEastAsia" w:hAnsiTheme="majorHAnsi" w:cstheme="majorBidi"/>
      <w:color w:val="2F5496" w:themeColor="accent1" w:themeShade="BF"/>
      <w:kern w:val="2"/>
      <w:sz w:val="26"/>
      <w:szCs w:val="26"/>
      <w:lang w:val="en-US"/>
    </w:rPr>
  </w:style>
  <w:style w:type="character" w:customStyle="1" w:styleId="Heading3Char">
    <w:name w:val="Heading 3 Char"/>
    <w:basedOn w:val="DefaultParagraphFont"/>
    <w:link w:val="Heading3"/>
    <w:semiHidden/>
    <w:rsid w:val="00802EB9"/>
    <w:rPr>
      <w:rFonts w:asciiTheme="majorHAnsi" w:eastAsiaTheme="majorEastAsia" w:hAnsiTheme="majorHAnsi" w:cstheme="majorBidi"/>
      <w:color w:val="1F3763" w:themeColor="accent1" w:themeShade="7F"/>
      <w:kern w:val="2"/>
      <w:sz w:val="24"/>
      <w:szCs w:val="24"/>
      <w:lang w:val="en-US"/>
    </w:rPr>
  </w:style>
  <w:style w:type="paragraph" w:customStyle="1" w:styleId="H1">
    <w:name w:val="H1"/>
    <w:basedOn w:val="10"/>
    <w:link w:val="H1Char"/>
    <w:qFormat/>
    <w:rsid w:val="00E5659D"/>
  </w:style>
  <w:style w:type="character" w:customStyle="1" w:styleId="1Char">
    <w:name w:val="1级标题 Char"/>
    <w:basedOn w:val="DefaultParagraphFont"/>
    <w:link w:val="10"/>
    <w:rsid w:val="00E5659D"/>
    <w:rPr>
      <w:rFonts w:eastAsia="黑体"/>
      <w:b/>
      <w:bCs/>
      <w:kern w:val="2"/>
      <w:sz w:val="32"/>
      <w:szCs w:val="32"/>
      <w:lang w:val="en-US"/>
    </w:rPr>
  </w:style>
  <w:style w:type="character" w:customStyle="1" w:styleId="H1Char">
    <w:name w:val="H1 Char"/>
    <w:basedOn w:val="1Char"/>
    <w:link w:val="H1"/>
    <w:rsid w:val="00E5659D"/>
    <w:rPr>
      <w:rFonts w:eastAsia="黑体"/>
      <w:b/>
      <w:bCs/>
      <w:kern w:val="2"/>
      <w:sz w:val="32"/>
      <w:szCs w:val="32"/>
      <w:lang w:val="en-US"/>
    </w:rPr>
  </w:style>
  <w:style w:type="paragraph" w:customStyle="1" w:styleId="H2">
    <w:name w:val="H2"/>
    <w:basedOn w:val="2"/>
    <w:link w:val="H2Char"/>
    <w:qFormat/>
    <w:rsid w:val="00E5659D"/>
    <w:pPr>
      <w:numPr>
        <w:ilvl w:val="0"/>
        <w:numId w:val="0"/>
      </w:numPr>
      <w:tabs>
        <w:tab w:val="clear" w:pos="720"/>
      </w:tabs>
    </w:pPr>
    <w:rPr>
      <w:b/>
      <w:bCs/>
    </w:rPr>
  </w:style>
  <w:style w:type="character" w:customStyle="1" w:styleId="2Char">
    <w:name w:val="2级标题 Char"/>
    <w:basedOn w:val="DefaultParagraphFont"/>
    <w:link w:val="2"/>
    <w:rsid w:val="00E5659D"/>
    <w:rPr>
      <w:rFonts w:eastAsia="黑体"/>
      <w:kern w:val="2"/>
      <w:sz w:val="30"/>
      <w:szCs w:val="21"/>
      <w:lang w:val="en-US"/>
    </w:rPr>
  </w:style>
  <w:style w:type="character" w:customStyle="1" w:styleId="H2Char">
    <w:name w:val="H2 Char"/>
    <w:basedOn w:val="2Char"/>
    <w:link w:val="H2"/>
    <w:rsid w:val="00E5659D"/>
    <w:rPr>
      <w:rFonts w:eastAsia="黑体"/>
      <w:b/>
      <w:bCs/>
      <w:kern w:val="2"/>
      <w:sz w:val="30"/>
      <w:szCs w:val="21"/>
      <w:lang w:val="en-US"/>
    </w:rPr>
  </w:style>
  <w:style w:type="paragraph" w:customStyle="1" w:styleId="H3">
    <w:name w:val="H3"/>
    <w:basedOn w:val="3"/>
    <w:link w:val="H3Char"/>
    <w:qFormat/>
    <w:rsid w:val="00E5659D"/>
  </w:style>
  <w:style w:type="character" w:customStyle="1" w:styleId="3Char">
    <w:name w:val="3级标题 Char"/>
    <w:basedOn w:val="DefaultParagraphFont"/>
    <w:link w:val="3"/>
    <w:rsid w:val="00E5659D"/>
    <w:rPr>
      <w:rFonts w:eastAsia="黑体"/>
      <w:b/>
      <w:bCs/>
      <w:kern w:val="2"/>
      <w:sz w:val="28"/>
      <w:szCs w:val="24"/>
      <w:lang w:val="en-US"/>
    </w:rPr>
  </w:style>
  <w:style w:type="character" w:customStyle="1" w:styleId="H3Char">
    <w:name w:val="H3 Char"/>
    <w:basedOn w:val="3Char"/>
    <w:link w:val="H3"/>
    <w:rsid w:val="00E5659D"/>
    <w:rPr>
      <w:rFonts w:eastAsia="黑体"/>
      <w:b/>
      <w:bCs/>
      <w:kern w:val="2"/>
      <w:sz w:val="28"/>
      <w:szCs w:val="24"/>
      <w:lang w:val="en-US"/>
    </w:rPr>
  </w:style>
  <w:style w:type="character" w:customStyle="1" w:styleId="Heading4Char">
    <w:name w:val="Heading 4 Char"/>
    <w:basedOn w:val="DefaultParagraphFont"/>
    <w:link w:val="Heading4"/>
    <w:semiHidden/>
    <w:rsid w:val="00374CB9"/>
    <w:rPr>
      <w:rFonts w:asciiTheme="majorHAnsi" w:eastAsiaTheme="majorEastAsia" w:hAnsiTheme="majorHAnsi" w:cstheme="majorBidi"/>
      <w:i/>
      <w:iCs/>
      <w:color w:val="2F5496" w:themeColor="accent1" w:themeShade="BF"/>
      <w:kern w:val="2"/>
      <w:sz w:val="21"/>
      <w:szCs w:val="21"/>
      <w:lang w:val="en-GB"/>
    </w:rPr>
  </w:style>
  <w:style w:type="paragraph" w:customStyle="1" w:styleId="H4">
    <w:name w:val="H4"/>
    <w:basedOn w:val="H3"/>
    <w:link w:val="H4Char"/>
    <w:qFormat/>
    <w:rsid w:val="00F941BA"/>
    <w:rPr>
      <w:sz w:val="26"/>
      <w:szCs w:val="26"/>
    </w:rPr>
  </w:style>
  <w:style w:type="character" w:customStyle="1" w:styleId="H4Char">
    <w:name w:val="H4 Char"/>
    <w:basedOn w:val="H3Char"/>
    <w:link w:val="H4"/>
    <w:rsid w:val="00F941BA"/>
    <w:rPr>
      <w:rFonts w:eastAsia="黑体"/>
      <w:b/>
      <w:bCs/>
      <w:kern w:val="2"/>
      <w:sz w:val="26"/>
      <w:szCs w:val="26"/>
      <w:lang w:val="en-GB"/>
    </w:rPr>
  </w:style>
  <w:style w:type="numbering" w:customStyle="1" w:styleId="NoList1">
    <w:name w:val="No List1"/>
    <w:next w:val="NoList"/>
    <w:uiPriority w:val="99"/>
    <w:semiHidden/>
    <w:unhideWhenUsed/>
    <w:rsid w:val="009B2C3C"/>
  </w:style>
  <w:style w:type="character" w:customStyle="1" w:styleId="Heading1Char">
    <w:name w:val="Heading 1 Char"/>
    <w:basedOn w:val="DefaultParagraphFont"/>
    <w:link w:val="Heading1"/>
    <w:uiPriority w:val="9"/>
    <w:rsid w:val="009B2C3C"/>
    <w:rPr>
      <w:rFonts w:eastAsia="Cambria"/>
      <w:b/>
      <w:kern w:val="44"/>
      <w:sz w:val="32"/>
      <w:szCs w:val="32"/>
      <w:lang w:val="en-GB"/>
    </w:rPr>
  </w:style>
  <w:style w:type="paragraph" w:customStyle="1" w:styleId="msonormal0">
    <w:name w:val="msonormal"/>
    <w:basedOn w:val="Normal"/>
    <w:rsid w:val="009B2C3C"/>
    <w:pPr>
      <w:widowControl/>
      <w:spacing w:before="100" w:beforeAutospacing="1" w:after="100" w:afterAutospacing="1"/>
      <w:jc w:val="left"/>
    </w:pPr>
    <w:rPr>
      <w:rFonts w:eastAsia="Times New Roman"/>
      <w:kern w:val="0"/>
      <w:sz w:val="24"/>
      <w:szCs w:val="24"/>
      <w:lang w:val="de-DE"/>
    </w:rPr>
  </w:style>
  <w:style w:type="character" w:styleId="Emphasis">
    <w:name w:val="Emphasis"/>
    <w:basedOn w:val="DefaultParagraphFont"/>
    <w:uiPriority w:val="20"/>
    <w:qFormat/>
    <w:rsid w:val="009B2C3C"/>
    <w:rPr>
      <w:i/>
      <w:iCs/>
    </w:rPr>
  </w:style>
  <w:style w:type="character" w:customStyle="1" w:styleId="katex">
    <w:name w:val="katex"/>
    <w:basedOn w:val="DefaultParagraphFont"/>
    <w:rsid w:val="009B2C3C"/>
  </w:style>
  <w:style w:type="character" w:customStyle="1" w:styleId="katex-mathml">
    <w:name w:val="katex-mathml"/>
    <w:basedOn w:val="DefaultParagraphFont"/>
    <w:rsid w:val="009B2C3C"/>
  </w:style>
  <w:style w:type="character" w:customStyle="1" w:styleId="katex-html">
    <w:name w:val="katex-html"/>
    <w:basedOn w:val="DefaultParagraphFont"/>
    <w:rsid w:val="009B2C3C"/>
  </w:style>
  <w:style w:type="character" w:customStyle="1" w:styleId="base">
    <w:name w:val="base"/>
    <w:basedOn w:val="DefaultParagraphFont"/>
    <w:rsid w:val="009B2C3C"/>
  </w:style>
  <w:style w:type="character" w:customStyle="1" w:styleId="strut">
    <w:name w:val="strut"/>
    <w:basedOn w:val="DefaultParagraphFont"/>
    <w:rsid w:val="009B2C3C"/>
  </w:style>
  <w:style w:type="character" w:customStyle="1" w:styleId="mopen">
    <w:name w:val="mopen"/>
    <w:basedOn w:val="DefaultParagraphFont"/>
    <w:rsid w:val="009B2C3C"/>
  </w:style>
  <w:style w:type="character" w:customStyle="1" w:styleId="mord">
    <w:name w:val="mord"/>
    <w:basedOn w:val="DefaultParagraphFont"/>
    <w:rsid w:val="009B2C3C"/>
  </w:style>
  <w:style w:type="character" w:customStyle="1" w:styleId="mspace">
    <w:name w:val="mspace"/>
    <w:basedOn w:val="DefaultParagraphFont"/>
    <w:rsid w:val="009B2C3C"/>
  </w:style>
  <w:style w:type="character" w:customStyle="1" w:styleId="mbin">
    <w:name w:val="mbin"/>
    <w:basedOn w:val="DefaultParagraphFont"/>
    <w:rsid w:val="009B2C3C"/>
  </w:style>
  <w:style w:type="character" w:customStyle="1" w:styleId="mclose">
    <w:name w:val="mclose"/>
    <w:basedOn w:val="DefaultParagraphFont"/>
    <w:rsid w:val="009B2C3C"/>
  </w:style>
  <w:style w:type="character" w:customStyle="1" w:styleId="msupsub">
    <w:name w:val="msupsub"/>
    <w:basedOn w:val="DefaultParagraphFont"/>
    <w:rsid w:val="009B2C3C"/>
  </w:style>
  <w:style w:type="character" w:customStyle="1" w:styleId="vlist-t">
    <w:name w:val="vlist-t"/>
    <w:basedOn w:val="DefaultParagraphFont"/>
    <w:rsid w:val="009B2C3C"/>
  </w:style>
  <w:style w:type="character" w:customStyle="1" w:styleId="vlist-r">
    <w:name w:val="vlist-r"/>
    <w:basedOn w:val="DefaultParagraphFont"/>
    <w:rsid w:val="009B2C3C"/>
  </w:style>
  <w:style w:type="character" w:customStyle="1" w:styleId="vlist">
    <w:name w:val="vlist"/>
    <w:basedOn w:val="DefaultParagraphFont"/>
    <w:rsid w:val="009B2C3C"/>
  </w:style>
  <w:style w:type="character" w:customStyle="1" w:styleId="pstrut">
    <w:name w:val="pstrut"/>
    <w:basedOn w:val="DefaultParagraphFont"/>
    <w:rsid w:val="009B2C3C"/>
  </w:style>
  <w:style w:type="character" w:customStyle="1" w:styleId="sizing">
    <w:name w:val="sizing"/>
    <w:basedOn w:val="DefaultParagraphFont"/>
    <w:rsid w:val="009B2C3C"/>
  </w:style>
  <w:style w:type="character" w:customStyle="1" w:styleId="mrel">
    <w:name w:val="mrel"/>
    <w:basedOn w:val="DefaultParagraphFont"/>
    <w:rsid w:val="009B2C3C"/>
  </w:style>
  <w:style w:type="character" w:customStyle="1" w:styleId="mpunct">
    <w:name w:val="mpunct"/>
    <w:basedOn w:val="DefaultParagraphFont"/>
    <w:rsid w:val="009B2C3C"/>
  </w:style>
  <w:style w:type="character" w:customStyle="1" w:styleId="minner">
    <w:name w:val="minner"/>
    <w:basedOn w:val="DefaultParagraphFont"/>
    <w:rsid w:val="009B2C3C"/>
  </w:style>
  <w:style w:type="character" w:customStyle="1" w:styleId="mfrac">
    <w:name w:val="mfrac"/>
    <w:basedOn w:val="DefaultParagraphFont"/>
    <w:rsid w:val="009B2C3C"/>
  </w:style>
  <w:style w:type="character" w:customStyle="1" w:styleId="frac-line">
    <w:name w:val="frac-line"/>
    <w:basedOn w:val="DefaultParagraphFont"/>
    <w:rsid w:val="009B2C3C"/>
  </w:style>
  <w:style w:type="character" w:customStyle="1" w:styleId="vlist-s">
    <w:name w:val="vlist-s"/>
    <w:basedOn w:val="DefaultParagraphFont"/>
    <w:rsid w:val="009B2C3C"/>
  </w:style>
  <w:style w:type="numbering" w:customStyle="1" w:styleId="NoList2">
    <w:name w:val="No List2"/>
    <w:next w:val="NoList"/>
    <w:uiPriority w:val="99"/>
    <w:semiHidden/>
    <w:unhideWhenUsed/>
    <w:rsid w:val="009054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704452">
      <w:bodyDiv w:val="1"/>
      <w:marLeft w:val="0"/>
      <w:marRight w:val="0"/>
      <w:marTop w:val="0"/>
      <w:marBottom w:val="0"/>
      <w:divBdr>
        <w:top w:val="none" w:sz="0" w:space="0" w:color="auto"/>
        <w:left w:val="none" w:sz="0" w:space="0" w:color="auto"/>
        <w:bottom w:val="none" w:sz="0" w:space="0" w:color="auto"/>
        <w:right w:val="none" w:sz="0" w:space="0" w:color="auto"/>
      </w:divBdr>
    </w:div>
    <w:div w:id="144783094">
      <w:bodyDiv w:val="1"/>
      <w:marLeft w:val="0"/>
      <w:marRight w:val="0"/>
      <w:marTop w:val="0"/>
      <w:marBottom w:val="0"/>
      <w:divBdr>
        <w:top w:val="none" w:sz="0" w:space="0" w:color="auto"/>
        <w:left w:val="none" w:sz="0" w:space="0" w:color="auto"/>
        <w:bottom w:val="none" w:sz="0" w:space="0" w:color="auto"/>
        <w:right w:val="none" w:sz="0" w:space="0" w:color="auto"/>
      </w:divBdr>
    </w:div>
    <w:div w:id="436104117">
      <w:bodyDiv w:val="1"/>
      <w:marLeft w:val="0"/>
      <w:marRight w:val="0"/>
      <w:marTop w:val="0"/>
      <w:marBottom w:val="0"/>
      <w:divBdr>
        <w:top w:val="none" w:sz="0" w:space="0" w:color="auto"/>
        <w:left w:val="none" w:sz="0" w:space="0" w:color="auto"/>
        <w:bottom w:val="none" w:sz="0" w:space="0" w:color="auto"/>
        <w:right w:val="none" w:sz="0" w:space="0" w:color="auto"/>
      </w:divBdr>
    </w:div>
    <w:div w:id="577056650">
      <w:bodyDiv w:val="1"/>
      <w:marLeft w:val="0"/>
      <w:marRight w:val="0"/>
      <w:marTop w:val="0"/>
      <w:marBottom w:val="0"/>
      <w:divBdr>
        <w:top w:val="none" w:sz="0" w:space="0" w:color="auto"/>
        <w:left w:val="none" w:sz="0" w:space="0" w:color="auto"/>
        <w:bottom w:val="none" w:sz="0" w:space="0" w:color="auto"/>
        <w:right w:val="none" w:sz="0" w:space="0" w:color="auto"/>
      </w:divBdr>
    </w:div>
    <w:div w:id="1041632847">
      <w:bodyDiv w:val="1"/>
      <w:marLeft w:val="0"/>
      <w:marRight w:val="0"/>
      <w:marTop w:val="0"/>
      <w:marBottom w:val="0"/>
      <w:divBdr>
        <w:top w:val="none" w:sz="0" w:space="0" w:color="auto"/>
        <w:left w:val="none" w:sz="0" w:space="0" w:color="auto"/>
        <w:bottom w:val="none" w:sz="0" w:space="0" w:color="auto"/>
        <w:right w:val="none" w:sz="0" w:space="0" w:color="auto"/>
      </w:divBdr>
      <w:divsChild>
        <w:div w:id="1063601639">
          <w:marLeft w:val="0"/>
          <w:marRight w:val="0"/>
          <w:marTop w:val="0"/>
          <w:marBottom w:val="0"/>
          <w:divBdr>
            <w:top w:val="single" w:sz="2" w:space="0" w:color="auto"/>
            <w:left w:val="single" w:sz="2" w:space="0" w:color="auto"/>
            <w:bottom w:val="single" w:sz="2" w:space="0" w:color="auto"/>
            <w:right w:val="single" w:sz="2" w:space="0" w:color="auto"/>
          </w:divBdr>
          <w:divsChild>
            <w:div w:id="308096919">
              <w:marLeft w:val="0"/>
              <w:marRight w:val="0"/>
              <w:marTop w:val="0"/>
              <w:marBottom w:val="0"/>
              <w:divBdr>
                <w:top w:val="single" w:sz="2" w:space="0" w:color="auto"/>
                <w:left w:val="single" w:sz="2" w:space="0" w:color="auto"/>
                <w:bottom w:val="single" w:sz="2" w:space="0" w:color="auto"/>
                <w:right w:val="single" w:sz="2" w:space="0" w:color="auto"/>
              </w:divBdr>
            </w:div>
          </w:divsChild>
        </w:div>
        <w:div w:id="1932355213">
          <w:marLeft w:val="0"/>
          <w:marRight w:val="0"/>
          <w:marTop w:val="0"/>
          <w:marBottom w:val="0"/>
          <w:divBdr>
            <w:top w:val="single" w:sz="2" w:space="0" w:color="auto"/>
            <w:left w:val="single" w:sz="2" w:space="0" w:color="auto"/>
            <w:bottom w:val="single" w:sz="2" w:space="0" w:color="auto"/>
            <w:right w:val="single" w:sz="2" w:space="0" w:color="auto"/>
          </w:divBdr>
          <w:divsChild>
            <w:div w:id="1558469828">
              <w:marLeft w:val="0"/>
              <w:marRight w:val="0"/>
              <w:marTop w:val="0"/>
              <w:marBottom w:val="0"/>
              <w:divBdr>
                <w:top w:val="single" w:sz="2" w:space="0" w:color="auto"/>
                <w:left w:val="single" w:sz="2" w:space="0" w:color="auto"/>
                <w:bottom w:val="single" w:sz="2" w:space="0" w:color="auto"/>
                <w:right w:val="single" w:sz="2" w:space="0" w:color="auto"/>
              </w:divBdr>
            </w:div>
          </w:divsChild>
        </w:div>
        <w:div w:id="1239092657">
          <w:marLeft w:val="0"/>
          <w:marRight w:val="0"/>
          <w:marTop w:val="240"/>
          <w:marBottom w:val="0"/>
          <w:divBdr>
            <w:top w:val="single" w:sz="2" w:space="0" w:color="auto"/>
            <w:left w:val="single" w:sz="2" w:space="0" w:color="auto"/>
            <w:bottom w:val="single" w:sz="2" w:space="0" w:color="auto"/>
            <w:right w:val="single" w:sz="2" w:space="0" w:color="auto"/>
          </w:divBdr>
        </w:div>
        <w:div w:id="622346195">
          <w:marLeft w:val="0"/>
          <w:marRight w:val="0"/>
          <w:marTop w:val="240"/>
          <w:marBottom w:val="0"/>
          <w:divBdr>
            <w:top w:val="single" w:sz="2" w:space="0" w:color="auto"/>
            <w:left w:val="single" w:sz="2" w:space="0" w:color="auto"/>
            <w:bottom w:val="single" w:sz="2" w:space="0" w:color="auto"/>
            <w:right w:val="single" w:sz="2" w:space="0" w:color="auto"/>
          </w:divBdr>
        </w:div>
        <w:div w:id="497115428">
          <w:marLeft w:val="0"/>
          <w:marRight w:val="0"/>
          <w:marTop w:val="240"/>
          <w:marBottom w:val="0"/>
          <w:divBdr>
            <w:top w:val="single" w:sz="2" w:space="0" w:color="auto"/>
            <w:left w:val="single" w:sz="2" w:space="0" w:color="auto"/>
            <w:bottom w:val="single" w:sz="2" w:space="0" w:color="auto"/>
            <w:right w:val="single" w:sz="2" w:space="0" w:color="auto"/>
          </w:divBdr>
        </w:div>
        <w:div w:id="1032612475">
          <w:marLeft w:val="0"/>
          <w:marRight w:val="0"/>
          <w:marTop w:val="240"/>
          <w:marBottom w:val="0"/>
          <w:divBdr>
            <w:top w:val="single" w:sz="2" w:space="0" w:color="auto"/>
            <w:left w:val="single" w:sz="2" w:space="0" w:color="auto"/>
            <w:bottom w:val="single" w:sz="2" w:space="0" w:color="auto"/>
            <w:right w:val="single" w:sz="2" w:space="0" w:color="auto"/>
          </w:divBdr>
        </w:div>
        <w:div w:id="1104418083">
          <w:marLeft w:val="0"/>
          <w:marRight w:val="0"/>
          <w:marTop w:val="240"/>
          <w:marBottom w:val="0"/>
          <w:divBdr>
            <w:top w:val="single" w:sz="2" w:space="0" w:color="auto"/>
            <w:left w:val="single" w:sz="2" w:space="0" w:color="auto"/>
            <w:bottom w:val="single" w:sz="2" w:space="0" w:color="auto"/>
            <w:right w:val="single" w:sz="2" w:space="0" w:color="auto"/>
          </w:divBdr>
        </w:div>
        <w:div w:id="509218826">
          <w:marLeft w:val="0"/>
          <w:marRight w:val="0"/>
          <w:marTop w:val="240"/>
          <w:marBottom w:val="0"/>
          <w:divBdr>
            <w:top w:val="single" w:sz="2" w:space="0" w:color="auto"/>
            <w:left w:val="single" w:sz="2" w:space="0" w:color="auto"/>
            <w:bottom w:val="single" w:sz="2" w:space="0" w:color="auto"/>
            <w:right w:val="single" w:sz="2" w:space="0" w:color="auto"/>
          </w:divBdr>
        </w:div>
        <w:div w:id="1140852435">
          <w:marLeft w:val="0"/>
          <w:marRight w:val="0"/>
          <w:marTop w:val="240"/>
          <w:marBottom w:val="0"/>
          <w:divBdr>
            <w:top w:val="single" w:sz="2" w:space="0" w:color="auto"/>
            <w:left w:val="single" w:sz="2" w:space="0" w:color="auto"/>
            <w:bottom w:val="single" w:sz="2" w:space="0" w:color="auto"/>
            <w:right w:val="single" w:sz="2" w:space="0" w:color="auto"/>
          </w:divBdr>
        </w:div>
      </w:divsChild>
    </w:div>
    <w:div w:id="1344865906">
      <w:bodyDiv w:val="1"/>
      <w:marLeft w:val="0"/>
      <w:marRight w:val="0"/>
      <w:marTop w:val="0"/>
      <w:marBottom w:val="0"/>
      <w:divBdr>
        <w:top w:val="none" w:sz="0" w:space="0" w:color="auto"/>
        <w:left w:val="none" w:sz="0" w:space="0" w:color="auto"/>
        <w:bottom w:val="none" w:sz="0" w:space="0" w:color="auto"/>
        <w:right w:val="none" w:sz="0" w:space="0" w:color="auto"/>
      </w:divBdr>
    </w:div>
    <w:div w:id="1364288892">
      <w:bodyDiv w:val="1"/>
      <w:marLeft w:val="0"/>
      <w:marRight w:val="0"/>
      <w:marTop w:val="0"/>
      <w:marBottom w:val="0"/>
      <w:divBdr>
        <w:top w:val="none" w:sz="0" w:space="0" w:color="auto"/>
        <w:left w:val="none" w:sz="0" w:space="0" w:color="auto"/>
        <w:bottom w:val="none" w:sz="0" w:space="0" w:color="auto"/>
        <w:right w:val="none" w:sz="0" w:space="0" w:color="auto"/>
      </w:divBdr>
    </w:div>
    <w:div w:id="1431581426">
      <w:bodyDiv w:val="1"/>
      <w:marLeft w:val="0"/>
      <w:marRight w:val="0"/>
      <w:marTop w:val="0"/>
      <w:marBottom w:val="0"/>
      <w:divBdr>
        <w:top w:val="none" w:sz="0" w:space="0" w:color="auto"/>
        <w:left w:val="none" w:sz="0" w:space="0" w:color="auto"/>
        <w:bottom w:val="none" w:sz="0" w:space="0" w:color="auto"/>
        <w:right w:val="none" w:sz="0" w:space="0" w:color="auto"/>
      </w:divBdr>
      <w:divsChild>
        <w:div w:id="2045596610">
          <w:marLeft w:val="0"/>
          <w:marRight w:val="0"/>
          <w:marTop w:val="0"/>
          <w:marBottom w:val="0"/>
          <w:divBdr>
            <w:top w:val="single" w:sz="2" w:space="0" w:color="auto"/>
            <w:left w:val="single" w:sz="2" w:space="0" w:color="auto"/>
            <w:bottom w:val="single" w:sz="2" w:space="0" w:color="auto"/>
            <w:right w:val="single" w:sz="2" w:space="0" w:color="auto"/>
          </w:divBdr>
          <w:divsChild>
            <w:div w:id="21406830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90382758">
      <w:bodyDiv w:val="1"/>
      <w:marLeft w:val="0"/>
      <w:marRight w:val="0"/>
      <w:marTop w:val="0"/>
      <w:marBottom w:val="0"/>
      <w:divBdr>
        <w:top w:val="none" w:sz="0" w:space="0" w:color="auto"/>
        <w:left w:val="none" w:sz="0" w:space="0" w:color="auto"/>
        <w:bottom w:val="none" w:sz="0" w:space="0" w:color="auto"/>
        <w:right w:val="none" w:sz="0" w:space="0" w:color="auto"/>
      </w:divBdr>
    </w:div>
    <w:div w:id="1660957287">
      <w:bodyDiv w:val="1"/>
      <w:marLeft w:val="0"/>
      <w:marRight w:val="0"/>
      <w:marTop w:val="0"/>
      <w:marBottom w:val="0"/>
      <w:divBdr>
        <w:top w:val="none" w:sz="0" w:space="0" w:color="auto"/>
        <w:left w:val="none" w:sz="0" w:space="0" w:color="auto"/>
        <w:bottom w:val="none" w:sz="0" w:space="0" w:color="auto"/>
        <w:right w:val="none" w:sz="0" w:space="0" w:color="auto"/>
      </w:divBdr>
      <w:divsChild>
        <w:div w:id="1508977730">
          <w:marLeft w:val="0"/>
          <w:marRight w:val="0"/>
          <w:marTop w:val="0"/>
          <w:marBottom w:val="0"/>
          <w:divBdr>
            <w:top w:val="single" w:sz="2" w:space="0" w:color="auto"/>
            <w:left w:val="single" w:sz="2" w:space="0" w:color="auto"/>
            <w:bottom w:val="single" w:sz="2" w:space="0" w:color="auto"/>
            <w:right w:val="single" w:sz="2" w:space="0" w:color="auto"/>
          </w:divBdr>
          <w:divsChild>
            <w:div w:id="1258252644">
              <w:marLeft w:val="0"/>
              <w:marRight w:val="0"/>
              <w:marTop w:val="0"/>
              <w:marBottom w:val="0"/>
              <w:divBdr>
                <w:top w:val="single" w:sz="2" w:space="0" w:color="auto"/>
                <w:left w:val="single" w:sz="2" w:space="0" w:color="auto"/>
                <w:bottom w:val="single" w:sz="2" w:space="0" w:color="auto"/>
                <w:right w:val="single" w:sz="2" w:space="0" w:color="auto"/>
              </w:divBdr>
            </w:div>
          </w:divsChild>
        </w:div>
        <w:div w:id="49883397">
          <w:marLeft w:val="0"/>
          <w:marRight w:val="0"/>
          <w:marTop w:val="0"/>
          <w:marBottom w:val="0"/>
          <w:divBdr>
            <w:top w:val="single" w:sz="2" w:space="0" w:color="auto"/>
            <w:left w:val="single" w:sz="2" w:space="0" w:color="auto"/>
            <w:bottom w:val="single" w:sz="2" w:space="0" w:color="auto"/>
            <w:right w:val="single" w:sz="2" w:space="0" w:color="auto"/>
          </w:divBdr>
          <w:divsChild>
            <w:div w:id="2080783237">
              <w:marLeft w:val="0"/>
              <w:marRight w:val="0"/>
              <w:marTop w:val="0"/>
              <w:marBottom w:val="0"/>
              <w:divBdr>
                <w:top w:val="single" w:sz="2" w:space="0" w:color="auto"/>
                <w:left w:val="single" w:sz="2" w:space="0" w:color="auto"/>
                <w:bottom w:val="single" w:sz="2" w:space="0" w:color="auto"/>
                <w:right w:val="single" w:sz="2" w:space="0" w:color="auto"/>
              </w:divBdr>
            </w:div>
          </w:divsChild>
        </w:div>
        <w:div w:id="992685248">
          <w:marLeft w:val="0"/>
          <w:marRight w:val="0"/>
          <w:marTop w:val="240"/>
          <w:marBottom w:val="0"/>
          <w:divBdr>
            <w:top w:val="single" w:sz="2" w:space="0" w:color="auto"/>
            <w:left w:val="single" w:sz="2" w:space="0" w:color="auto"/>
            <w:bottom w:val="single" w:sz="2" w:space="0" w:color="auto"/>
            <w:right w:val="single" w:sz="2" w:space="0" w:color="auto"/>
          </w:divBdr>
        </w:div>
        <w:div w:id="1595741221">
          <w:marLeft w:val="0"/>
          <w:marRight w:val="0"/>
          <w:marTop w:val="240"/>
          <w:marBottom w:val="0"/>
          <w:divBdr>
            <w:top w:val="single" w:sz="2" w:space="0" w:color="auto"/>
            <w:left w:val="single" w:sz="2" w:space="0" w:color="auto"/>
            <w:bottom w:val="single" w:sz="2" w:space="0" w:color="auto"/>
            <w:right w:val="single" w:sz="2" w:space="0" w:color="auto"/>
          </w:divBdr>
        </w:div>
        <w:div w:id="1557350730">
          <w:marLeft w:val="0"/>
          <w:marRight w:val="0"/>
          <w:marTop w:val="240"/>
          <w:marBottom w:val="0"/>
          <w:divBdr>
            <w:top w:val="single" w:sz="2" w:space="0" w:color="auto"/>
            <w:left w:val="single" w:sz="2" w:space="0" w:color="auto"/>
            <w:bottom w:val="single" w:sz="2" w:space="0" w:color="auto"/>
            <w:right w:val="single" w:sz="2" w:space="0" w:color="auto"/>
          </w:divBdr>
        </w:div>
        <w:div w:id="1256789779">
          <w:marLeft w:val="0"/>
          <w:marRight w:val="0"/>
          <w:marTop w:val="240"/>
          <w:marBottom w:val="0"/>
          <w:divBdr>
            <w:top w:val="single" w:sz="2" w:space="0" w:color="auto"/>
            <w:left w:val="single" w:sz="2" w:space="0" w:color="auto"/>
            <w:bottom w:val="single" w:sz="2" w:space="0" w:color="auto"/>
            <w:right w:val="single" w:sz="2" w:space="0" w:color="auto"/>
          </w:divBdr>
        </w:div>
        <w:div w:id="79640596">
          <w:marLeft w:val="0"/>
          <w:marRight w:val="0"/>
          <w:marTop w:val="240"/>
          <w:marBottom w:val="0"/>
          <w:divBdr>
            <w:top w:val="single" w:sz="2" w:space="0" w:color="auto"/>
            <w:left w:val="single" w:sz="2" w:space="0" w:color="auto"/>
            <w:bottom w:val="single" w:sz="2" w:space="0" w:color="auto"/>
            <w:right w:val="single" w:sz="2" w:space="0" w:color="auto"/>
          </w:divBdr>
        </w:div>
        <w:div w:id="652487827">
          <w:marLeft w:val="0"/>
          <w:marRight w:val="0"/>
          <w:marTop w:val="240"/>
          <w:marBottom w:val="0"/>
          <w:divBdr>
            <w:top w:val="single" w:sz="2" w:space="0" w:color="auto"/>
            <w:left w:val="single" w:sz="2" w:space="0" w:color="auto"/>
            <w:bottom w:val="single" w:sz="2" w:space="0" w:color="auto"/>
            <w:right w:val="single" w:sz="2" w:space="0" w:color="auto"/>
          </w:divBdr>
        </w:div>
        <w:div w:id="21830722">
          <w:marLeft w:val="0"/>
          <w:marRight w:val="0"/>
          <w:marTop w:val="240"/>
          <w:marBottom w:val="0"/>
          <w:divBdr>
            <w:top w:val="single" w:sz="2" w:space="0" w:color="auto"/>
            <w:left w:val="single" w:sz="2" w:space="0" w:color="auto"/>
            <w:bottom w:val="single" w:sz="2" w:space="0" w:color="auto"/>
            <w:right w:val="single" w:sz="2" w:space="0" w:color="auto"/>
          </w:divBdr>
        </w:div>
      </w:divsChild>
    </w:div>
  </w:divs>
  <w:encoding w:val="utf-8"/>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2B568-1B95-4A48-83DD-1AC7D46ED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80</Words>
  <Characters>509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ҵ()�</vt:lpstr>
    </vt:vector>
  </TitlesOfParts>
  <Company>sjtu</Company>
  <LinksUpToDate>false</LinksUpToDate>
  <CharactersWithSpaces>588</CharactersWithSpaces>
  <SharedDoc>false</SharedDoc>
  <HLinks>
    <vt:vector size="264" baseType="variant">
      <vt:variant>
        <vt:i4>1376305</vt:i4>
      </vt:variant>
      <vt:variant>
        <vt:i4>273</vt:i4>
      </vt:variant>
      <vt:variant>
        <vt:i4>0</vt:i4>
      </vt:variant>
      <vt:variant>
        <vt:i4>5</vt:i4>
      </vt:variant>
      <vt:variant>
        <vt:lpwstr/>
      </vt:variant>
      <vt:variant>
        <vt:lpwstr>_Toc162524052</vt:lpwstr>
      </vt:variant>
      <vt:variant>
        <vt:i4>1376305</vt:i4>
      </vt:variant>
      <vt:variant>
        <vt:i4>267</vt:i4>
      </vt:variant>
      <vt:variant>
        <vt:i4>0</vt:i4>
      </vt:variant>
      <vt:variant>
        <vt:i4>5</vt:i4>
      </vt:variant>
      <vt:variant>
        <vt:lpwstr/>
      </vt:variant>
      <vt:variant>
        <vt:lpwstr>_Toc162524051</vt:lpwstr>
      </vt:variant>
      <vt:variant>
        <vt:i4>1376305</vt:i4>
      </vt:variant>
      <vt:variant>
        <vt:i4>261</vt:i4>
      </vt:variant>
      <vt:variant>
        <vt:i4>0</vt:i4>
      </vt:variant>
      <vt:variant>
        <vt:i4>5</vt:i4>
      </vt:variant>
      <vt:variant>
        <vt:lpwstr/>
      </vt:variant>
      <vt:variant>
        <vt:lpwstr>_Toc162524050</vt:lpwstr>
      </vt:variant>
      <vt:variant>
        <vt:i4>1310769</vt:i4>
      </vt:variant>
      <vt:variant>
        <vt:i4>255</vt:i4>
      </vt:variant>
      <vt:variant>
        <vt:i4>0</vt:i4>
      </vt:variant>
      <vt:variant>
        <vt:i4>5</vt:i4>
      </vt:variant>
      <vt:variant>
        <vt:lpwstr/>
      </vt:variant>
      <vt:variant>
        <vt:lpwstr>_Toc162524049</vt:lpwstr>
      </vt:variant>
      <vt:variant>
        <vt:i4>1310769</vt:i4>
      </vt:variant>
      <vt:variant>
        <vt:i4>249</vt:i4>
      </vt:variant>
      <vt:variant>
        <vt:i4>0</vt:i4>
      </vt:variant>
      <vt:variant>
        <vt:i4>5</vt:i4>
      </vt:variant>
      <vt:variant>
        <vt:lpwstr/>
      </vt:variant>
      <vt:variant>
        <vt:lpwstr>_Toc162524048</vt:lpwstr>
      </vt:variant>
      <vt:variant>
        <vt:i4>1310769</vt:i4>
      </vt:variant>
      <vt:variant>
        <vt:i4>243</vt:i4>
      </vt:variant>
      <vt:variant>
        <vt:i4>0</vt:i4>
      </vt:variant>
      <vt:variant>
        <vt:i4>5</vt:i4>
      </vt:variant>
      <vt:variant>
        <vt:lpwstr/>
      </vt:variant>
      <vt:variant>
        <vt:lpwstr>_Toc162524047</vt:lpwstr>
      </vt:variant>
      <vt:variant>
        <vt:i4>1310769</vt:i4>
      </vt:variant>
      <vt:variant>
        <vt:i4>237</vt:i4>
      </vt:variant>
      <vt:variant>
        <vt:i4>0</vt:i4>
      </vt:variant>
      <vt:variant>
        <vt:i4>5</vt:i4>
      </vt:variant>
      <vt:variant>
        <vt:lpwstr/>
      </vt:variant>
      <vt:variant>
        <vt:lpwstr>_Toc162524046</vt:lpwstr>
      </vt:variant>
      <vt:variant>
        <vt:i4>1310769</vt:i4>
      </vt:variant>
      <vt:variant>
        <vt:i4>231</vt:i4>
      </vt:variant>
      <vt:variant>
        <vt:i4>0</vt:i4>
      </vt:variant>
      <vt:variant>
        <vt:i4>5</vt:i4>
      </vt:variant>
      <vt:variant>
        <vt:lpwstr/>
      </vt:variant>
      <vt:variant>
        <vt:lpwstr>_Toc162524045</vt:lpwstr>
      </vt:variant>
      <vt:variant>
        <vt:i4>1310769</vt:i4>
      </vt:variant>
      <vt:variant>
        <vt:i4>225</vt:i4>
      </vt:variant>
      <vt:variant>
        <vt:i4>0</vt:i4>
      </vt:variant>
      <vt:variant>
        <vt:i4>5</vt:i4>
      </vt:variant>
      <vt:variant>
        <vt:lpwstr/>
      </vt:variant>
      <vt:variant>
        <vt:lpwstr>_Toc162524044</vt:lpwstr>
      </vt:variant>
      <vt:variant>
        <vt:i4>1310769</vt:i4>
      </vt:variant>
      <vt:variant>
        <vt:i4>219</vt:i4>
      </vt:variant>
      <vt:variant>
        <vt:i4>0</vt:i4>
      </vt:variant>
      <vt:variant>
        <vt:i4>5</vt:i4>
      </vt:variant>
      <vt:variant>
        <vt:lpwstr/>
      </vt:variant>
      <vt:variant>
        <vt:lpwstr>_Toc162524043</vt:lpwstr>
      </vt:variant>
      <vt:variant>
        <vt:i4>1310769</vt:i4>
      </vt:variant>
      <vt:variant>
        <vt:i4>213</vt:i4>
      </vt:variant>
      <vt:variant>
        <vt:i4>0</vt:i4>
      </vt:variant>
      <vt:variant>
        <vt:i4>5</vt:i4>
      </vt:variant>
      <vt:variant>
        <vt:lpwstr/>
      </vt:variant>
      <vt:variant>
        <vt:lpwstr>_Toc162524042</vt:lpwstr>
      </vt:variant>
      <vt:variant>
        <vt:i4>1310769</vt:i4>
      </vt:variant>
      <vt:variant>
        <vt:i4>207</vt:i4>
      </vt:variant>
      <vt:variant>
        <vt:i4>0</vt:i4>
      </vt:variant>
      <vt:variant>
        <vt:i4>5</vt:i4>
      </vt:variant>
      <vt:variant>
        <vt:lpwstr/>
      </vt:variant>
      <vt:variant>
        <vt:lpwstr>_Toc162524041</vt:lpwstr>
      </vt:variant>
      <vt:variant>
        <vt:i4>1310769</vt:i4>
      </vt:variant>
      <vt:variant>
        <vt:i4>201</vt:i4>
      </vt:variant>
      <vt:variant>
        <vt:i4>0</vt:i4>
      </vt:variant>
      <vt:variant>
        <vt:i4>5</vt:i4>
      </vt:variant>
      <vt:variant>
        <vt:lpwstr/>
      </vt:variant>
      <vt:variant>
        <vt:lpwstr>_Toc162524040</vt:lpwstr>
      </vt:variant>
      <vt:variant>
        <vt:i4>1245233</vt:i4>
      </vt:variant>
      <vt:variant>
        <vt:i4>195</vt:i4>
      </vt:variant>
      <vt:variant>
        <vt:i4>0</vt:i4>
      </vt:variant>
      <vt:variant>
        <vt:i4>5</vt:i4>
      </vt:variant>
      <vt:variant>
        <vt:lpwstr/>
      </vt:variant>
      <vt:variant>
        <vt:lpwstr>_Toc162524039</vt:lpwstr>
      </vt:variant>
      <vt:variant>
        <vt:i4>1245233</vt:i4>
      </vt:variant>
      <vt:variant>
        <vt:i4>189</vt:i4>
      </vt:variant>
      <vt:variant>
        <vt:i4>0</vt:i4>
      </vt:variant>
      <vt:variant>
        <vt:i4>5</vt:i4>
      </vt:variant>
      <vt:variant>
        <vt:lpwstr/>
      </vt:variant>
      <vt:variant>
        <vt:lpwstr>_Toc162524038</vt:lpwstr>
      </vt:variant>
      <vt:variant>
        <vt:i4>1245233</vt:i4>
      </vt:variant>
      <vt:variant>
        <vt:i4>183</vt:i4>
      </vt:variant>
      <vt:variant>
        <vt:i4>0</vt:i4>
      </vt:variant>
      <vt:variant>
        <vt:i4>5</vt:i4>
      </vt:variant>
      <vt:variant>
        <vt:lpwstr/>
      </vt:variant>
      <vt:variant>
        <vt:lpwstr>_Toc162524037</vt:lpwstr>
      </vt:variant>
      <vt:variant>
        <vt:i4>1245233</vt:i4>
      </vt:variant>
      <vt:variant>
        <vt:i4>177</vt:i4>
      </vt:variant>
      <vt:variant>
        <vt:i4>0</vt:i4>
      </vt:variant>
      <vt:variant>
        <vt:i4>5</vt:i4>
      </vt:variant>
      <vt:variant>
        <vt:lpwstr/>
      </vt:variant>
      <vt:variant>
        <vt:lpwstr>_Toc162524036</vt:lpwstr>
      </vt:variant>
      <vt:variant>
        <vt:i4>1245233</vt:i4>
      </vt:variant>
      <vt:variant>
        <vt:i4>171</vt:i4>
      </vt:variant>
      <vt:variant>
        <vt:i4>0</vt:i4>
      </vt:variant>
      <vt:variant>
        <vt:i4>5</vt:i4>
      </vt:variant>
      <vt:variant>
        <vt:lpwstr/>
      </vt:variant>
      <vt:variant>
        <vt:lpwstr>_Toc162524035</vt:lpwstr>
      </vt:variant>
      <vt:variant>
        <vt:i4>1245233</vt:i4>
      </vt:variant>
      <vt:variant>
        <vt:i4>165</vt:i4>
      </vt:variant>
      <vt:variant>
        <vt:i4>0</vt:i4>
      </vt:variant>
      <vt:variant>
        <vt:i4>5</vt:i4>
      </vt:variant>
      <vt:variant>
        <vt:lpwstr/>
      </vt:variant>
      <vt:variant>
        <vt:lpwstr>_Toc162524034</vt:lpwstr>
      </vt:variant>
      <vt:variant>
        <vt:i4>1245233</vt:i4>
      </vt:variant>
      <vt:variant>
        <vt:i4>159</vt:i4>
      </vt:variant>
      <vt:variant>
        <vt:i4>0</vt:i4>
      </vt:variant>
      <vt:variant>
        <vt:i4>5</vt:i4>
      </vt:variant>
      <vt:variant>
        <vt:lpwstr/>
      </vt:variant>
      <vt:variant>
        <vt:lpwstr>_Toc162524033</vt:lpwstr>
      </vt:variant>
      <vt:variant>
        <vt:i4>1245233</vt:i4>
      </vt:variant>
      <vt:variant>
        <vt:i4>153</vt:i4>
      </vt:variant>
      <vt:variant>
        <vt:i4>0</vt:i4>
      </vt:variant>
      <vt:variant>
        <vt:i4>5</vt:i4>
      </vt:variant>
      <vt:variant>
        <vt:lpwstr/>
      </vt:variant>
      <vt:variant>
        <vt:lpwstr>_Toc162524032</vt:lpwstr>
      </vt:variant>
      <vt:variant>
        <vt:i4>1245233</vt:i4>
      </vt:variant>
      <vt:variant>
        <vt:i4>147</vt:i4>
      </vt:variant>
      <vt:variant>
        <vt:i4>0</vt:i4>
      </vt:variant>
      <vt:variant>
        <vt:i4>5</vt:i4>
      </vt:variant>
      <vt:variant>
        <vt:lpwstr/>
      </vt:variant>
      <vt:variant>
        <vt:lpwstr>_Toc162524031</vt:lpwstr>
      </vt:variant>
      <vt:variant>
        <vt:i4>1245233</vt:i4>
      </vt:variant>
      <vt:variant>
        <vt:i4>141</vt:i4>
      </vt:variant>
      <vt:variant>
        <vt:i4>0</vt:i4>
      </vt:variant>
      <vt:variant>
        <vt:i4>5</vt:i4>
      </vt:variant>
      <vt:variant>
        <vt:lpwstr/>
      </vt:variant>
      <vt:variant>
        <vt:lpwstr>_Toc162524030</vt:lpwstr>
      </vt:variant>
      <vt:variant>
        <vt:i4>1179697</vt:i4>
      </vt:variant>
      <vt:variant>
        <vt:i4>135</vt:i4>
      </vt:variant>
      <vt:variant>
        <vt:i4>0</vt:i4>
      </vt:variant>
      <vt:variant>
        <vt:i4>5</vt:i4>
      </vt:variant>
      <vt:variant>
        <vt:lpwstr/>
      </vt:variant>
      <vt:variant>
        <vt:lpwstr>_Toc162524029</vt:lpwstr>
      </vt:variant>
      <vt:variant>
        <vt:i4>1179697</vt:i4>
      </vt:variant>
      <vt:variant>
        <vt:i4>129</vt:i4>
      </vt:variant>
      <vt:variant>
        <vt:i4>0</vt:i4>
      </vt:variant>
      <vt:variant>
        <vt:i4>5</vt:i4>
      </vt:variant>
      <vt:variant>
        <vt:lpwstr/>
      </vt:variant>
      <vt:variant>
        <vt:lpwstr>_Toc162524028</vt:lpwstr>
      </vt:variant>
      <vt:variant>
        <vt:i4>1179697</vt:i4>
      </vt:variant>
      <vt:variant>
        <vt:i4>123</vt:i4>
      </vt:variant>
      <vt:variant>
        <vt:i4>0</vt:i4>
      </vt:variant>
      <vt:variant>
        <vt:i4>5</vt:i4>
      </vt:variant>
      <vt:variant>
        <vt:lpwstr/>
      </vt:variant>
      <vt:variant>
        <vt:lpwstr>_Toc162524027</vt:lpwstr>
      </vt:variant>
      <vt:variant>
        <vt:i4>1179697</vt:i4>
      </vt:variant>
      <vt:variant>
        <vt:i4>117</vt:i4>
      </vt:variant>
      <vt:variant>
        <vt:i4>0</vt:i4>
      </vt:variant>
      <vt:variant>
        <vt:i4>5</vt:i4>
      </vt:variant>
      <vt:variant>
        <vt:lpwstr/>
      </vt:variant>
      <vt:variant>
        <vt:lpwstr>_Toc162524026</vt:lpwstr>
      </vt:variant>
      <vt:variant>
        <vt:i4>1179697</vt:i4>
      </vt:variant>
      <vt:variant>
        <vt:i4>111</vt:i4>
      </vt:variant>
      <vt:variant>
        <vt:i4>0</vt:i4>
      </vt:variant>
      <vt:variant>
        <vt:i4>5</vt:i4>
      </vt:variant>
      <vt:variant>
        <vt:lpwstr/>
      </vt:variant>
      <vt:variant>
        <vt:lpwstr>_Toc162524025</vt:lpwstr>
      </vt:variant>
      <vt:variant>
        <vt:i4>1179697</vt:i4>
      </vt:variant>
      <vt:variant>
        <vt:i4>105</vt:i4>
      </vt:variant>
      <vt:variant>
        <vt:i4>0</vt:i4>
      </vt:variant>
      <vt:variant>
        <vt:i4>5</vt:i4>
      </vt:variant>
      <vt:variant>
        <vt:lpwstr/>
      </vt:variant>
      <vt:variant>
        <vt:lpwstr>_Toc162524024</vt:lpwstr>
      </vt:variant>
      <vt:variant>
        <vt:i4>1179697</vt:i4>
      </vt:variant>
      <vt:variant>
        <vt:i4>99</vt:i4>
      </vt:variant>
      <vt:variant>
        <vt:i4>0</vt:i4>
      </vt:variant>
      <vt:variant>
        <vt:i4>5</vt:i4>
      </vt:variant>
      <vt:variant>
        <vt:lpwstr/>
      </vt:variant>
      <vt:variant>
        <vt:lpwstr>_Toc162524023</vt:lpwstr>
      </vt:variant>
      <vt:variant>
        <vt:i4>1179697</vt:i4>
      </vt:variant>
      <vt:variant>
        <vt:i4>93</vt:i4>
      </vt:variant>
      <vt:variant>
        <vt:i4>0</vt:i4>
      </vt:variant>
      <vt:variant>
        <vt:i4>5</vt:i4>
      </vt:variant>
      <vt:variant>
        <vt:lpwstr/>
      </vt:variant>
      <vt:variant>
        <vt:lpwstr>_Toc162524022</vt:lpwstr>
      </vt:variant>
      <vt:variant>
        <vt:i4>1179697</vt:i4>
      </vt:variant>
      <vt:variant>
        <vt:i4>87</vt:i4>
      </vt:variant>
      <vt:variant>
        <vt:i4>0</vt:i4>
      </vt:variant>
      <vt:variant>
        <vt:i4>5</vt:i4>
      </vt:variant>
      <vt:variant>
        <vt:lpwstr/>
      </vt:variant>
      <vt:variant>
        <vt:lpwstr>_Toc162524021</vt:lpwstr>
      </vt:variant>
      <vt:variant>
        <vt:i4>1179697</vt:i4>
      </vt:variant>
      <vt:variant>
        <vt:i4>81</vt:i4>
      </vt:variant>
      <vt:variant>
        <vt:i4>0</vt:i4>
      </vt:variant>
      <vt:variant>
        <vt:i4>5</vt:i4>
      </vt:variant>
      <vt:variant>
        <vt:lpwstr/>
      </vt:variant>
      <vt:variant>
        <vt:lpwstr>_Toc162524020</vt:lpwstr>
      </vt:variant>
      <vt:variant>
        <vt:i4>1114161</vt:i4>
      </vt:variant>
      <vt:variant>
        <vt:i4>75</vt:i4>
      </vt:variant>
      <vt:variant>
        <vt:i4>0</vt:i4>
      </vt:variant>
      <vt:variant>
        <vt:i4>5</vt:i4>
      </vt:variant>
      <vt:variant>
        <vt:lpwstr/>
      </vt:variant>
      <vt:variant>
        <vt:lpwstr>_Toc162524019</vt:lpwstr>
      </vt:variant>
      <vt:variant>
        <vt:i4>1114161</vt:i4>
      </vt:variant>
      <vt:variant>
        <vt:i4>69</vt:i4>
      </vt:variant>
      <vt:variant>
        <vt:i4>0</vt:i4>
      </vt:variant>
      <vt:variant>
        <vt:i4>5</vt:i4>
      </vt:variant>
      <vt:variant>
        <vt:lpwstr/>
      </vt:variant>
      <vt:variant>
        <vt:lpwstr>_Toc162524018</vt:lpwstr>
      </vt:variant>
      <vt:variant>
        <vt:i4>1114161</vt:i4>
      </vt:variant>
      <vt:variant>
        <vt:i4>63</vt:i4>
      </vt:variant>
      <vt:variant>
        <vt:i4>0</vt:i4>
      </vt:variant>
      <vt:variant>
        <vt:i4>5</vt:i4>
      </vt:variant>
      <vt:variant>
        <vt:lpwstr/>
      </vt:variant>
      <vt:variant>
        <vt:lpwstr>_Toc162524017</vt:lpwstr>
      </vt:variant>
      <vt:variant>
        <vt:i4>1114161</vt:i4>
      </vt:variant>
      <vt:variant>
        <vt:i4>57</vt:i4>
      </vt:variant>
      <vt:variant>
        <vt:i4>0</vt:i4>
      </vt:variant>
      <vt:variant>
        <vt:i4>5</vt:i4>
      </vt:variant>
      <vt:variant>
        <vt:lpwstr/>
      </vt:variant>
      <vt:variant>
        <vt:lpwstr>_Toc162524016</vt:lpwstr>
      </vt:variant>
      <vt:variant>
        <vt:i4>1114161</vt:i4>
      </vt:variant>
      <vt:variant>
        <vt:i4>51</vt:i4>
      </vt:variant>
      <vt:variant>
        <vt:i4>0</vt:i4>
      </vt:variant>
      <vt:variant>
        <vt:i4>5</vt:i4>
      </vt:variant>
      <vt:variant>
        <vt:lpwstr/>
      </vt:variant>
      <vt:variant>
        <vt:lpwstr>_Toc162524015</vt:lpwstr>
      </vt:variant>
      <vt:variant>
        <vt:i4>1114161</vt:i4>
      </vt:variant>
      <vt:variant>
        <vt:i4>45</vt:i4>
      </vt:variant>
      <vt:variant>
        <vt:i4>0</vt:i4>
      </vt:variant>
      <vt:variant>
        <vt:i4>5</vt:i4>
      </vt:variant>
      <vt:variant>
        <vt:lpwstr/>
      </vt:variant>
      <vt:variant>
        <vt:lpwstr>_Toc162524014</vt:lpwstr>
      </vt:variant>
      <vt:variant>
        <vt:i4>1114161</vt:i4>
      </vt:variant>
      <vt:variant>
        <vt:i4>39</vt:i4>
      </vt:variant>
      <vt:variant>
        <vt:i4>0</vt:i4>
      </vt:variant>
      <vt:variant>
        <vt:i4>5</vt:i4>
      </vt:variant>
      <vt:variant>
        <vt:lpwstr/>
      </vt:variant>
      <vt:variant>
        <vt:lpwstr>_Toc162524013</vt:lpwstr>
      </vt:variant>
      <vt:variant>
        <vt:i4>1114161</vt:i4>
      </vt:variant>
      <vt:variant>
        <vt:i4>33</vt:i4>
      </vt:variant>
      <vt:variant>
        <vt:i4>0</vt:i4>
      </vt:variant>
      <vt:variant>
        <vt:i4>5</vt:i4>
      </vt:variant>
      <vt:variant>
        <vt:lpwstr/>
      </vt:variant>
      <vt:variant>
        <vt:lpwstr>_Toc162524012</vt:lpwstr>
      </vt:variant>
      <vt:variant>
        <vt:i4>1114161</vt:i4>
      </vt:variant>
      <vt:variant>
        <vt:i4>27</vt:i4>
      </vt:variant>
      <vt:variant>
        <vt:i4>0</vt:i4>
      </vt:variant>
      <vt:variant>
        <vt:i4>5</vt:i4>
      </vt:variant>
      <vt:variant>
        <vt:lpwstr/>
      </vt:variant>
      <vt:variant>
        <vt:lpwstr>_Toc162524011</vt:lpwstr>
      </vt:variant>
      <vt:variant>
        <vt:i4>1114161</vt:i4>
      </vt:variant>
      <vt:variant>
        <vt:i4>21</vt:i4>
      </vt:variant>
      <vt:variant>
        <vt:i4>0</vt:i4>
      </vt:variant>
      <vt:variant>
        <vt:i4>5</vt:i4>
      </vt:variant>
      <vt:variant>
        <vt:lpwstr/>
      </vt:variant>
      <vt:variant>
        <vt:lpwstr>_Toc162524010</vt:lpwstr>
      </vt:variant>
      <vt:variant>
        <vt:i4>1048625</vt:i4>
      </vt:variant>
      <vt:variant>
        <vt:i4>15</vt:i4>
      </vt:variant>
      <vt:variant>
        <vt:i4>0</vt:i4>
      </vt:variant>
      <vt:variant>
        <vt:i4>5</vt:i4>
      </vt:variant>
      <vt:variant>
        <vt:lpwstr/>
      </vt:variant>
      <vt:variant>
        <vt:lpwstr>_Toc162524009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ҵ()�</dc:title>
  <dc:subject/>
  <dc:creator>User</dc:creator>
  <cp:keywords/>
  <dc:description/>
  <cp:lastModifiedBy>康 康</cp:lastModifiedBy>
  <cp:revision>43</cp:revision>
  <cp:lastPrinted>2015-03-16T14:03:00Z</cp:lastPrinted>
  <dcterms:created xsi:type="dcterms:W3CDTF">2024-05-18T15:31:00Z</dcterms:created>
  <dcterms:modified xsi:type="dcterms:W3CDTF">2024-05-18T19:28:00Z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0E00814187BF43A2A3D703667F23025D_42</vt:lpwstr>
  </property>
</Properties>
</file>