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3202E1">
      <w:pPr>
        <w:spacing w:before="480" w:after="480" w:line="288" w:lineRule="auto"/>
        <w:ind w:left="0"/>
      </w:pPr>
      <w:r>
        <w:rPr>
          <w:rFonts w:ascii="Arial" w:hAnsi="Arial" w:eastAsia="等线" w:cs="Arial"/>
          <w:b/>
          <w:sz w:val="52"/>
        </w:rPr>
        <w:t>NCCL 分布式通信故障排查与优化手册</w:t>
      </w:r>
    </w:p>
    <w:p w14:paraId="3438068C">
      <w:pPr>
        <w:spacing w:before="120" w:after="120" w:line="288" w:lineRule="auto"/>
        <w:ind w:left="0"/>
        <w:jc w:val="left"/>
      </w:pPr>
      <w:r>
        <w:rPr>
          <w:rFonts w:ascii="Arial" w:hAnsi="Arial" w:eastAsia="等线" w:cs="Arial"/>
          <w:b/>
          <w:sz w:val="22"/>
        </w:rPr>
        <w:t>版本</w:t>
      </w:r>
      <w:r>
        <w:rPr>
          <w:rFonts w:ascii="Arial" w:hAnsi="Arial" w:eastAsia="等线" w:cs="Arial"/>
          <w:sz w:val="22"/>
        </w:rPr>
        <w:t>：v1.0</w:t>
      </w:r>
      <w:r>
        <w:rPr>
          <w:rFonts w:ascii="Arial" w:hAnsi="Arial" w:eastAsia="等线" w:cs="Arial"/>
          <w:sz w:val="22"/>
        </w:rPr>
        <w:br w:type="textWrapping"/>
      </w:r>
      <w:r>
        <w:rPr>
          <w:rFonts w:ascii="Arial" w:hAnsi="Arial" w:eastAsia="等线" w:cs="Arial"/>
          <w:b/>
          <w:sz w:val="22"/>
        </w:rPr>
        <w:t>更新日期</w:t>
      </w:r>
      <w:r>
        <w:rPr>
          <w:rFonts w:ascii="Arial" w:hAnsi="Arial" w:eastAsia="等线" w:cs="Arial"/>
          <w:sz w:val="22"/>
        </w:rPr>
        <w:t>：2026 年 5 月 4 日</w:t>
      </w:r>
      <w:r>
        <w:rPr>
          <w:rFonts w:ascii="Arial" w:hAnsi="Arial" w:eastAsia="等线" w:cs="Arial"/>
          <w:sz w:val="22"/>
        </w:rPr>
        <w:br w:type="textWrapping"/>
      </w:r>
      <w:r>
        <w:rPr>
          <w:rFonts w:ascii="Arial" w:hAnsi="Arial" w:eastAsia="等线" w:cs="Arial"/>
          <w:b/>
          <w:sz w:val="22"/>
        </w:rPr>
        <w:t>适用范围</w:t>
      </w:r>
      <w:r>
        <w:rPr>
          <w:rFonts w:ascii="Arial" w:hAnsi="Arial" w:eastAsia="等线" w:cs="Arial"/>
          <w:sz w:val="22"/>
        </w:rPr>
        <w:t>：NCCL 2.16-2.22 版本，NVIDIA A100/H100/A800/V100/T4 数据中心级 GPU，支持 InfiniBand HDR/NDR 和 RoCE v2 网络</w:t>
      </w:r>
      <w:r>
        <w:rPr>
          <w:rFonts w:ascii="Arial" w:hAnsi="Arial" w:eastAsia="等线" w:cs="Arial"/>
          <w:sz w:val="22"/>
        </w:rPr>
        <w:br w:type="textWrapping"/>
      </w:r>
      <w:r>
        <w:rPr>
          <w:rFonts w:ascii="Arial" w:hAnsi="Arial" w:eastAsia="等线" w:cs="Arial"/>
          <w:b/>
          <w:sz w:val="22"/>
        </w:rPr>
        <w:t>文档目的</w:t>
      </w:r>
      <w:r>
        <w:rPr>
          <w:rFonts w:ascii="Arial" w:hAnsi="Arial" w:eastAsia="等线" w:cs="Arial"/>
          <w:sz w:val="22"/>
        </w:rPr>
        <w:t>：为 AI 运维工程师提供标准化的 NCCL 分布式通信故障排查流程和性能优化方法，覆盖大模型分布式训练中 90% 以上的通信相关问题，缩短故障恢复时间，提升训练效率</w:t>
      </w:r>
    </w:p>
    <w:p w14:paraId="41D552E3">
      <w:pPr>
        <w:spacing w:before="320" w:after="120" w:line="288" w:lineRule="auto"/>
        <w:ind w:left="0"/>
        <w:jc w:val="left"/>
        <w:outlineLvl w:val="1"/>
      </w:pPr>
      <w:bookmarkStart w:id="0" w:name="heading_0"/>
      <w:r>
        <w:rPr>
          <w:rFonts w:ascii="Arial" w:hAnsi="Arial" w:eastAsia="等线" w:cs="Arial"/>
          <w:b/>
          <w:sz w:val="32"/>
        </w:rPr>
        <w:t>一、基本概念与架构</w:t>
      </w:r>
      <w:bookmarkEnd w:id="0"/>
    </w:p>
    <w:p w14:paraId="7B493E45">
      <w:pPr>
        <w:spacing w:before="120" w:after="120" w:line="288" w:lineRule="auto"/>
        <w:ind w:left="0"/>
        <w:jc w:val="left"/>
      </w:pPr>
      <w:r>
        <w:rPr>
          <w:rFonts w:ascii="Arial" w:hAnsi="Arial" w:eastAsia="等线" w:cs="Arial"/>
          <w:sz w:val="22"/>
        </w:rPr>
        <w:t>NCCL（NVIDIA Collective Communications Library）是 NVIDIA 开发的专为 GPU 优化的多 GPU 和多节点集体通信库，是大模型分布式训练的核心组件，负责实现 GPU 之间的数据传输和同步操作。NCCL 能够自动感知底层硬件拓扑，包括 GPU 之间的 NVLink、PCIe 连接以及节点之间的 InfiniBand 或 RoCE 网络连接，并选择最优的通信路径和算法，实现接近硬件极限的通信性能。</w:t>
      </w:r>
    </w:p>
    <w:p w14:paraId="17A75817">
      <w:pPr>
        <w:spacing w:before="120" w:after="120" w:line="288" w:lineRule="auto"/>
        <w:ind w:left="0"/>
        <w:jc w:val="left"/>
      </w:pPr>
      <w:r>
        <w:rPr>
          <w:rFonts w:ascii="Arial" w:hAnsi="Arial" w:eastAsia="等线" w:cs="Arial"/>
          <w:sz w:val="22"/>
        </w:rPr>
        <w:t>NCCL 的核心组件包括通信器（Communicator）、通信原语和拓扑管理器。通信器是 NCCL 的基本执行单元，代表一组参与通信的 GPU，所有通信操作都在通信器的上下文中执行。NCCL 提供了多种集体通信原语，包括 AllReduce、AllGather、Broadcast、Reduce、ReduceScatter 等，这些原语是分布式训练中最常用的操作，其中 AllReduce 操作的性能直接决定了大模型数据并行训练的效率。拓扑管理器负责探测和构建底层硬件拓扑图，包括 GPU 之间的连接关系、GPU 与网卡之间的连接关系以及节点之间的网络连接关系，NCCL 会根据拓扑图自动选择最优的通信算法和路由。</w:t>
      </w:r>
    </w:p>
    <w:p w14:paraId="6B18343D">
      <w:pPr>
        <w:spacing w:before="120" w:after="120" w:line="288" w:lineRule="auto"/>
        <w:ind w:left="0"/>
        <w:jc w:val="left"/>
      </w:pPr>
      <w:r>
        <w:rPr>
          <w:rFonts w:ascii="Arial" w:hAnsi="Arial" w:eastAsia="等线" w:cs="Arial"/>
          <w:sz w:val="22"/>
        </w:rPr>
        <w:t>NCCL 的性能高度依赖于底层网络硬件和配置，InfiniBand 网络由于其高带宽和低延迟特性，是大模型分布式训练的首选网络，而 RoCE 网络则是一种基于以太网的 RDMA 技术，能够在以太网上提供接近 InfiniBand 的性能。对于多 GPU 节点，GPU 之间的 NVLink 连接能够提供比 PCIe 高得多的带宽，NCCL 会优先使用 NVLink 进行节点内 GPU 之间的通信，只有当 NVLink 带宽不足时才会使用 PCIe。</w:t>
      </w:r>
    </w:p>
    <w:p w14:paraId="0B902ACE">
      <w:pPr>
        <w:spacing w:before="120" w:after="120" w:line="288" w:lineRule="auto"/>
        <w:ind w:left="0"/>
        <w:jc w:val="left"/>
      </w:pPr>
      <w:r>
        <w:rPr>
          <w:rFonts w:ascii="Arial" w:hAnsi="Arial" w:eastAsia="等线" w:cs="Arial"/>
          <w:sz w:val="22"/>
        </w:rPr>
        <w:t>在大模型分布式训练中，通信开销通常占总训练时间的 30%-70%，尤其是在大规模集群上训练千亿级参数的大模型时，通信开销会成为主要的性能瓶颈。因此，确保 NCCL 正常运行并达到最优性能，对于提升大模型训练效率至关重要。</w:t>
      </w:r>
    </w:p>
    <w:p w14:paraId="4792E3B8">
      <w:pPr>
        <w:spacing w:before="320" w:after="120" w:line="288" w:lineRule="auto"/>
        <w:ind w:left="0"/>
        <w:jc w:val="left"/>
        <w:outlineLvl w:val="1"/>
      </w:pPr>
      <w:bookmarkStart w:id="1" w:name="heading_1"/>
      <w:r>
        <w:rPr>
          <w:rFonts w:ascii="Arial" w:hAnsi="Arial" w:eastAsia="等线" w:cs="Arial"/>
          <w:b/>
          <w:sz w:val="32"/>
        </w:rPr>
        <w:t>二、核心工具使用方法</w:t>
      </w:r>
      <w:bookmarkEnd w:id="1"/>
    </w:p>
    <w:p w14:paraId="14E9699F">
      <w:pPr>
        <w:spacing w:before="300" w:after="120" w:line="288" w:lineRule="auto"/>
        <w:ind w:left="0"/>
        <w:jc w:val="left"/>
        <w:outlineLvl w:val="2"/>
      </w:pPr>
      <w:bookmarkStart w:id="2" w:name="heading_2"/>
      <w:r>
        <w:rPr>
          <w:rFonts w:ascii="Arial" w:hAnsi="Arial" w:eastAsia="等线" w:cs="Arial"/>
          <w:b/>
          <w:sz w:val="30"/>
        </w:rPr>
        <w:t>2.1 nccl-tests 性能测试工具</w:t>
      </w:r>
      <w:bookmarkEnd w:id="2"/>
    </w:p>
    <w:p w14:paraId="0B9ACC92">
      <w:pPr>
        <w:spacing w:before="120" w:after="120" w:line="288" w:lineRule="auto"/>
        <w:ind w:left="0"/>
        <w:jc w:val="left"/>
      </w:pPr>
      <w:r>
        <w:rPr>
          <w:rFonts w:ascii="Arial" w:hAnsi="Arial" w:eastAsia="等线" w:cs="Arial"/>
          <w:sz w:val="22"/>
        </w:rPr>
        <w:t>nccl-tests 是 NVIDIA 官方提供的 NCCL 性能测试工具，包含了多种集体通信原语的性能测试程序，是排查 NCCL 故障和评估 NCCL 性能的必备工具。nccl-tests 可以测试单节点内多 GPU 之间的通信性能，也可以测试多节点之间的通信性能，能够测量不同消息大小下的带宽和延迟，帮助发现性能瓶颈。</w:t>
      </w:r>
    </w:p>
    <w:p w14:paraId="60CDD08F">
      <w:pPr>
        <w:spacing w:before="120" w:after="120" w:line="288" w:lineRule="auto"/>
        <w:ind w:left="0"/>
        <w:jc w:val="left"/>
      </w:pPr>
      <w:r>
        <w:rPr>
          <w:rFonts w:ascii="Arial" w:hAnsi="Arial" w:eastAsia="等线" w:cs="Arial"/>
          <w:sz w:val="22"/>
        </w:rPr>
        <w:t>使用 nccl-tests 首先需要从 GitHub 上克隆源代码并编译，编译时需要指定 CUDA 和 NCCL 的安装路径，确保编译出的程序与系统中安装的 CUDA 和 NCCL 版本兼容。编译完成后，会生成多个可执行文件，其中最常用的是 all_reduce_perf，用于测试 AllReduce 操作的性能。</w:t>
      </w:r>
    </w:p>
    <w:p w14:paraId="6B56D4D7">
      <w:pPr>
        <w:spacing w:before="120" w:after="120" w:line="288" w:lineRule="auto"/>
        <w:ind w:left="0"/>
        <w:jc w:val="left"/>
      </w:pPr>
      <w:r>
        <w:rPr>
          <w:rFonts w:ascii="Arial" w:hAnsi="Arial" w:eastAsia="等线" w:cs="Arial"/>
          <w:sz w:val="22"/>
        </w:rPr>
        <w:t>运行单节点 AllReduce 性能测试的命令为</w:t>
      </w:r>
      <w:r>
        <w:rPr>
          <w:rFonts w:ascii="Consolas" w:hAnsi="Consolas" w:eastAsia="Consolas" w:cs="Consolas"/>
          <w:sz w:val="22"/>
          <w:shd w:val="clear" w:fill="EFF0F1"/>
        </w:rPr>
        <w:t>./build/all_reduce_perf -b 8 -e 128M -f 2 -g 8</w:t>
      </w:r>
      <w:r>
        <w:rPr>
          <w:rFonts w:ascii="Arial" w:hAnsi="Arial" w:eastAsia="等线" w:cs="Arial"/>
          <w:sz w:val="22"/>
        </w:rPr>
        <w:t>，其中</w:t>
      </w:r>
      <w:r>
        <w:rPr>
          <w:rFonts w:ascii="Consolas" w:hAnsi="Consolas" w:eastAsia="Consolas" w:cs="Consolas"/>
          <w:sz w:val="22"/>
          <w:shd w:val="clear" w:fill="EFF0F1"/>
        </w:rPr>
        <w:t>-b</w:t>
      </w:r>
      <w:r>
        <w:rPr>
          <w:rFonts w:ascii="Arial" w:hAnsi="Arial" w:eastAsia="等线" w:cs="Arial"/>
          <w:sz w:val="22"/>
        </w:rPr>
        <w:t>指定最小消息大小，</w:t>
      </w:r>
      <w:r>
        <w:rPr>
          <w:rFonts w:ascii="Consolas" w:hAnsi="Consolas" w:eastAsia="Consolas" w:cs="Consolas"/>
          <w:sz w:val="22"/>
          <w:shd w:val="clear" w:fill="EFF0F1"/>
        </w:rPr>
        <w:t>-e</w:t>
      </w:r>
      <w:r>
        <w:rPr>
          <w:rFonts w:ascii="Arial" w:hAnsi="Arial" w:eastAsia="等线" w:cs="Arial"/>
          <w:sz w:val="22"/>
        </w:rPr>
        <w:t>指定最大消息大小，</w:t>
      </w:r>
      <w:r>
        <w:rPr>
          <w:rFonts w:ascii="Consolas" w:hAnsi="Consolas" w:eastAsia="Consolas" w:cs="Consolas"/>
          <w:sz w:val="22"/>
          <w:shd w:val="clear" w:fill="EFF0F1"/>
        </w:rPr>
        <w:t>-f</w:t>
      </w:r>
      <w:r>
        <w:rPr>
          <w:rFonts w:ascii="Arial" w:hAnsi="Arial" w:eastAsia="等线" w:cs="Arial"/>
          <w:sz w:val="22"/>
        </w:rPr>
        <w:t>指定消息大小的增长因子，</w:t>
      </w:r>
      <w:r>
        <w:rPr>
          <w:rFonts w:ascii="Consolas" w:hAnsi="Consolas" w:eastAsia="Consolas" w:cs="Consolas"/>
          <w:sz w:val="22"/>
          <w:shd w:val="clear" w:fill="EFF0F1"/>
        </w:rPr>
        <w:t>-g</w:t>
      </w:r>
      <w:r>
        <w:rPr>
          <w:rFonts w:ascii="Arial" w:hAnsi="Arial" w:eastAsia="等线" w:cs="Arial"/>
          <w:sz w:val="22"/>
        </w:rPr>
        <w:t>指定使用的 GPU 数量。这个命令会测试从 8 字节到 128MB 不同消息大小下的 AllReduce 性能，输出每个消息大小对应的带宽和延迟。</w:t>
      </w:r>
    </w:p>
    <w:p w14:paraId="46F51FF0">
      <w:pPr>
        <w:spacing w:before="120" w:after="120" w:line="288" w:lineRule="auto"/>
        <w:ind w:left="0"/>
        <w:jc w:val="left"/>
      </w:pPr>
      <w:r>
        <w:rPr>
          <w:rFonts w:ascii="Arial" w:hAnsi="Arial" w:eastAsia="等线" w:cs="Arial"/>
          <w:sz w:val="22"/>
        </w:rPr>
        <w:t>运行多节点 AllReduce 性能测试需要使用 MPI，命令为</w:t>
      </w:r>
      <w:r>
        <w:rPr>
          <w:rFonts w:ascii="Consolas" w:hAnsi="Consolas" w:eastAsia="Consolas" w:cs="Consolas"/>
          <w:sz w:val="22"/>
          <w:shd w:val="clear" w:fill="EFF0F1"/>
        </w:rPr>
        <w:t>mpirun -np 16 -H node1:8,node2:8 ./build/all_reduce_perf -b 8 -e 128M -f 2 -g 8</w:t>
      </w:r>
      <w:r>
        <w:rPr>
          <w:rFonts w:ascii="Arial" w:hAnsi="Arial" w:eastAsia="等线" w:cs="Arial"/>
          <w:sz w:val="22"/>
        </w:rPr>
        <w:t>，其中</w:t>
      </w:r>
      <w:r>
        <w:rPr>
          <w:rFonts w:ascii="Consolas" w:hAnsi="Consolas" w:eastAsia="Consolas" w:cs="Consolas"/>
          <w:sz w:val="22"/>
          <w:shd w:val="clear" w:fill="EFF0F1"/>
        </w:rPr>
        <w:t>-np</w:t>
      </w:r>
      <w:r>
        <w:rPr>
          <w:rFonts w:ascii="Arial" w:hAnsi="Arial" w:eastAsia="等线" w:cs="Arial"/>
          <w:sz w:val="22"/>
        </w:rPr>
        <w:t>指定总进程数，</w:t>
      </w:r>
      <w:r>
        <w:rPr>
          <w:rFonts w:ascii="Consolas" w:hAnsi="Consolas" w:eastAsia="Consolas" w:cs="Consolas"/>
          <w:sz w:val="22"/>
          <w:shd w:val="clear" w:fill="EFF0F1"/>
        </w:rPr>
        <w:t>-H</w:t>
      </w:r>
      <w:r>
        <w:rPr>
          <w:rFonts w:ascii="Arial" w:hAnsi="Arial" w:eastAsia="等线" w:cs="Arial"/>
          <w:sz w:val="22"/>
        </w:rPr>
        <w:t>指定运行进程的节点和每个节点的进程数，每个 GPU 对应一个进程。多节点测试可以评估节点之间的网络通信性能，帮助发现网络瓶颈。</w:t>
      </w:r>
    </w:p>
    <w:p w14:paraId="06251767">
      <w:pPr>
        <w:spacing w:before="120" w:after="120" w:line="288" w:lineRule="auto"/>
        <w:ind w:left="0"/>
        <w:jc w:val="left"/>
      </w:pPr>
      <w:r>
        <w:rPr>
          <w:rFonts w:ascii="Arial" w:hAnsi="Arial" w:eastAsia="等线" w:cs="Arial"/>
          <w:sz w:val="22"/>
        </w:rPr>
        <w:t>分析 nccl-tests 的测试结果时，需要重点关注大消息（如 128MB）下的带宽，因为大模型训练中的通信操作通常涉及大量数据传输，大消息带宽更能反映实际训练中的通信性能。对于 InfiniBand HDR 网络，理想情况下双节点 16 卡 AllReduce 的带宽应该能够达到 90% 以上的理论峰值带宽，如果实际带宽远低于理论值，说明存在性能问题。</w:t>
      </w:r>
    </w:p>
    <w:p w14:paraId="0CDE9A53">
      <w:pPr>
        <w:spacing w:before="300" w:after="120" w:line="288" w:lineRule="auto"/>
        <w:ind w:left="0"/>
        <w:jc w:val="left"/>
        <w:outlineLvl w:val="2"/>
      </w:pPr>
      <w:bookmarkStart w:id="3" w:name="heading_3"/>
      <w:r>
        <w:rPr>
          <w:rFonts w:ascii="Arial" w:hAnsi="Arial" w:eastAsia="等线" w:cs="Arial"/>
          <w:b/>
          <w:sz w:val="30"/>
        </w:rPr>
        <w:t>2.2 NCCL 环境变量配置</w:t>
      </w:r>
      <w:bookmarkEnd w:id="3"/>
    </w:p>
    <w:p w14:paraId="76230BFD">
      <w:pPr>
        <w:spacing w:before="120" w:after="120" w:line="288" w:lineRule="auto"/>
        <w:ind w:left="0"/>
        <w:jc w:val="left"/>
      </w:pPr>
      <w:r>
        <w:rPr>
          <w:rFonts w:ascii="Arial" w:hAnsi="Arial" w:eastAsia="等线" w:cs="Arial"/>
          <w:sz w:val="22"/>
        </w:rPr>
        <w:t>NCCL 提供了大量的环境变量，用于控制 NCCL 的行为，包括调试信息输出、通信算法选择、网络设备指定、拓扑配置等，合理设置这些环境变量是排查 NCCL 故障和优化 NCCL 性能的关键。</w:t>
      </w:r>
    </w:p>
    <w:p w14:paraId="720AA19B">
      <w:pPr>
        <w:spacing w:before="120" w:after="120" w:line="288" w:lineRule="auto"/>
        <w:ind w:left="0"/>
        <w:jc w:val="left"/>
      </w:pPr>
      <w:r>
        <w:rPr>
          <w:rFonts w:ascii="Consolas" w:hAnsi="Consolas" w:eastAsia="Consolas" w:cs="Consolas"/>
          <w:sz w:val="22"/>
          <w:shd w:val="clear" w:fill="EFF0F1"/>
        </w:rPr>
        <w:t>NCCL_DEBUG</w:t>
      </w:r>
      <w:r>
        <w:rPr>
          <w:rFonts w:ascii="Arial" w:hAnsi="Arial" w:eastAsia="等线" w:cs="Arial"/>
          <w:sz w:val="22"/>
        </w:rPr>
        <w:t>环境变量用于控制 NCCL 的调试信息输出级别，设置为</w:t>
      </w:r>
      <w:r>
        <w:rPr>
          <w:rFonts w:ascii="Consolas" w:hAnsi="Consolas" w:eastAsia="Consolas" w:cs="Consolas"/>
          <w:sz w:val="22"/>
          <w:shd w:val="clear" w:fill="EFF0F1"/>
        </w:rPr>
        <w:t>INFO</w:t>
      </w:r>
      <w:r>
        <w:rPr>
          <w:rFonts w:ascii="Arial" w:hAnsi="Arial" w:eastAsia="等线" w:cs="Arial"/>
          <w:sz w:val="22"/>
        </w:rPr>
        <w:t>可以输出基本的调试信息，包括 NCCL 版本、检测到的拓扑、使用的通信算法等，设置为</w:t>
      </w:r>
      <w:r>
        <w:rPr>
          <w:rFonts w:ascii="Consolas" w:hAnsi="Consolas" w:eastAsia="Consolas" w:cs="Consolas"/>
          <w:sz w:val="22"/>
          <w:shd w:val="clear" w:fill="EFF0F1"/>
        </w:rPr>
        <w:t>DEBUG</w:t>
      </w:r>
      <w:r>
        <w:rPr>
          <w:rFonts w:ascii="Arial" w:hAnsi="Arial" w:eastAsia="等线" w:cs="Arial"/>
          <w:sz w:val="22"/>
        </w:rPr>
        <w:t>可以输出更详细的调试信息，包括每个通信操作的详细过程，设置为</w:t>
      </w:r>
      <w:r>
        <w:rPr>
          <w:rFonts w:ascii="Consolas" w:hAnsi="Consolas" w:eastAsia="Consolas" w:cs="Consolas"/>
          <w:sz w:val="22"/>
          <w:shd w:val="clear" w:fill="EFF0F1"/>
        </w:rPr>
        <w:t>TRACE</w:t>
      </w:r>
      <w:r>
        <w:rPr>
          <w:rFonts w:ascii="Arial" w:hAnsi="Arial" w:eastAsia="等线" w:cs="Arial"/>
          <w:sz w:val="22"/>
        </w:rPr>
        <w:t>可以输出最详细的跟踪信息，用于排查复杂的通信问题。在排查 NCCL 故障时，通常首先设置</w:t>
      </w:r>
      <w:r>
        <w:rPr>
          <w:rFonts w:ascii="Consolas" w:hAnsi="Consolas" w:eastAsia="Consolas" w:cs="Consolas"/>
          <w:sz w:val="22"/>
          <w:shd w:val="clear" w:fill="EFF0F1"/>
        </w:rPr>
        <w:t>NCCL_DEBUG=INFO</w:t>
      </w:r>
      <w:r>
        <w:rPr>
          <w:rFonts w:ascii="Arial" w:hAnsi="Arial" w:eastAsia="等线" w:cs="Arial"/>
          <w:sz w:val="22"/>
        </w:rPr>
        <w:t>，查看基本的调试信息，定位问题所在。</w:t>
      </w:r>
    </w:p>
    <w:p w14:paraId="2A42CC8B">
      <w:pPr>
        <w:spacing w:before="120" w:after="120" w:line="288" w:lineRule="auto"/>
        <w:ind w:left="0"/>
        <w:jc w:val="left"/>
      </w:pPr>
      <w:r>
        <w:rPr>
          <w:rFonts w:ascii="Consolas" w:hAnsi="Consolas" w:eastAsia="Consolas" w:cs="Consolas"/>
          <w:sz w:val="22"/>
          <w:shd w:val="clear" w:fill="EFF0F1"/>
        </w:rPr>
        <w:t>NCCL_SOCKET_IFNAME</w:t>
      </w:r>
      <w:r>
        <w:rPr>
          <w:rFonts w:ascii="Arial" w:hAnsi="Arial" w:eastAsia="等线" w:cs="Arial"/>
          <w:sz w:val="22"/>
        </w:rPr>
        <w:t>环境变量用于指定 NCCL 使用的网络接口，当节点上有多个网络接口时，需要明确指定 NCCL 使用哪个接口进行通信，否则 NCCL 可能会选择错误的接口，导致通信失败或性能低下。例如，如果节点使用 ib0 接口进行 InfiniBand 通信，应该设置</w:t>
      </w:r>
      <w:r>
        <w:rPr>
          <w:rFonts w:ascii="Consolas" w:hAnsi="Consolas" w:eastAsia="Consolas" w:cs="Consolas"/>
          <w:sz w:val="22"/>
          <w:shd w:val="clear" w:fill="EFF0F1"/>
        </w:rPr>
        <w:t>NCCL_SOCKET_IFNAME=ib0</w:t>
      </w:r>
      <w:r>
        <w:rPr>
          <w:rFonts w:ascii="Arial" w:hAnsi="Arial" w:eastAsia="等线" w:cs="Arial"/>
          <w:sz w:val="22"/>
        </w:rPr>
        <w:t>。</w:t>
      </w:r>
    </w:p>
    <w:p w14:paraId="16A8655A">
      <w:pPr>
        <w:spacing w:before="120" w:after="120" w:line="288" w:lineRule="auto"/>
        <w:ind w:left="0"/>
        <w:jc w:val="left"/>
      </w:pPr>
      <w:r>
        <w:rPr>
          <w:rFonts w:ascii="Consolas" w:hAnsi="Consolas" w:eastAsia="Consolas" w:cs="Consolas"/>
          <w:sz w:val="22"/>
          <w:shd w:val="clear" w:fill="EFF0F1"/>
        </w:rPr>
        <w:t>NCCL_IB_DISABLE</w:t>
      </w:r>
      <w:r>
        <w:rPr>
          <w:rFonts w:ascii="Arial" w:hAnsi="Arial" w:eastAsia="等线" w:cs="Arial"/>
          <w:sz w:val="22"/>
        </w:rPr>
        <w:t>环境变量用于禁用 InfiniBand 通信，强制 NCCL 使用 TCP/IP 通信，当 InfiniBand 网络出现问题时，可以使用这个环境变量临时切换到 TCP/IP 通信，验证是否是 InfiniBand 网络导致的问题。</w:t>
      </w:r>
    </w:p>
    <w:p w14:paraId="45693AC4">
      <w:pPr>
        <w:spacing w:before="120" w:after="120" w:line="288" w:lineRule="auto"/>
        <w:ind w:left="0"/>
        <w:jc w:val="left"/>
      </w:pPr>
      <w:r>
        <w:rPr>
          <w:rFonts w:ascii="Consolas" w:hAnsi="Consolas" w:eastAsia="Consolas" w:cs="Consolas"/>
          <w:sz w:val="22"/>
          <w:shd w:val="clear" w:fill="EFF0F1"/>
        </w:rPr>
        <w:t>NCCL_P2P_DISABLE</w:t>
      </w:r>
      <w:r>
        <w:rPr>
          <w:rFonts w:ascii="Arial" w:hAnsi="Arial" w:eastAsia="等线" w:cs="Arial"/>
          <w:sz w:val="22"/>
        </w:rPr>
        <w:t>环境变量用于禁用 GPU 之间的 P2P 通信，强制 NCCL 使用 CPU 进行数据中转，当 GPU 之间的 P2P 通信出现问题时，可以使用这个环境变量临时禁用 P2P 通信，验证是否是 P2P 通信导致的问题。</w:t>
      </w:r>
    </w:p>
    <w:p w14:paraId="28EF5C1C">
      <w:pPr>
        <w:spacing w:before="120" w:after="120" w:line="288" w:lineRule="auto"/>
        <w:ind w:left="0"/>
        <w:jc w:val="left"/>
      </w:pPr>
      <w:r>
        <w:rPr>
          <w:rFonts w:ascii="Consolas" w:hAnsi="Consolas" w:eastAsia="Consolas" w:cs="Consolas"/>
          <w:sz w:val="22"/>
          <w:shd w:val="clear" w:fill="EFF0F1"/>
        </w:rPr>
        <w:t>NCCL_TOPO_FILE</w:t>
      </w:r>
      <w:r>
        <w:rPr>
          <w:rFonts w:ascii="Arial" w:hAnsi="Arial" w:eastAsia="等线" w:cs="Arial"/>
          <w:sz w:val="22"/>
        </w:rPr>
        <w:t>环境变量用于指定 NCCL 拓扑文件，当 NCCL 无法正确探测到硬件拓扑时，可以手动创建拓扑文件，指定 GPU 之间的连接关系和 GPU 与网卡之间的连接关系，让 NCCL 使用正确的拓扑进行通信。</w:t>
      </w:r>
    </w:p>
    <w:p w14:paraId="46DA6839">
      <w:pPr>
        <w:spacing w:before="300" w:after="120" w:line="288" w:lineRule="auto"/>
        <w:ind w:left="0"/>
        <w:jc w:val="left"/>
        <w:outlineLvl w:val="2"/>
      </w:pPr>
      <w:bookmarkStart w:id="4" w:name="heading_4"/>
      <w:r>
        <w:rPr>
          <w:rFonts w:ascii="Arial" w:hAnsi="Arial" w:eastAsia="等线" w:cs="Arial"/>
          <w:b/>
          <w:sz w:val="30"/>
        </w:rPr>
        <w:t>2.3 网络诊断工具</w:t>
      </w:r>
      <w:bookmarkEnd w:id="4"/>
    </w:p>
    <w:p w14:paraId="2D3285E3">
      <w:pPr>
        <w:spacing w:before="120" w:after="120" w:line="288" w:lineRule="auto"/>
        <w:ind w:left="0"/>
        <w:jc w:val="left"/>
      </w:pPr>
      <w:r>
        <w:rPr>
          <w:rFonts w:ascii="Arial" w:hAnsi="Arial" w:eastAsia="等线" w:cs="Arial"/>
          <w:sz w:val="22"/>
        </w:rPr>
        <w:t>除了 nccl-tests，还有一些专门的网络诊断工具可以帮助排查 InfiniBand 和 RoCE 网络的问题。</w:t>
      </w:r>
      <w:r>
        <w:rPr>
          <w:rFonts w:ascii="Consolas" w:hAnsi="Consolas" w:eastAsia="Consolas" w:cs="Consolas"/>
          <w:sz w:val="22"/>
          <w:shd w:val="clear" w:fill="EFF0F1"/>
        </w:rPr>
        <w:t>ibstat</w:t>
      </w:r>
      <w:r>
        <w:rPr>
          <w:rFonts w:ascii="Arial" w:hAnsi="Arial" w:eastAsia="等线" w:cs="Arial"/>
          <w:sz w:val="22"/>
        </w:rPr>
        <w:t>命令用于查看 InfiniBand 网卡的状态，包括网卡的端口状态、链路速度、物理状态等，如果网卡的端口状态为 Down，说明网络连接存在问题。</w:t>
      </w:r>
      <w:r>
        <w:rPr>
          <w:rFonts w:ascii="Consolas" w:hAnsi="Consolas" w:eastAsia="Consolas" w:cs="Consolas"/>
          <w:sz w:val="22"/>
          <w:shd w:val="clear" w:fill="EFF0F1"/>
        </w:rPr>
        <w:t>ibv_devinfo</w:t>
      </w:r>
      <w:r>
        <w:rPr>
          <w:rFonts w:ascii="Arial" w:hAnsi="Arial" w:eastAsia="等线" w:cs="Arial"/>
          <w:sz w:val="22"/>
        </w:rPr>
        <w:t>命令用于查看 InfiniBand 网卡的详细信息，包括网卡的型号、固件版本、支持的特性等。</w:t>
      </w:r>
    </w:p>
    <w:p w14:paraId="5F187F3A">
      <w:pPr>
        <w:spacing w:before="120" w:after="120" w:line="288" w:lineRule="auto"/>
        <w:ind w:left="0"/>
        <w:jc w:val="left"/>
      </w:pPr>
      <w:r>
        <w:rPr>
          <w:rFonts w:ascii="Consolas" w:hAnsi="Consolas" w:eastAsia="Consolas" w:cs="Consolas"/>
          <w:sz w:val="22"/>
          <w:shd w:val="clear" w:fill="EFF0F1"/>
        </w:rPr>
        <w:t>ibping</w:t>
      </w:r>
      <w:r>
        <w:rPr>
          <w:rFonts w:ascii="Arial" w:hAnsi="Arial" w:eastAsia="等线" w:cs="Arial"/>
          <w:sz w:val="22"/>
        </w:rPr>
        <w:t>命令用于测试两个 InfiniBand 节点之间的连通性，类似于 TCP/IP 网络中的 ping 命令，运行</w:t>
      </w:r>
      <w:r>
        <w:rPr>
          <w:rFonts w:ascii="Consolas" w:hAnsi="Consolas" w:eastAsia="Consolas" w:cs="Consolas"/>
          <w:sz w:val="22"/>
          <w:shd w:val="clear" w:fill="EFF0F1"/>
        </w:rPr>
        <w:t>ibping -S &lt;本地网卡名&gt; &lt;远程节点GUID&gt;</w:t>
      </w:r>
      <w:r>
        <w:rPr>
          <w:rFonts w:ascii="Arial" w:hAnsi="Arial" w:eastAsia="等线" w:cs="Arial"/>
          <w:sz w:val="22"/>
        </w:rPr>
        <w:t>可以测试本地节点与远程节点之间的 InfiniBand 连通性。</w:t>
      </w:r>
      <w:r>
        <w:rPr>
          <w:rFonts w:ascii="Consolas" w:hAnsi="Consolas" w:eastAsia="Consolas" w:cs="Consolas"/>
          <w:sz w:val="22"/>
          <w:shd w:val="clear" w:fill="EFF0F1"/>
        </w:rPr>
        <w:t>ib_write_bw</w:t>
      </w:r>
      <w:r>
        <w:rPr>
          <w:rFonts w:ascii="Arial" w:hAnsi="Arial" w:eastAsia="等线" w:cs="Arial"/>
          <w:sz w:val="22"/>
        </w:rPr>
        <w:t>和</w:t>
      </w:r>
      <w:r>
        <w:rPr>
          <w:rFonts w:ascii="Consolas" w:hAnsi="Consolas" w:eastAsia="Consolas" w:cs="Consolas"/>
          <w:sz w:val="22"/>
          <w:shd w:val="clear" w:fill="EFF0F1"/>
        </w:rPr>
        <w:t>ib_read_bw</w:t>
      </w:r>
      <w:r>
        <w:rPr>
          <w:rFonts w:ascii="Arial" w:hAnsi="Arial" w:eastAsia="等线" w:cs="Arial"/>
          <w:sz w:val="22"/>
        </w:rPr>
        <w:t>命令用于测试 InfiniBand 网络的带宽和延迟，能够测量 RDMA 写和 RDMA 读操作的性能，帮助评估网络的实际性能。</w:t>
      </w:r>
    </w:p>
    <w:p w14:paraId="38AC620C">
      <w:pPr>
        <w:spacing w:before="120" w:after="120" w:line="288" w:lineRule="auto"/>
        <w:ind w:left="0"/>
        <w:jc w:val="left"/>
      </w:pPr>
      <w:r>
        <w:rPr>
          <w:rFonts w:ascii="Arial" w:hAnsi="Arial" w:eastAsia="等线" w:cs="Arial"/>
          <w:sz w:val="22"/>
        </w:rPr>
        <w:t>对于 RoCE 网络，</w:t>
      </w:r>
      <w:r>
        <w:rPr>
          <w:rFonts w:ascii="Consolas" w:hAnsi="Consolas" w:eastAsia="Consolas" w:cs="Consolas"/>
          <w:sz w:val="22"/>
          <w:shd w:val="clear" w:fill="EFF0F1"/>
        </w:rPr>
        <w:t>ethtool</w:t>
      </w:r>
      <w:r>
        <w:rPr>
          <w:rFonts w:ascii="Arial" w:hAnsi="Arial" w:eastAsia="等线" w:cs="Arial"/>
          <w:sz w:val="22"/>
        </w:rPr>
        <w:t>命令用于查看以太网网卡的状态和配置，包括网卡的速度、双工模式、流控设置等。</w:t>
      </w:r>
      <w:r>
        <w:rPr>
          <w:rFonts w:ascii="Consolas" w:hAnsi="Consolas" w:eastAsia="Consolas" w:cs="Consolas"/>
          <w:sz w:val="22"/>
          <w:shd w:val="clear" w:fill="EFF0F1"/>
        </w:rPr>
        <w:t>tcpdump</w:t>
      </w:r>
      <w:r>
        <w:rPr>
          <w:rFonts w:ascii="Arial" w:hAnsi="Arial" w:eastAsia="等线" w:cs="Arial"/>
          <w:sz w:val="22"/>
        </w:rPr>
        <w:t>命令用于捕获网络数据包，分析 RoCE 网络的流量和错误。</w:t>
      </w:r>
      <w:r>
        <w:rPr>
          <w:rFonts w:ascii="Consolas" w:hAnsi="Consolas" w:eastAsia="Consolas" w:cs="Consolas"/>
          <w:sz w:val="22"/>
          <w:shd w:val="clear" w:fill="EFF0F1"/>
        </w:rPr>
        <w:t>rdma link show</w:t>
      </w:r>
      <w:r>
        <w:rPr>
          <w:rFonts w:ascii="Arial" w:hAnsi="Arial" w:eastAsia="等线" w:cs="Arial"/>
          <w:sz w:val="22"/>
        </w:rPr>
        <w:t>命令用于查看 RDMA 链路的状态，</w:t>
      </w:r>
      <w:r>
        <w:rPr>
          <w:rFonts w:ascii="Consolas" w:hAnsi="Consolas" w:eastAsia="Consolas" w:cs="Consolas"/>
          <w:sz w:val="22"/>
          <w:shd w:val="clear" w:fill="EFF0F1"/>
        </w:rPr>
        <w:t>rdma dev show</w:t>
      </w:r>
      <w:r>
        <w:rPr>
          <w:rFonts w:ascii="Arial" w:hAnsi="Arial" w:eastAsia="等线" w:cs="Arial"/>
          <w:sz w:val="22"/>
        </w:rPr>
        <w:t>命令用于查看 RDMA 设备的详细信息。</w:t>
      </w:r>
    </w:p>
    <w:p w14:paraId="51908B29">
      <w:pPr>
        <w:spacing w:before="320" w:after="120" w:line="288" w:lineRule="auto"/>
        <w:ind w:left="0"/>
        <w:jc w:val="left"/>
        <w:outlineLvl w:val="1"/>
      </w:pPr>
      <w:bookmarkStart w:id="5" w:name="heading_5"/>
      <w:r>
        <w:rPr>
          <w:rFonts w:ascii="Arial" w:hAnsi="Arial" w:eastAsia="等线" w:cs="Arial"/>
          <w:b/>
          <w:sz w:val="32"/>
        </w:rPr>
        <w:t>三、常见故障排查与解决方案</w:t>
      </w:r>
      <w:bookmarkEnd w:id="5"/>
    </w:p>
    <w:p w14:paraId="3B19213D">
      <w:pPr>
        <w:spacing w:before="300" w:after="120" w:line="288" w:lineRule="auto"/>
        <w:ind w:left="0"/>
        <w:jc w:val="left"/>
        <w:outlineLvl w:val="2"/>
      </w:pPr>
      <w:bookmarkStart w:id="6" w:name="heading_6"/>
      <w:r>
        <w:rPr>
          <w:rFonts w:ascii="Arial" w:hAnsi="Arial" w:eastAsia="等线" w:cs="Arial"/>
          <w:b/>
          <w:sz w:val="30"/>
        </w:rPr>
        <w:t>3.1 NCCL 初始化失败</w:t>
      </w:r>
      <w:bookmarkEnd w:id="6"/>
    </w:p>
    <w:p w14:paraId="19D7ABFB">
      <w:pPr>
        <w:spacing w:before="120" w:after="120" w:line="288" w:lineRule="auto"/>
        <w:ind w:left="0"/>
        <w:jc w:val="left"/>
      </w:pPr>
      <w:r>
        <w:rPr>
          <w:rFonts w:ascii="Arial" w:hAnsi="Arial" w:eastAsia="等线" w:cs="Arial"/>
          <w:sz w:val="22"/>
        </w:rPr>
        <w:t>NCCL 初始化失败是最常见的 NCCL 故障之一，表现为分布式训练程序在启动时卡住或抛出异常，错误信息通常包含 "NCCL WARN" 或 "NCCL ERROR" 字样。导致 NCCL 初始化失败的原因主要有六个方面，首先是节点之间的网络不通，包括 InfiniBand 或以太网网络连接故障、防火墙阻止了 NCCL 使用的端口。其次是 NCCL 版本不兼容，不同节点上安装的 NCCL 版本不一致，或者 NCCL 版本与 CUDA 版本不兼容。第三是网络接口配置错误，NCCL 选择了错误的网络接口进行通信。第四是 GPU 之间的 P2P 通信被禁用，或者 GPU 之间的 PCIe 连接存在问题。第五是权限不足，进程没有权限访问 GPU 或网络设备。第六是 NCCL 无法正确探测到硬件拓扑，导致初始化失败。</w:t>
      </w:r>
    </w:p>
    <w:p w14:paraId="0CC1CA7F">
      <w:pPr>
        <w:spacing w:before="120" w:after="120" w:line="288" w:lineRule="auto"/>
        <w:ind w:left="0"/>
        <w:jc w:val="left"/>
      </w:pPr>
      <w:r>
        <w:rPr>
          <w:rFonts w:ascii="Arial" w:hAnsi="Arial" w:eastAsia="等线" w:cs="Arial"/>
          <w:sz w:val="22"/>
        </w:rPr>
        <w:t>排查 NCCL 初始化失败问题首先需要启用 NCCL 调试信息，设置</w:t>
      </w:r>
      <w:r>
        <w:rPr>
          <w:rFonts w:ascii="Consolas" w:hAnsi="Consolas" w:eastAsia="Consolas" w:cs="Consolas"/>
          <w:sz w:val="22"/>
          <w:shd w:val="clear" w:fill="EFF0F1"/>
        </w:rPr>
        <w:t>NCCL_DEBUG=INFO</w:t>
      </w:r>
      <w:r>
        <w:rPr>
          <w:rFonts w:ascii="Arial" w:hAnsi="Arial" w:eastAsia="等线" w:cs="Arial"/>
          <w:sz w:val="22"/>
        </w:rPr>
        <w:t>环境变量，重新运行程序，查看 NCCL 输出的调试信息，根据错误信息定位问题所在。如果调试信息中显示无法连接到远程节点，说明网络连通性存在问题，需要检查节点之间的网络连接，使用</w:t>
      </w:r>
      <w:r>
        <w:rPr>
          <w:rFonts w:ascii="Consolas" w:hAnsi="Consolas" w:eastAsia="Consolas" w:cs="Consolas"/>
          <w:sz w:val="22"/>
          <w:shd w:val="clear" w:fill="EFF0F1"/>
        </w:rPr>
        <w:t>ibping</w:t>
      </w:r>
      <w:r>
        <w:rPr>
          <w:rFonts w:ascii="Arial" w:hAnsi="Arial" w:eastAsia="等线" w:cs="Arial"/>
          <w:sz w:val="22"/>
        </w:rPr>
        <w:t>或</w:t>
      </w:r>
      <w:r>
        <w:rPr>
          <w:rFonts w:ascii="Consolas" w:hAnsi="Consolas" w:eastAsia="Consolas" w:cs="Consolas"/>
          <w:sz w:val="22"/>
          <w:shd w:val="clear" w:fill="EFF0F1"/>
        </w:rPr>
        <w:t>ping</w:t>
      </w:r>
      <w:r>
        <w:rPr>
          <w:rFonts w:ascii="Arial" w:hAnsi="Arial" w:eastAsia="等线" w:cs="Arial"/>
          <w:sz w:val="22"/>
        </w:rPr>
        <w:t>命令测试节点之间的连通性，检查防火墙是否开放了 NCCL 使用的端口，NCCL 默认使用 1024-65535 之间的随机端口，也可以通过</w:t>
      </w:r>
      <w:r>
        <w:rPr>
          <w:rFonts w:ascii="Consolas" w:hAnsi="Consolas" w:eastAsia="Consolas" w:cs="Consolas"/>
          <w:sz w:val="22"/>
          <w:shd w:val="clear" w:fill="EFF0F1"/>
        </w:rPr>
        <w:t>NCCL_COMM_ID</w:t>
      </w:r>
      <w:r>
        <w:rPr>
          <w:rFonts w:ascii="Arial" w:hAnsi="Arial" w:eastAsia="等线" w:cs="Arial"/>
          <w:sz w:val="22"/>
        </w:rPr>
        <w:t>环境变量指定固定端口。</w:t>
      </w:r>
    </w:p>
    <w:p w14:paraId="5976415F">
      <w:pPr>
        <w:spacing w:before="120" w:after="120" w:line="288" w:lineRule="auto"/>
        <w:ind w:left="0"/>
        <w:jc w:val="left"/>
      </w:pPr>
      <w:r>
        <w:rPr>
          <w:rFonts w:ascii="Arial" w:hAnsi="Arial" w:eastAsia="等线" w:cs="Arial"/>
          <w:sz w:val="22"/>
        </w:rPr>
        <w:t>如果调试信息中显示 NCCL 版本不一致，需要确保所有节点上安装的 NCCL 版本完全相同，优先使用 NVIDIA 官方提供的 CUDA 镜像，这些镜像中已经包含了兼容版本的 NCCL。如果调试信息中显示 NCCL 选择了错误的网络接口，需要通过</w:t>
      </w:r>
      <w:r>
        <w:rPr>
          <w:rFonts w:ascii="Consolas" w:hAnsi="Consolas" w:eastAsia="Consolas" w:cs="Consolas"/>
          <w:sz w:val="22"/>
          <w:shd w:val="clear" w:fill="EFF0F1"/>
        </w:rPr>
        <w:t>NCCL_SOCKET_IFNAME</w:t>
      </w:r>
      <w:r>
        <w:rPr>
          <w:rFonts w:ascii="Arial" w:hAnsi="Arial" w:eastAsia="等线" w:cs="Arial"/>
          <w:sz w:val="22"/>
        </w:rPr>
        <w:t>环境变量明确指定 NCCL 使用的网络接口。如果调试信息中显示 P2P 通信失败，可以尝试设置</w:t>
      </w:r>
      <w:r>
        <w:rPr>
          <w:rFonts w:ascii="Consolas" w:hAnsi="Consolas" w:eastAsia="Consolas" w:cs="Consolas"/>
          <w:sz w:val="22"/>
          <w:shd w:val="clear" w:fill="EFF0F1"/>
        </w:rPr>
        <w:t>NCCL_P2P_DISABLE=1</w:t>
      </w:r>
      <w:r>
        <w:rPr>
          <w:rFonts w:ascii="Arial" w:hAnsi="Arial" w:eastAsia="等线" w:cs="Arial"/>
          <w:sz w:val="22"/>
        </w:rPr>
        <w:t>环境变量，禁用 P2P 通信，验证是否是 P2P 通信导致的问题。</w:t>
      </w:r>
    </w:p>
    <w:p w14:paraId="7F47F456">
      <w:pPr>
        <w:spacing w:before="120" w:after="120" w:line="288" w:lineRule="auto"/>
        <w:ind w:left="0"/>
        <w:jc w:val="left"/>
      </w:pPr>
      <w:r>
        <w:rPr>
          <w:rFonts w:ascii="Arial" w:hAnsi="Arial" w:eastAsia="等线" w:cs="Arial"/>
          <w:sz w:val="22"/>
        </w:rPr>
        <w:t>如果以上方法都无法解决问题，可以尝试运行 nccl-tests 的单节点和多节点测试，逐步缩小问题范围。如果单节点测试失败，说明问题出在单节点内部，可能是 GPU 驱动、CUDA 或 NCCL 安装问题；如果单节点测试成功但多节点测试失败，说明问题出在节点之间的网络连接或配置。</w:t>
      </w:r>
    </w:p>
    <w:p w14:paraId="22A2F139">
      <w:pPr>
        <w:spacing w:before="300" w:after="120" w:line="288" w:lineRule="auto"/>
        <w:ind w:left="0"/>
        <w:jc w:val="left"/>
        <w:outlineLvl w:val="2"/>
      </w:pPr>
      <w:bookmarkStart w:id="7" w:name="heading_7"/>
      <w:r>
        <w:rPr>
          <w:rFonts w:ascii="Arial" w:hAnsi="Arial" w:eastAsia="等线" w:cs="Arial"/>
          <w:b/>
          <w:sz w:val="30"/>
        </w:rPr>
        <w:t>3.2 NCCL 通信超时</w:t>
      </w:r>
      <w:bookmarkEnd w:id="7"/>
    </w:p>
    <w:p w14:paraId="133D6ADF">
      <w:pPr>
        <w:spacing w:before="120" w:after="120" w:line="288" w:lineRule="auto"/>
        <w:ind w:left="0"/>
        <w:jc w:val="left"/>
      </w:pPr>
      <w:r>
        <w:rPr>
          <w:rFonts w:ascii="Arial" w:hAnsi="Arial" w:eastAsia="等线" w:cs="Arial"/>
          <w:sz w:val="22"/>
        </w:rPr>
        <w:t>NCCL 通信超时表现为分布式训练程序在运行过程中突然卡住，一段时间后抛出通信超时异常，错误信息通常包含 "NCCL WARN Call to ncclAllReduce failed: unhandled system error" 或 "NCCL WARN Timeout waiting for network operation" 字样。导致 NCCL 通信超时的原因主要有五个方面，首先是网络不稳定，出现丢包或延迟过高的情况，尤其是 RoCE 网络容易出现丢包问题。其次是某个节点或 GPU 出现故障，导致无法响应通信请求。第三是进程被系统挂起或优先级过低，无法及时处理通信请求。第四是网络拥塞，大量数据传输导致网络带宽耗尽，通信延迟增加。第五是 NCCL 超时时间设置过短，对于大消息通信，需要更长的超时时间。</w:t>
      </w:r>
    </w:p>
    <w:p w14:paraId="41639C61">
      <w:pPr>
        <w:spacing w:before="120" w:after="120" w:line="288" w:lineRule="auto"/>
        <w:ind w:left="0"/>
        <w:jc w:val="left"/>
      </w:pPr>
      <w:r>
        <w:rPr>
          <w:rFonts w:ascii="Arial" w:hAnsi="Arial" w:eastAsia="等线" w:cs="Arial"/>
          <w:sz w:val="22"/>
        </w:rPr>
        <w:t>排查 NCCL 通信超时问题首先需要检查所有节点的 GPU 和网络状态，使用 nvidia-smi 命令检查 GPU 是否正常运行，使用 ibstat 或 ethtool 命令检查网络接口的状态，查看是否有错误计数增加。如果某个节点的 GPU 或网络出现故障，需要将该节点从集群中移除，重新启动训练任务。</w:t>
      </w:r>
    </w:p>
    <w:p w14:paraId="214F00E0">
      <w:pPr>
        <w:spacing w:before="120" w:after="120" w:line="288" w:lineRule="auto"/>
        <w:ind w:left="0"/>
        <w:jc w:val="left"/>
      </w:pPr>
      <w:r>
        <w:rPr>
          <w:rFonts w:ascii="Arial" w:hAnsi="Arial" w:eastAsia="等线" w:cs="Arial"/>
          <w:sz w:val="22"/>
        </w:rPr>
        <w:t>其次需要检查网络的丢包率和延迟，对于 InfiniBand 网络，使用</w:t>
      </w:r>
      <w:r>
        <w:rPr>
          <w:rFonts w:ascii="Consolas" w:hAnsi="Consolas" w:eastAsia="Consolas" w:cs="Consolas"/>
          <w:sz w:val="22"/>
          <w:shd w:val="clear" w:fill="EFF0F1"/>
        </w:rPr>
        <w:t>ibqueryerrors</w:t>
      </w:r>
      <w:r>
        <w:rPr>
          <w:rFonts w:ascii="Arial" w:hAnsi="Arial" w:eastAsia="等线" w:cs="Arial"/>
          <w:sz w:val="22"/>
        </w:rPr>
        <w:t>命令查看网络错误计数，如果错误计数持续增加，说明网络存在问题。对于 RoCE 网络，使用</w:t>
      </w:r>
      <w:r>
        <w:rPr>
          <w:rFonts w:ascii="Consolas" w:hAnsi="Consolas" w:eastAsia="Consolas" w:cs="Consolas"/>
          <w:sz w:val="22"/>
          <w:shd w:val="clear" w:fill="EFF0F1"/>
        </w:rPr>
        <w:t>ethtool -S</w:t>
      </w:r>
      <w:r>
        <w:rPr>
          <w:rFonts w:ascii="Arial" w:hAnsi="Arial" w:eastAsia="等线" w:cs="Arial"/>
          <w:sz w:val="22"/>
        </w:rPr>
        <w:t>命令查看网卡的统计信息，检查是否有丢包、CRC 错误等。如果网络丢包率过高，需要检查网络线缆、交换机端口和网卡是否正常，更换有问题的硬件。</w:t>
      </w:r>
    </w:p>
    <w:p w14:paraId="6E893A3C">
      <w:pPr>
        <w:spacing w:before="120" w:after="120" w:line="288" w:lineRule="auto"/>
        <w:ind w:left="0"/>
        <w:jc w:val="left"/>
      </w:pPr>
      <w:r>
        <w:rPr>
          <w:rFonts w:ascii="Arial" w:hAnsi="Arial" w:eastAsia="等线" w:cs="Arial"/>
          <w:sz w:val="22"/>
        </w:rPr>
        <w:t>如果网络状态正常，可以尝试增加 NCCL 的超时时间，设置</w:t>
      </w:r>
      <w:r>
        <w:rPr>
          <w:rFonts w:ascii="Consolas" w:hAnsi="Consolas" w:eastAsia="Consolas" w:cs="Consolas"/>
          <w:sz w:val="22"/>
          <w:shd w:val="clear" w:fill="EFF0F1"/>
        </w:rPr>
        <w:t>NCCL_TIMEOUT=300</w:t>
      </w:r>
      <w:r>
        <w:rPr>
          <w:rFonts w:ascii="Arial" w:hAnsi="Arial" w:eastAsia="等线" w:cs="Arial"/>
          <w:sz w:val="22"/>
        </w:rPr>
        <w:t>环境变量，将超时时间设置为 300 秒，默认的超时时间通常为 30 秒，对于大消息通信可能不够。同时，可以调整系统的进程优先级，使用</w:t>
      </w:r>
      <w:r>
        <w:rPr>
          <w:rFonts w:ascii="Consolas" w:hAnsi="Consolas" w:eastAsia="Consolas" w:cs="Consolas"/>
          <w:sz w:val="22"/>
          <w:shd w:val="clear" w:fill="EFF0F1"/>
        </w:rPr>
        <w:t>nice</w:t>
      </w:r>
      <w:r>
        <w:rPr>
          <w:rFonts w:ascii="Arial" w:hAnsi="Arial" w:eastAsia="等线" w:cs="Arial"/>
          <w:sz w:val="22"/>
        </w:rPr>
        <w:t>命令提高训练进程的优先级，确保进程能够及时处理通信请求。</w:t>
      </w:r>
    </w:p>
    <w:p w14:paraId="7E5D1F04">
      <w:pPr>
        <w:spacing w:before="300" w:after="120" w:line="288" w:lineRule="auto"/>
        <w:ind w:left="0"/>
        <w:jc w:val="left"/>
        <w:outlineLvl w:val="2"/>
      </w:pPr>
      <w:bookmarkStart w:id="8" w:name="heading_8"/>
      <w:r>
        <w:rPr>
          <w:rFonts w:ascii="Arial" w:hAnsi="Arial" w:eastAsia="等线" w:cs="Arial"/>
          <w:b/>
          <w:sz w:val="30"/>
        </w:rPr>
        <w:t>3.3 NCCL 通信性能低下</w:t>
      </w:r>
      <w:bookmarkEnd w:id="8"/>
    </w:p>
    <w:p w14:paraId="28C5EBFB">
      <w:pPr>
        <w:spacing w:before="120" w:after="120" w:line="288" w:lineRule="auto"/>
        <w:ind w:left="0"/>
        <w:jc w:val="left"/>
      </w:pPr>
      <w:r>
        <w:rPr>
          <w:rFonts w:ascii="Arial" w:hAnsi="Arial" w:eastAsia="等线" w:cs="Arial"/>
          <w:sz w:val="22"/>
        </w:rPr>
        <w:t>NCCL 通信性能低下表现为分布式训练的速度远低于预期，GPU 利用率低，大部分时间都在等待通信完成，使用 nccl-tests 测试的带宽远低于理论峰值。导致 NCCL 通信性能低下的原因主要有六个方面，首先是网络硬件性能不足，使用了低带宽的网络，例如使用千兆以太网代替 InfiniBand 或万兆 RoCE。其次是网络配置错误，例如 InfiniBand 网卡的链路速度没有达到最大值，RoCE 网络没有启用无损以太网。第三是 NCCL 没有使用最优的通信算法和路径，例如没有使用 NVLink 进行节点内通信，或者没有使用 RDMA 进行节点间通信。第四是 GPU 亲和性设置错误，进程没有绑定到正确的 CPU 核心和 NUMA 节点，导致内存访问延迟增加。第五是网络拓扑不合理，节点之间的网络连接存在瓶颈，例如多个节点共享同一个交换机端口。第六是存在网络拥塞，多个训练任务同时运行，竞争网络带宽。</w:t>
      </w:r>
    </w:p>
    <w:p w14:paraId="35344E94">
      <w:pPr>
        <w:spacing w:before="120" w:after="120" w:line="288" w:lineRule="auto"/>
        <w:ind w:left="0"/>
        <w:jc w:val="left"/>
      </w:pPr>
      <w:r>
        <w:rPr>
          <w:rFonts w:ascii="Arial" w:hAnsi="Arial" w:eastAsia="等线" w:cs="Arial"/>
          <w:sz w:val="22"/>
        </w:rPr>
        <w:t>排查 NCCL 通信性能低下问题首先需要运行 nccl-tests 测试，确定是单节点性能问题还是多节点性能问题。如果单节点性能低下，说明问题出在节点内部，需要检查 GPU 之间的 NVLink 和 PCIe 连接，使用</w:t>
      </w:r>
      <w:r>
        <w:rPr>
          <w:rFonts w:ascii="Consolas" w:hAnsi="Consolas" w:eastAsia="Consolas" w:cs="Consolas"/>
          <w:sz w:val="22"/>
          <w:shd w:val="clear" w:fill="EFF0F1"/>
        </w:rPr>
        <w:t>nvidia-smi -q -d NVLINK</w:t>
      </w:r>
      <w:r>
        <w:rPr>
          <w:rFonts w:ascii="Arial" w:hAnsi="Arial" w:eastAsia="等线" w:cs="Arial"/>
          <w:sz w:val="22"/>
        </w:rPr>
        <w:t>命令查看 NVLink 的状态和带宽，确保所有 NVLink 链路都正常工作。同时，需要检查 GPU 亲和性设置，确保每个 GPU 进程都绑定到对应的 CPU 核心和 NUMA 节点，避免跨 NUMA 节点访问内存。</w:t>
      </w:r>
    </w:p>
    <w:p w14:paraId="0F4EA023">
      <w:pPr>
        <w:spacing w:before="120" w:after="120" w:line="288" w:lineRule="auto"/>
        <w:ind w:left="0"/>
        <w:jc w:val="left"/>
      </w:pPr>
      <w:r>
        <w:rPr>
          <w:rFonts w:ascii="Arial" w:hAnsi="Arial" w:eastAsia="等线" w:cs="Arial"/>
          <w:sz w:val="22"/>
        </w:rPr>
        <w:t>如果多节点性能低下，说明问题出在节点之间的网络，需要检查网络硬件和配置。对于 InfiniBand 网络，确保网卡的链路速度达到最大值，例如 HDR InfiniBand 的链路速度应该是 200Gbps，使用</w:t>
      </w:r>
      <w:r>
        <w:rPr>
          <w:rFonts w:ascii="Consolas" w:hAnsi="Consolas" w:eastAsia="Consolas" w:cs="Consolas"/>
          <w:sz w:val="22"/>
          <w:shd w:val="clear" w:fill="EFF0F1"/>
        </w:rPr>
        <w:t>ibstat</w:t>
      </w:r>
      <w:r>
        <w:rPr>
          <w:rFonts w:ascii="Arial" w:hAnsi="Arial" w:eastAsia="等线" w:cs="Arial"/>
          <w:sz w:val="22"/>
        </w:rPr>
        <w:t>命令查看链路速度。对于 RoCE 网络，确保启用了无损以太网，配置了正确的 PFC 和 ECN 参数，避免网络丢包。同时，需要检查网络拓扑，确保节点之间的网络连接没有瓶颈，例如每个节点都连接到同一个交换机，或者使用胖树拓扑。</w:t>
      </w:r>
    </w:p>
    <w:p w14:paraId="412F5E18">
      <w:pPr>
        <w:spacing w:before="120" w:after="120" w:line="288" w:lineRule="auto"/>
        <w:ind w:left="0"/>
        <w:jc w:val="left"/>
      </w:pPr>
      <w:r>
        <w:rPr>
          <w:rFonts w:ascii="Arial" w:hAnsi="Arial" w:eastAsia="等线" w:cs="Arial"/>
          <w:sz w:val="22"/>
        </w:rPr>
        <w:t>优化 NCCL 通信性能可以从多个方面入手，首先是启用 NCCL 的高性能特性，设置</w:t>
      </w:r>
      <w:r>
        <w:rPr>
          <w:rFonts w:ascii="Consolas" w:hAnsi="Consolas" w:eastAsia="Consolas" w:cs="Consolas"/>
          <w:sz w:val="22"/>
          <w:shd w:val="clear" w:fill="EFF0F1"/>
        </w:rPr>
        <w:t>NCCL_IB_HCA=mlx5_0:1</w:t>
      </w:r>
      <w:r>
        <w:rPr>
          <w:rFonts w:ascii="Arial" w:hAnsi="Arial" w:eastAsia="等线" w:cs="Arial"/>
          <w:sz w:val="22"/>
        </w:rPr>
        <w:t>环境变量指定使用的 InfiniBand 网卡和端口，设置</w:t>
      </w:r>
      <w:r>
        <w:rPr>
          <w:rFonts w:ascii="Consolas" w:hAnsi="Consolas" w:eastAsia="Consolas" w:cs="Consolas"/>
          <w:sz w:val="22"/>
          <w:shd w:val="clear" w:fill="EFF0F1"/>
        </w:rPr>
        <w:t>NCCL_NET_GDR_LEVEL=3</w:t>
      </w:r>
      <w:r>
        <w:rPr>
          <w:rFonts w:ascii="Arial" w:hAnsi="Arial" w:eastAsia="等线" w:cs="Arial"/>
          <w:sz w:val="22"/>
        </w:rPr>
        <w:t>环境变量启用 GPUDirect RDMA，让 GPU 直接通过网卡进行数据传输，不需要经过 CPU 内存，大幅提升通信性能。其次是优化任务调度，将通信密集的任务调度到网络拓扑相近的节点上，避免跨交换机通信。第三是使用 NCCL 的拓扑感知功能，让 NCCL 根据硬件拓扑自动选择最优的通信路径和算法。</w:t>
      </w:r>
    </w:p>
    <w:p w14:paraId="755C7A0F">
      <w:pPr>
        <w:spacing w:before="300" w:after="120" w:line="288" w:lineRule="auto"/>
        <w:ind w:left="0"/>
        <w:jc w:val="left"/>
        <w:outlineLvl w:val="2"/>
      </w:pPr>
      <w:bookmarkStart w:id="9" w:name="heading_9"/>
      <w:r>
        <w:rPr>
          <w:rFonts w:ascii="Arial" w:hAnsi="Arial" w:eastAsia="等线" w:cs="Arial"/>
          <w:b/>
          <w:sz w:val="30"/>
        </w:rPr>
        <w:t>3.4 多机训练线性加速比差</w:t>
      </w:r>
      <w:bookmarkEnd w:id="9"/>
    </w:p>
    <w:p w14:paraId="6AF07B35">
      <w:pPr>
        <w:spacing w:before="120" w:after="120" w:line="288" w:lineRule="auto"/>
        <w:ind w:left="0"/>
        <w:jc w:val="left"/>
      </w:pPr>
      <w:r>
        <w:rPr>
          <w:rFonts w:ascii="Arial" w:hAnsi="Arial" w:eastAsia="等线" w:cs="Arial"/>
          <w:sz w:val="22"/>
        </w:rPr>
        <w:t>多机训练线性加速比差表现为随着节点数量的增加，训练速度并没有线性增长，例如使用 2 个节点时加速比只有 1.5，使用 4 个节点时加速比只有 2.5。导致线性加速比差的原因主要有四个方面，首先是通信开销占比过高，随着节点数量的增加，通信开销呈线性增长，而计算开销保持不变，导致整体效率下降。其次是 NCCL 通信性能低下，无法达到理论峰值带宽，增加了通信时间。第三是负载不均衡，不同节点的计算速度不一致，导致快的节点需要等待慢的节点，浪费了计算资源。第四是任务调度不合理，节点之间的网络延迟过高，增加了通信时间。</w:t>
      </w:r>
    </w:p>
    <w:p w14:paraId="3AB89109">
      <w:pPr>
        <w:spacing w:before="120" w:after="120" w:line="288" w:lineRule="auto"/>
        <w:ind w:left="0"/>
        <w:jc w:val="left"/>
      </w:pPr>
      <w:r>
        <w:rPr>
          <w:rFonts w:ascii="Arial" w:hAnsi="Arial" w:eastAsia="等线" w:cs="Arial"/>
          <w:sz w:val="22"/>
        </w:rPr>
        <w:t>排查多机训练线性加速比差问题首先需要计算通信开销占比，使用 Nsight Systems 工具分析训练程序的性能，查看通信操作占用的时间比例。如果通信开销占比超过 50%，说明通信是主要的性能瓶颈，需要优化 NCCL 通信性能。</w:t>
      </w:r>
    </w:p>
    <w:p w14:paraId="1E403979">
      <w:pPr>
        <w:spacing w:before="120" w:after="120" w:line="288" w:lineRule="auto"/>
        <w:ind w:left="0"/>
        <w:jc w:val="left"/>
      </w:pPr>
      <w:r>
        <w:rPr>
          <w:rFonts w:ascii="Arial" w:hAnsi="Arial" w:eastAsia="等线" w:cs="Arial"/>
          <w:sz w:val="22"/>
        </w:rPr>
        <w:t>其次需要检查负载均衡情况，查看每个节点的 GPU 利用率，如果某个节点的 GPU 利用率明显低于其他节点，说明该节点的计算速度较慢，可能是硬件性能差异或任务分配不均导致的。可以尝试调整任务分配，将更多的任务分配给计算速度快的节点，或者更换性能较差的节点。</w:t>
      </w:r>
    </w:p>
    <w:p w14:paraId="4328AF3E">
      <w:pPr>
        <w:spacing w:before="120" w:after="120" w:line="288" w:lineRule="auto"/>
        <w:ind w:left="0"/>
        <w:jc w:val="left"/>
      </w:pPr>
      <w:r>
        <w:rPr>
          <w:rFonts w:ascii="Arial" w:hAnsi="Arial" w:eastAsia="等线" w:cs="Arial"/>
          <w:sz w:val="22"/>
        </w:rPr>
        <w:t>优化多机训练线性加速比可以采用多种技术，首先是使用更大的批处理大小，增加计算量，降低通信开销的占比。其次是使用梯度累积技术，在不增加 GPU 显存使用的情况下，增大有效批处理大小。第三是使用混合并行技术，结合数据并行、模型并行和流水线并行，减少通信量。第四是优化 NCCL 通信性能，提升通信带宽，降低通信延迟。</w:t>
      </w:r>
    </w:p>
    <w:p w14:paraId="057919AC">
      <w:pPr>
        <w:spacing w:before="300" w:after="120" w:line="288" w:lineRule="auto"/>
        <w:ind w:left="0"/>
        <w:jc w:val="left"/>
        <w:outlineLvl w:val="2"/>
      </w:pPr>
      <w:bookmarkStart w:id="10" w:name="heading_10"/>
      <w:r>
        <w:rPr>
          <w:rFonts w:ascii="Arial" w:hAnsi="Arial" w:eastAsia="等线" w:cs="Arial"/>
          <w:b/>
          <w:sz w:val="30"/>
        </w:rPr>
        <w:t>3.5 NCCL 版本兼容性问题</w:t>
      </w:r>
      <w:bookmarkEnd w:id="10"/>
    </w:p>
    <w:p w14:paraId="4152E2C3">
      <w:pPr>
        <w:spacing w:before="120" w:after="120" w:line="288" w:lineRule="auto"/>
        <w:ind w:left="0"/>
        <w:jc w:val="left"/>
      </w:pPr>
      <w:r>
        <w:rPr>
          <w:rFonts w:ascii="Arial" w:hAnsi="Arial" w:eastAsia="等线" w:cs="Arial"/>
          <w:sz w:val="22"/>
        </w:rPr>
        <w:t>NCCL 版本兼容性问题表现为分布式训练程序在运行时出现奇怪的错误，或者通信性能低下，不同节点上的 NCCL 版本不一致是导致这个问题的主要原因。NCCL 要求所有参与通信的节点使用完全相同的版本，即使是小版本号的差异也可能导致兼容性问题。此外，NCCL 版本还需要与 CUDA 版本和 GPU 架构兼容，不同版本的 NCCL 支持不同的 CUDA 版本和 GPU 架构。</w:t>
      </w:r>
    </w:p>
    <w:p w14:paraId="156B6857">
      <w:pPr>
        <w:spacing w:before="120" w:after="120" w:line="288" w:lineRule="auto"/>
        <w:ind w:left="0"/>
        <w:jc w:val="left"/>
      </w:pPr>
      <w:r>
        <w:rPr>
          <w:rFonts w:ascii="Arial" w:hAnsi="Arial" w:eastAsia="等线" w:cs="Arial"/>
          <w:sz w:val="22"/>
        </w:rPr>
        <w:t>解决 NCCL 版本兼容性问题的最佳方法是使用统一的环境，所有节点都使用相同的操作系统、驱动版本、CUDA 版本和 NCCL 版本。优先使用 NVIDIA 官方提供的 CUDA 和深度学习镜像，这些镜像中已经包含了兼容版本的 NCCL，并且经过了严格的测试。如果需要手动安装 NCCL，确保所有节点上安装的 NCCL 版本完全相同，并且与 CUDA 版本兼容。</w:t>
      </w:r>
    </w:p>
    <w:p w14:paraId="531675C9">
      <w:pPr>
        <w:spacing w:before="120" w:after="120" w:line="288" w:lineRule="auto"/>
        <w:ind w:left="0"/>
        <w:jc w:val="left"/>
      </w:pPr>
      <w:r>
        <w:rPr>
          <w:rFonts w:ascii="Arial" w:hAnsi="Arial" w:eastAsia="等线" w:cs="Arial"/>
          <w:sz w:val="22"/>
        </w:rPr>
        <w:t>在使用容器运行分布式训练时，确保所有节点使用相同的容器镜像，避免不同节点使用不同版本的镜像。同时，需要注意宿主机的驱动版本与容器内的 CUDA 和 NCCL 版本兼容，容器内的 CUDA 版本不能高于宿主机驱动支持的最高版本。</w:t>
      </w:r>
    </w:p>
    <w:p w14:paraId="7C867AB7">
      <w:pPr>
        <w:spacing w:before="320" w:after="120" w:line="288" w:lineRule="auto"/>
        <w:ind w:left="0"/>
        <w:jc w:val="left"/>
        <w:outlineLvl w:val="1"/>
      </w:pPr>
      <w:bookmarkStart w:id="11" w:name="heading_11"/>
      <w:r>
        <w:rPr>
          <w:rFonts w:ascii="Arial" w:hAnsi="Arial" w:eastAsia="等线" w:cs="Arial"/>
          <w:b/>
          <w:sz w:val="32"/>
        </w:rPr>
        <w:t>四、性能优化最佳实践</w:t>
      </w:r>
      <w:bookmarkEnd w:id="11"/>
    </w:p>
    <w:p w14:paraId="32DDCD90">
      <w:pPr>
        <w:spacing w:before="300" w:after="120" w:line="288" w:lineRule="auto"/>
        <w:ind w:left="0"/>
        <w:jc w:val="left"/>
        <w:outlineLvl w:val="2"/>
      </w:pPr>
      <w:bookmarkStart w:id="12" w:name="heading_12"/>
      <w:r>
        <w:rPr>
          <w:rFonts w:ascii="Arial" w:hAnsi="Arial" w:eastAsia="等线" w:cs="Arial"/>
          <w:b/>
          <w:sz w:val="30"/>
        </w:rPr>
        <w:t>4.1 网络配置优化</w:t>
      </w:r>
      <w:bookmarkEnd w:id="12"/>
    </w:p>
    <w:p w14:paraId="4D6FDA29">
      <w:pPr>
        <w:spacing w:before="120" w:after="120" w:line="288" w:lineRule="auto"/>
        <w:ind w:left="0"/>
        <w:jc w:val="left"/>
      </w:pPr>
      <w:r>
        <w:rPr>
          <w:rFonts w:ascii="Arial" w:hAnsi="Arial" w:eastAsia="等线" w:cs="Arial"/>
          <w:sz w:val="22"/>
        </w:rPr>
        <w:t>网络配置是影响 NCCL 性能的关键因素，对于 InfiniBand 网络，首先需要确保网卡的固件版本是最新的，新的固件通常会修复一些已知的 bug，提升性能和稳定性。其次需要启用 InfiniBand 的无损模式，配置正确的服务级别和流量控制，避免网络丢包。第三需要启用 GPUDirect RDMA，让 GPU 直接与网卡进行数据传输，不需要经过 CPU 内存，这可以大幅提升通信性能，降低 CPU 占用率。</w:t>
      </w:r>
    </w:p>
    <w:p w14:paraId="5C60877B">
      <w:pPr>
        <w:spacing w:before="120" w:after="120" w:line="288" w:lineRule="auto"/>
        <w:ind w:left="0"/>
        <w:jc w:val="left"/>
      </w:pPr>
      <w:r>
        <w:rPr>
          <w:rFonts w:ascii="Arial" w:hAnsi="Arial" w:eastAsia="等线" w:cs="Arial"/>
          <w:sz w:val="22"/>
        </w:rPr>
        <w:t>对于 RoCE 网络，除了启用 GPUDirect RDMA，还需要配置无损以太网，启用 PFC（优先级流量控制）和 ECN（显式拥塞通知），避免网络拥塞导致的丢包。同时，需要调整网卡的 MTU 大小，使用 9000 字节的巨型帧，减少数据包的数量，提升网络吞吐量。此外，还需要优化 RoCE 的拥塞控制算法，使用 DCQCN（数据中心量化拥塞通知）算法，提升网络性能和稳定性。</w:t>
      </w:r>
    </w:p>
    <w:p w14:paraId="23B777ED">
      <w:pPr>
        <w:spacing w:before="300" w:after="120" w:line="288" w:lineRule="auto"/>
        <w:ind w:left="0"/>
        <w:jc w:val="left"/>
        <w:outlineLvl w:val="2"/>
      </w:pPr>
      <w:bookmarkStart w:id="13" w:name="heading_13"/>
      <w:r>
        <w:rPr>
          <w:rFonts w:ascii="Arial" w:hAnsi="Arial" w:eastAsia="等线" w:cs="Arial"/>
          <w:b/>
          <w:sz w:val="30"/>
        </w:rPr>
        <w:t>4.2 NCCL 参数优化</w:t>
      </w:r>
      <w:bookmarkEnd w:id="13"/>
    </w:p>
    <w:p w14:paraId="5CB8BD6A">
      <w:pPr>
        <w:spacing w:before="120" w:after="120" w:line="288" w:lineRule="auto"/>
        <w:ind w:left="0"/>
        <w:jc w:val="left"/>
      </w:pPr>
      <w:r>
        <w:rPr>
          <w:rFonts w:ascii="Arial" w:hAnsi="Arial" w:eastAsia="等线" w:cs="Arial"/>
          <w:sz w:val="22"/>
        </w:rPr>
        <w:t>合理设置 NCCL 环境变量可以显著提升 NCCL 的通信性能。</w:t>
      </w:r>
      <w:r>
        <w:rPr>
          <w:rFonts w:ascii="Consolas" w:hAnsi="Consolas" w:eastAsia="Consolas" w:cs="Consolas"/>
          <w:sz w:val="22"/>
          <w:shd w:val="clear" w:fill="EFF0F1"/>
        </w:rPr>
        <w:t>NCCL_IB_HCA</w:t>
      </w:r>
      <w:r>
        <w:rPr>
          <w:rFonts w:ascii="Arial" w:hAnsi="Arial" w:eastAsia="等线" w:cs="Arial"/>
          <w:sz w:val="22"/>
        </w:rPr>
        <w:t>环境变量用于指定 NCCL 使用的 InfiniBand 网卡和端口，当节点上有多个 InfiniBand 网卡时，明确指定网卡可以避免 NCCL 选择错误的网卡，同时可以利用多网卡的带宽。</w:t>
      </w:r>
      <w:r>
        <w:rPr>
          <w:rFonts w:ascii="Consolas" w:hAnsi="Consolas" w:eastAsia="Consolas" w:cs="Consolas"/>
          <w:sz w:val="22"/>
          <w:shd w:val="clear" w:fill="EFF0F1"/>
        </w:rPr>
        <w:t>NCCL_NET_GDR_LEVEL</w:t>
      </w:r>
      <w:r>
        <w:rPr>
          <w:rFonts w:ascii="Arial" w:hAnsi="Arial" w:eastAsia="等线" w:cs="Arial"/>
          <w:sz w:val="22"/>
        </w:rPr>
        <w:t>环境变量用于控制 GPUDirect RDMA 的使用级别，设置为 3 可以启用最高级别的 GPUDirect RDMA，获得最佳性能。</w:t>
      </w:r>
    </w:p>
    <w:p w14:paraId="199FCBAF">
      <w:pPr>
        <w:spacing w:before="120" w:after="120" w:line="288" w:lineRule="auto"/>
        <w:ind w:left="0"/>
        <w:jc w:val="left"/>
      </w:pPr>
      <w:r>
        <w:rPr>
          <w:rFonts w:ascii="Consolas" w:hAnsi="Consolas" w:eastAsia="Consolas" w:cs="Consolas"/>
          <w:sz w:val="22"/>
          <w:shd w:val="clear" w:fill="EFF0F1"/>
        </w:rPr>
        <w:t>NCCL_ALGO</w:t>
      </w:r>
      <w:r>
        <w:rPr>
          <w:rFonts w:ascii="Arial" w:hAnsi="Arial" w:eastAsia="等线" w:cs="Arial"/>
          <w:sz w:val="22"/>
        </w:rPr>
        <w:t>环境变量用于指定 NCCL 使用的通信算法，NCCL 提供了 Ring 和 Tree 两种主要的 AllReduce 算法，Ring 算法适合大消息通信，Tree 算法适合小消息通信，默认情况下 NCCL 会自动选择最优的算法，但在某些情况下手动指定算法可以获得更好的性能。</w:t>
      </w:r>
      <w:r>
        <w:rPr>
          <w:rFonts w:ascii="Consolas" w:hAnsi="Consolas" w:eastAsia="Consolas" w:cs="Consolas"/>
          <w:sz w:val="22"/>
          <w:shd w:val="clear" w:fill="EFF0F1"/>
        </w:rPr>
        <w:t>NCCL_NTHREADS</w:t>
      </w:r>
      <w:r>
        <w:rPr>
          <w:rFonts w:ascii="Arial" w:hAnsi="Arial" w:eastAsia="等线" w:cs="Arial"/>
          <w:sz w:val="22"/>
        </w:rPr>
        <w:t>环境变量用于指定 NCCL 使用的线程数，增加线程数可以提升通信性能，但会增加 CPU 占用率，通常设置为 2 或 4 比较合适。</w:t>
      </w:r>
    </w:p>
    <w:p w14:paraId="5B114BA1">
      <w:pPr>
        <w:spacing w:before="300" w:after="120" w:line="288" w:lineRule="auto"/>
        <w:ind w:left="0"/>
        <w:jc w:val="left"/>
        <w:outlineLvl w:val="2"/>
      </w:pPr>
      <w:bookmarkStart w:id="14" w:name="heading_14"/>
      <w:r>
        <w:rPr>
          <w:rFonts w:ascii="Arial" w:hAnsi="Arial" w:eastAsia="等线" w:cs="Arial"/>
          <w:b/>
          <w:sz w:val="30"/>
        </w:rPr>
        <w:t>4.3 进程亲和性优化</w:t>
      </w:r>
      <w:bookmarkEnd w:id="14"/>
    </w:p>
    <w:p w14:paraId="7EE4C8D5">
      <w:pPr>
        <w:spacing w:before="120" w:after="120" w:line="288" w:lineRule="auto"/>
        <w:ind w:left="0"/>
        <w:jc w:val="left"/>
      </w:pPr>
      <w:r>
        <w:rPr>
          <w:rFonts w:ascii="Arial" w:hAnsi="Arial" w:eastAsia="等线" w:cs="Arial"/>
          <w:sz w:val="22"/>
        </w:rPr>
        <w:t>进程亲和性是指将进程绑定到特定的 CPU 核心和 NUMA 节点上，避免进程在不同的 CPU 核心之间迁移，减少内存访问延迟。对于分布式训练程序，每个 GPU 进程应该绑定到对应的 CPU 核心和 NUMA 节点，确保进程访问的是本地 NUMA 节点的内存，避免跨 NUMA 节点访问内存。</w:t>
      </w:r>
    </w:p>
    <w:p w14:paraId="1D5EC15C">
      <w:pPr>
        <w:spacing w:before="120" w:after="120" w:line="288" w:lineRule="auto"/>
        <w:ind w:left="0"/>
        <w:jc w:val="left"/>
      </w:pPr>
      <w:r>
        <w:rPr>
          <w:rFonts w:ascii="Arial" w:hAnsi="Arial" w:eastAsia="等线" w:cs="Arial"/>
          <w:sz w:val="22"/>
        </w:rPr>
        <w:t>在 Linux 系统中，可以使用</w:t>
      </w:r>
      <w:r>
        <w:rPr>
          <w:rFonts w:ascii="Consolas" w:hAnsi="Consolas" w:eastAsia="Consolas" w:cs="Consolas"/>
          <w:sz w:val="22"/>
          <w:shd w:val="clear" w:fill="EFF0F1"/>
        </w:rPr>
        <w:t>numactl</w:t>
      </w:r>
      <w:r>
        <w:rPr>
          <w:rFonts w:ascii="Arial" w:hAnsi="Arial" w:eastAsia="等线" w:cs="Arial"/>
          <w:sz w:val="22"/>
        </w:rPr>
        <w:t>命令设置进程的亲和性，例如</w:t>
      </w:r>
      <w:r>
        <w:rPr>
          <w:rFonts w:ascii="Consolas" w:hAnsi="Consolas" w:eastAsia="Consolas" w:cs="Consolas"/>
          <w:sz w:val="22"/>
          <w:shd w:val="clear" w:fill="EFF0F1"/>
        </w:rPr>
        <w:t>numactl --cpunodebind=0 --membind=0 python train.py</w:t>
      </w:r>
      <w:r>
        <w:rPr>
          <w:rFonts w:ascii="Arial" w:hAnsi="Arial" w:eastAsia="等线" w:cs="Arial"/>
          <w:sz w:val="22"/>
        </w:rPr>
        <w:t>将进程绑定到 NUMA 节点 0 的 CPU 核心和内存。对于多 GPU 节点，每个 GPU 对应一个 NUMA 节点，需要将每个 GPU 进程绑定到对应的 NUMA 节点上。此外，还可以使用</w:t>
      </w:r>
      <w:r>
        <w:rPr>
          <w:rFonts w:ascii="Consolas" w:hAnsi="Consolas" w:eastAsia="Consolas" w:cs="Consolas"/>
          <w:sz w:val="22"/>
          <w:shd w:val="clear" w:fill="EFF0F1"/>
        </w:rPr>
        <w:t>taskset</w:t>
      </w:r>
      <w:r>
        <w:rPr>
          <w:rFonts w:ascii="Arial" w:hAnsi="Arial" w:eastAsia="等线" w:cs="Arial"/>
          <w:sz w:val="22"/>
        </w:rPr>
        <w:t>命令将进程绑定到特定的 CPU 核心。</w:t>
      </w:r>
    </w:p>
    <w:p w14:paraId="21894592">
      <w:pPr>
        <w:spacing w:before="300" w:after="120" w:line="288" w:lineRule="auto"/>
        <w:ind w:left="0"/>
        <w:jc w:val="left"/>
        <w:outlineLvl w:val="2"/>
      </w:pPr>
      <w:bookmarkStart w:id="15" w:name="heading_15"/>
      <w:r>
        <w:rPr>
          <w:rFonts w:ascii="Arial" w:hAnsi="Arial" w:eastAsia="等线" w:cs="Arial"/>
          <w:b/>
          <w:sz w:val="30"/>
        </w:rPr>
        <w:t>4.4 拓扑感知调度</w:t>
      </w:r>
      <w:bookmarkEnd w:id="15"/>
    </w:p>
    <w:p w14:paraId="55121EC1">
      <w:pPr>
        <w:spacing w:before="120" w:after="120" w:line="288" w:lineRule="auto"/>
        <w:ind w:left="0"/>
        <w:jc w:val="left"/>
      </w:pPr>
      <w:r>
        <w:rPr>
          <w:rFonts w:ascii="Arial" w:hAnsi="Arial" w:eastAsia="等线" w:cs="Arial"/>
          <w:sz w:val="22"/>
        </w:rPr>
        <w:t>拓扑感知调度是指根据集群的硬件拓扑来调度训练任务，将通信密集的任务调度到网络拓扑相近的节点上，减少跨交换机和跨机架的通信，降低通信延迟。在 Kubernetes 集群中，可以使用 Volcano 或 Kubeflow Training Operator 的拓扑感知调度功能，根据节点的网络拓扑来调度 Pod。</w:t>
      </w:r>
    </w:p>
    <w:p w14:paraId="7B6D122A">
      <w:pPr>
        <w:spacing w:before="120" w:after="120" w:line="288" w:lineRule="auto"/>
        <w:ind w:left="0"/>
        <w:jc w:val="left"/>
      </w:pPr>
      <w:r>
        <w:rPr>
          <w:rFonts w:ascii="Arial" w:hAnsi="Arial" w:eastAsia="等线" w:cs="Arial"/>
          <w:sz w:val="22"/>
        </w:rPr>
        <w:t>对于大规模集群，应该采用胖树网络拓扑，确保任意两个节点之间的网络带宽相同，避免出现网络瓶颈。同时，应该将同一个训练任务的所有节点调度到同一个交换机或同一个机架上，减少跨交换机的通信量。</w:t>
      </w:r>
    </w:p>
    <w:p w14:paraId="3BBF996E">
      <w:pPr>
        <w:spacing w:before="300" w:after="120" w:line="288" w:lineRule="auto"/>
        <w:ind w:left="0"/>
        <w:jc w:val="left"/>
        <w:outlineLvl w:val="2"/>
      </w:pPr>
      <w:bookmarkStart w:id="16" w:name="heading_16"/>
      <w:r>
        <w:rPr>
          <w:rFonts w:ascii="Arial" w:hAnsi="Arial" w:eastAsia="等线" w:cs="Arial"/>
          <w:b/>
          <w:sz w:val="30"/>
        </w:rPr>
        <w:t>4.5 监控与基线建立</w:t>
      </w:r>
      <w:bookmarkEnd w:id="16"/>
    </w:p>
    <w:p w14:paraId="73577E08">
      <w:pPr>
        <w:spacing w:before="120" w:after="120" w:line="288" w:lineRule="auto"/>
        <w:ind w:left="0"/>
        <w:jc w:val="left"/>
      </w:pPr>
      <w:r>
        <w:rPr>
          <w:rFonts w:ascii="Arial" w:hAnsi="Arial" w:eastAsia="等线" w:cs="Arial"/>
          <w:sz w:val="22"/>
        </w:rPr>
        <w:t>建立完善的 NCCL 性能监控体系，实时监控 NCCL 的通信带宽、延迟和错误率，及时发现性能问题。可以使用 Prometheus 和 Grafana 搭建监控系统，通过 DCGM 采集 GPU 和 NCCL 的性能指标，可视化展示监控数据。</w:t>
      </w:r>
    </w:p>
    <w:p w14:paraId="78EF72B9">
      <w:pPr>
        <w:spacing w:before="120" w:after="120" w:line="288" w:lineRule="auto"/>
        <w:ind w:left="0"/>
        <w:jc w:val="left"/>
      </w:pPr>
      <w:r>
        <w:rPr>
          <w:rFonts w:ascii="Arial" w:hAnsi="Arial" w:eastAsia="等线" w:cs="Arial"/>
          <w:sz w:val="22"/>
        </w:rPr>
        <w:t>在集群投入使用前，应该建立 NCCL 性能基线，使用 nccl-tests 测试不同节点数量和不同消息大小下的 NCCL 性能，记录基准数据。在后续的运维过程中，定期运行 nccl-tests 测试，将测试结果与基线数据进行对比，如果发现性能下降，及时排查原因。</w:t>
      </w:r>
    </w:p>
    <w:p w14:paraId="4255F888">
      <w:pPr>
        <w:spacing w:before="320" w:after="120" w:line="288" w:lineRule="auto"/>
        <w:ind w:left="0"/>
        <w:jc w:val="left"/>
        <w:outlineLvl w:val="1"/>
      </w:pPr>
      <w:bookmarkStart w:id="17" w:name="heading_17"/>
      <w:r>
        <w:rPr>
          <w:rFonts w:ascii="Arial" w:hAnsi="Arial" w:eastAsia="等线" w:cs="Arial"/>
          <w:b/>
          <w:sz w:val="32"/>
        </w:rPr>
        <w:t>五、真实故障案例</w:t>
      </w:r>
      <w:bookmarkEnd w:id="17"/>
    </w:p>
    <w:p w14:paraId="0051F506">
      <w:pPr>
        <w:spacing w:before="300" w:after="120" w:line="288" w:lineRule="auto"/>
        <w:ind w:left="0"/>
        <w:jc w:val="left"/>
        <w:outlineLvl w:val="2"/>
      </w:pPr>
      <w:bookmarkStart w:id="18" w:name="heading_18"/>
      <w:r>
        <w:rPr>
          <w:rFonts w:ascii="Arial" w:hAnsi="Arial" w:eastAsia="等线" w:cs="Arial"/>
          <w:b/>
          <w:sz w:val="30"/>
        </w:rPr>
        <w:t>案例 1：多机训练速度只有预期的一半</w:t>
      </w:r>
      <w:bookmarkEnd w:id="18"/>
    </w:p>
    <w:p w14:paraId="6C749F9C">
      <w:pPr>
        <w:spacing w:before="120" w:after="120" w:line="288" w:lineRule="auto"/>
        <w:ind w:left="0"/>
        <w:jc w:val="left"/>
      </w:pPr>
      <w:r>
        <w:rPr>
          <w:rFonts w:ascii="Arial" w:hAnsi="Arial" w:eastAsia="等线" w:cs="Arial"/>
          <w:sz w:val="22"/>
        </w:rPr>
        <w:t>某大模型训练任务在 2 节点 16 卡 A100 集群上运行，训练速度只有预期的一半，GPU 利用率只有 50% 左右。运维工程师首先运行 nccl-tests 测试 AllReduce 性能，发现 128MB 消息大小下的带宽只有 100GB/s，而理论峰值带宽应该是 200GB/s 左右。接着查看 NCCL 的调试信息，发现 NCCL 没有使用 GPUDirect RDMA，而是使用了 TCP/IP 通信。进一步检查发现，节点上没有安装</w:t>
      </w:r>
      <w:r>
        <w:rPr>
          <w:rFonts w:ascii="Consolas" w:hAnsi="Consolas" w:eastAsia="Consolas" w:cs="Consolas"/>
          <w:sz w:val="22"/>
          <w:shd w:val="clear" w:fill="EFF0F1"/>
        </w:rPr>
        <w:t>nvidia-peermem</w:t>
      </w:r>
      <w:r>
        <w:rPr>
          <w:rFonts w:ascii="Arial" w:hAnsi="Arial" w:eastAsia="等线" w:cs="Arial"/>
          <w:sz w:val="22"/>
        </w:rPr>
        <w:t>内核模块，导致 GPUDirect RDMA 无法启用。解决方案是安装</w:t>
      </w:r>
      <w:r>
        <w:rPr>
          <w:rFonts w:ascii="Consolas" w:hAnsi="Consolas" w:eastAsia="Consolas" w:cs="Consolas"/>
          <w:sz w:val="22"/>
          <w:shd w:val="clear" w:fill="EFF0F1"/>
        </w:rPr>
        <w:t>nvidia-peermem</w:t>
      </w:r>
      <w:r>
        <w:rPr>
          <w:rFonts w:ascii="Arial" w:hAnsi="Arial" w:eastAsia="等线" w:cs="Arial"/>
          <w:sz w:val="22"/>
        </w:rPr>
        <w:t>内核模块，重启节点后重新运行训练任务，NCCL 带宽提升到 180GB/s，训练速度提升了一倍，GPU 利用率达到 95% 以上。这个案例的经验总结是，GPUDirect RDMA 是提升 NCCL 通信性能的关键，必须确保内核模块正确安装和加载。</w:t>
      </w:r>
    </w:p>
    <w:p w14:paraId="3452FD11">
      <w:pPr>
        <w:spacing w:before="300" w:after="120" w:line="288" w:lineRule="auto"/>
        <w:ind w:left="0"/>
        <w:jc w:val="left"/>
        <w:outlineLvl w:val="2"/>
      </w:pPr>
      <w:bookmarkStart w:id="19" w:name="heading_19"/>
      <w:r>
        <w:rPr>
          <w:rFonts w:ascii="Arial" w:hAnsi="Arial" w:eastAsia="等线" w:cs="Arial"/>
          <w:b/>
          <w:sz w:val="30"/>
        </w:rPr>
        <w:t>案例 2：NCCL 通信超时导致训练中断</w:t>
      </w:r>
      <w:bookmarkEnd w:id="19"/>
    </w:p>
    <w:p w14:paraId="66CDFF77">
      <w:pPr>
        <w:spacing w:before="120" w:after="120" w:line="288" w:lineRule="auto"/>
        <w:ind w:left="0"/>
        <w:jc w:val="left"/>
      </w:pPr>
      <w:r>
        <w:rPr>
          <w:rFonts w:ascii="Arial" w:hAnsi="Arial" w:eastAsia="等线" w:cs="Arial"/>
          <w:sz w:val="22"/>
        </w:rPr>
        <w:t>某大模型训练任务在运行过程中经常出现 NCCL 通信超时错误，导致训练中断，错误信息显示 "Timeout waiting for network operation"。运维工程师首先检查了所有节点的 GPU 和网络状态，发现所有 GPU 都正常运行，InfiniBand 网卡的状态也正常。接着使用</w:t>
      </w:r>
      <w:r>
        <w:rPr>
          <w:rFonts w:ascii="Consolas" w:hAnsi="Consolas" w:eastAsia="Consolas" w:cs="Consolas"/>
          <w:sz w:val="22"/>
          <w:shd w:val="clear" w:fill="EFF0F1"/>
        </w:rPr>
        <w:t>ibqueryerrors</w:t>
      </w:r>
      <w:r>
        <w:rPr>
          <w:rFonts w:ascii="Arial" w:hAnsi="Arial" w:eastAsia="等线" w:cs="Arial"/>
          <w:sz w:val="22"/>
        </w:rPr>
        <w:t>命令查看网络错误计数，发现其中一个节点的网卡有大量的符号错误计数。进一步检查发现，该节点的 InfiniBand 线缆松动，导致信号质量下降，出现丢包。解决方案是重新插拔 InfiniBand 线缆，确保连接牢固，然后重启训练任务，通信超时问题不再出现。这个案例的经验总结是，网络线缆松动是导致网络不稳定的常见原因，应该定期检查所有线缆的连接情况。</w:t>
      </w:r>
    </w:p>
    <w:p w14:paraId="65544984">
      <w:pPr>
        <w:spacing w:before="300" w:after="120" w:line="288" w:lineRule="auto"/>
        <w:ind w:left="0"/>
        <w:jc w:val="left"/>
        <w:outlineLvl w:val="2"/>
      </w:pPr>
      <w:bookmarkStart w:id="20" w:name="heading_20"/>
      <w:r>
        <w:rPr>
          <w:rFonts w:ascii="Arial" w:hAnsi="Arial" w:eastAsia="等线" w:cs="Arial"/>
          <w:b/>
          <w:sz w:val="30"/>
        </w:rPr>
        <w:t>案例 3：RoCE 网络丢包导致性能低下</w:t>
      </w:r>
      <w:bookmarkEnd w:id="20"/>
    </w:p>
    <w:p w14:paraId="550BB235">
      <w:pPr>
        <w:spacing w:before="120" w:after="120" w:line="288" w:lineRule="auto"/>
        <w:ind w:left="0"/>
        <w:jc w:val="left"/>
      </w:pPr>
      <w:r>
        <w:rPr>
          <w:rFonts w:ascii="Arial" w:hAnsi="Arial" w:eastAsia="等线" w:cs="Arial"/>
          <w:sz w:val="22"/>
        </w:rPr>
        <w:t>某大模型训练任务在 RoCE 网络集群上运行，训练速度远低于预期，nccl-tests 测试的带宽只有理论值的 60% 左右。运维工程师使用</w:t>
      </w:r>
      <w:r>
        <w:rPr>
          <w:rFonts w:ascii="Consolas" w:hAnsi="Consolas" w:eastAsia="Consolas" w:cs="Consolas"/>
          <w:sz w:val="22"/>
          <w:shd w:val="clear" w:fill="EFF0F1"/>
        </w:rPr>
        <w:t>ethtool -S</w:t>
      </w:r>
      <w:r>
        <w:rPr>
          <w:rFonts w:ascii="Arial" w:hAnsi="Arial" w:eastAsia="等线" w:cs="Arial"/>
          <w:sz w:val="22"/>
        </w:rPr>
        <w:t>命令查看网卡的统计信息，发现有大量的 RoCE 丢包和 CRC 错误。进一步检查发现，交换机没有配置 PFC，导致网络拥塞时出现丢包。解决方案是在交换机和网卡上配置 PFC，启用无损以太网，然后重新运行训练任务，NCCL 带宽提升到理论值的 90% 以上，训练速度恢复正常。这个案例的经验总结是，RoCE 网络必须配置无损以太网，否则会出现严重的丢包问题，影响通信性能。</w:t>
      </w:r>
    </w:p>
    <w:p w14:paraId="52F8C17F">
      <w:pPr>
        <w:spacing w:before="320" w:after="120" w:line="288" w:lineRule="auto"/>
        <w:ind w:left="0"/>
        <w:jc w:val="left"/>
        <w:outlineLvl w:val="1"/>
      </w:pPr>
      <w:bookmarkStart w:id="21" w:name="heading_21"/>
      <w:r>
        <w:rPr>
          <w:rFonts w:ascii="Arial" w:hAnsi="Arial" w:eastAsia="等线" w:cs="Arial"/>
          <w:b/>
          <w:sz w:val="32"/>
        </w:rPr>
        <w:t>六、附录</w:t>
      </w:r>
      <w:bookmarkEnd w:id="21"/>
    </w:p>
    <w:p w14:paraId="7F2D5ABB">
      <w:pPr>
        <w:spacing w:before="300" w:after="120" w:line="288" w:lineRule="auto"/>
        <w:ind w:left="0"/>
        <w:jc w:val="left"/>
        <w:outlineLvl w:val="2"/>
      </w:pPr>
      <w:bookmarkStart w:id="22" w:name="heading_22"/>
      <w:r>
        <w:rPr>
          <w:rFonts w:ascii="Arial" w:hAnsi="Arial" w:eastAsia="等线" w:cs="Arial"/>
          <w:b/>
          <w:sz w:val="30"/>
        </w:rPr>
        <w:t>6.1 常用命令速查</w:t>
      </w:r>
      <w:bookmarkEnd w:id="22"/>
    </w:p>
    <w:p w14:paraId="2D1FB04D">
      <w:pPr>
        <w:spacing w:before="120" w:after="120" w:line="288" w:lineRule="auto"/>
        <w:ind w:left="0"/>
        <w:jc w:val="left"/>
      </w:pPr>
      <w:r>
        <w:rPr>
          <w:rFonts w:ascii="Consolas" w:hAnsi="Consolas" w:eastAsia="Consolas" w:cs="Consolas"/>
          <w:sz w:val="22"/>
          <w:shd w:val="clear" w:fill="EFF0F1"/>
        </w:rPr>
        <w:t>./build/all_reduce_perf -b 8 -e 128M -f 2 -g 8</w:t>
      </w:r>
      <w:r>
        <w:rPr>
          <w:rFonts w:ascii="Arial" w:hAnsi="Arial" w:eastAsia="等线" w:cs="Arial"/>
          <w:sz w:val="22"/>
        </w:rPr>
        <w:t>命令用于运行单节点 8 卡 AllReduce 性能测试。</w:t>
      </w:r>
      <w:r>
        <w:rPr>
          <w:rFonts w:ascii="Consolas" w:hAnsi="Consolas" w:eastAsia="Consolas" w:cs="Consolas"/>
          <w:sz w:val="22"/>
          <w:shd w:val="clear" w:fill="EFF0F1"/>
        </w:rPr>
        <w:t>mpirun -np 16 -H node1:8,node2:8 ./build/all_reduce_perf -b 8 -e 128M -f 2 -g 8</w:t>
      </w:r>
      <w:r>
        <w:rPr>
          <w:rFonts w:ascii="Arial" w:hAnsi="Arial" w:eastAsia="等线" w:cs="Arial"/>
          <w:sz w:val="22"/>
        </w:rPr>
        <w:t>命令用于运行双节点 16 卡 AllReduce 性能测试。</w:t>
      </w:r>
      <w:r>
        <w:rPr>
          <w:rFonts w:ascii="Consolas" w:hAnsi="Consolas" w:eastAsia="Consolas" w:cs="Consolas"/>
          <w:sz w:val="22"/>
          <w:shd w:val="clear" w:fill="EFF0F1"/>
        </w:rPr>
        <w:t>ibstat</w:t>
      </w:r>
      <w:r>
        <w:rPr>
          <w:rFonts w:ascii="Arial" w:hAnsi="Arial" w:eastAsia="等线" w:cs="Arial"/>
          <w:sz w:val="22"/>
        </w:rPr>
        <w:t>命令用于查看 InfiniBand 网卡的状态。</w:t>
      </w:r>
      <w:r>
        <w:rPr>
          <w:rFonts w:ascii="Consolas" w:hAnsi="Consolas" w:eastAsia="Consolas" w:cs="Consolas"/>
          <w:sz w:val="22"/>
          <w:shd w:val="clear" w:fill="EFF0F1"/>
        </w:rPr>
        <w:t>ibv_devinfo</w:t>
      </w:r>
      <w:r>
        <w:rPr>
          <w:rFonts w:ascii="Arial" w:hAnsi="Arial" w:eastAsia="等线" w:cs="Arial"/>
          <w:sz w:val="22"/>
        </w:rPr>
        <w:t>命令用于查看 InfiniBand 网卡的详细信息。</w:t>
      </w:r>
      <w:r>
        <w:rPr>
          <w:rFonts w:ascii="Consolas" w:hAnsi="Consolas" w:eastAsia="Consolas" w:cs="Consolas"/>
          <w:sz w:val="22"/>
          <w:shd w:val="clear" w:fill="EFF0F1"/>
        </w:rPr>
        <w:t>ibping -S ib0 &lt;远程节点GUID&gt;</w:t>
      </w:r>
      <w:r>
        <w:rPr>
          <w:rFonts w:ascii="Arial" w:hAnsi="Arial" w:eastAsia="等线" w:cs="Arial"/>
          <w:sz w:val="22"/>
        </w:rPr>
        <w:t>命令用于测试 InfiniBand 节点之间的连通性。</w:t>
      </w:r>
      <w:r>
        <w:rPr>
          <w:rFonts w:ascii="Consolas" w:hAnsi="Consolas" w:eastAsia="Consolas" w:cs="Consolas"/>
          <w:sz w:val="22"/>
          <w:shd w:val="clear" w:fill="EFF0F1"/>
        </w:rPr>
        <w:t>ib_write_bw</w:t>
      </w:r>
      <w:r>
        <w:rPr>
          <w:rFonts w:ascii="Arial" w:hAnsi="Arial" w:eastAsia="等线" w:cs="Arial"/>
          <w:sz w:val="22"/>
        </w:rPr>
        <w:t>命令用于测试 InfiniBand 网络的 RDMA 写带宽。</w:t>
      </w:r>
      <w:r>
        <w:rPr>
          <w:rFonts w:ascii="Consolas" w:hAnsi="Consolas" w:eastAsia="Consolas" w:cs="Consolas"/>
          <w:sz w:val="22"/>
          <w:shd w:val="clear" w:fill="EFF0F1"/>
        </w:rPr>
        <w:t>ethtool eth0</w:t>
      </w:r>
      <w:r>
        <w:rPr>
          <w:rFonts w:ascii="Arial" w:hAnsi="Arial" w:eastAsia="等线" w:cs="Arial"/>
          <w:sz w:val="22"/>
        </w:rPr>
        <w:t>命令用于查看以太网网卡的状态。</w:t>
      </w:r>
    </w:p>
    <w:p w14:paraId="1CE1A31C">
      <w:pPr>
        <w:spacing w:before="300" w:after="120" w:line="288" w:lineRule="auto"/>
        <w:ind w:left="0"/>
        <w:jc w:val="left"/>
        <w:outlineLvl w:val="2"/>
      </w:pPr>
      <w:bookmarkStart w:id="23" w:name="heading_23"/>
      <w:r>
        <w:rPr>
          <w:rFonts w:ascii="Arial" w:hAnsi="Arial" w:eastAsia="等线" w:cs="Arial"/>
          <w:b/>
          <w:sz w:val="30"/>
        </w:rPr>
        <w:t>6.2 常用环境变量速查</w:t>
      </w:r>
      <w:bookmarkEnd w:id="23"/>
    </w:p>
    <w:p w14:paraId="3666CE43">
      <w:pPr>
        <w:spacing w:before="120" w:after="120" w:line="288" w:lineRule="auto"/>
        <w:ind w:left="0"/>
        <w:jc w:val="left"/>
      </w:pPr>
      <w:r>
        <w:rPr>
          <w:rFonts w:ascii="Consolas" w:hAnsi="Consolas" w:eastAsia="Consolas" w:cs="Consolas"/>
          <w:sz w:val="22"/>
          <w:shd w:val="clear" w:fill="EFF0F1"/>
        </w:rPr>
        <w:t>NCCL_DEBUG=INFO</w:t>
      </w:r>
      <w:r>
        <w:rPr>
          <w:rFonts w:ascii="Arial" w:hAnsi="Arial" w:eastAsia="等线" w:cs="Arial"/>
          <w:sz w:val="22"/>
        </w:rPr>
        <w:t>环境变量用于启用 NCCL 基本调试信息输出。</w:t>
      </w:r>
      <w:r>
        <w:rPr>
          <w:rFonts w:ascii="Consolas" w:hAnsi="Consolas" w:eastAsia="Consolas" w:cs="Consolas"/>
          <w:sz w:val="22"/>
          <w:shd w:val="clear" w:fill="EFF0F1"/>
        </w:rPr>
        <w:t>NCCL_SOCKET_IFNAME=ib0</w:t>
      </w:r>
      <w:r>
        <w:rPr>
          <w:rFonts w:ascii="Arial" w:hAnsi="Arial" w:eastAsia="等线" w:cs="Arial"/>
          <w:sz w:val="22"/>
        </w:rPr>
        <w:t>环境变量用于指定 NCCL 使用 ib0 网络接口。</w:t>
      </w:r>
      <w:r>
        <w:rPr>
          <w:rFonts w:ascii="Consolas" w:hAnsi="Consolas" w:eastAsia="Consolas" w:cs="Consolas"/>
          <w:sz w:val="22"/>
          <w:shd w:val="clear" w:fill="EFF0F1"/>
        </w:rPr>
        <w:t>NCCL_IB_HCA=mlx5_0:1</w:t>
      </w:r>
      <w:r>
        <w:rPr>
          <w:rFonts w:ascii="Arial" w:hAnsi="Arial" w:eastAsia="等线" w:cs="Arial"/>
          <w:sz w:val="22"/>
        </w:rPr>
        <w:t>环境变量用于指定 NCCL 使用 mlx5_0 网卡的 1 号端口。</w:t>
      </w:r>
      <w:r>
        <w:rPr>
          <w:rFonts w:ascii="Consolas" w:hAnsi="Consolas" w:eastAsia="Consolas" w:cs="Consolas"/>
          <w:sz w:val="22"/>
          <w:shd w:val="clear" w:fill="EFF0F1"/>
        </w:rPr>
        <w:t>NCCL_NET_GDR_LEVEL=3</w:t>
      </w:r>
      <w:r>
        <w:rPr>
          <w:rFonts w:ascii="Arial" w:hAnsi="Arial" w:eastAsia="等线" w:cs="Arial"/>
          <w:sz w:val="22"/>
        </w:rPr>
        <w:t>环境变量用于启用最高级别的 GPUDirect RDMA。</w:t>
      </w:r>
      <w:r>
        <w:rPr>
          <w:rFonts w:ascii="Consolas" w:hAnsi="Consolas" w:eastAsia="Consolas" w:cs="Consolas"/>
          <w:sz w:val="22"/>
          <w:shd w:val="clear" w:fill="EFF0F1"/>
        </w:rPr>
        <w:t>NCCL_TIMEOUT=300</w:t>
      </w:r>
      <w:r>
        <w:rPr>
          <w:rFonts w:ascii="Arial" w:hAnsi="Arial" w:eastAsia="等线" w:cs="Arial"/>
          <w:sz w:val="22"/>
        </w:rPr>
        <w:t>环境变量用于将 NCCL 超时时间设置为 300 秒。</w:t>
      </w:r>
      <w:r>
        <w:rPr>
          <w:rFonts w:ascii="Consolas" w:hAnsi="Consolas" w:eastAsia="Consolas" w:cs="Consolas"/>
          <w:sz w:val="22"/>
          <w:shd w:val="clear" w:fill="EFF0F1"/>
        </w:rPr>
        <w:t>NCCL_P2P_DISABLE=1</w:t>
      </w:r>
      <w:r>
        <w:rPr>
          <w:rFonts w:ascii="Arial" w:hAnsi="Arial" w:eastAsia="等线" w:cs="Arial"/>
          <w:sz w:val="22"/>
        </w:rPr>
        <w:t>环境变量用于禁用 GPU 之间的 P2P 通信。</w:t>
      </w:r>
    </w:p>
    <w:p w14:paraId="4D3CB94A">
      <w:pPr>
        <w:spacing w:before="300" w:after="120" w:line="288" w:lineRule="auto"/>
        <w:ind w:left="0"/>
        <w:jc w:val="left"/>
        <w:outlineLvl w:val="2"/>
      </w:pPr>
      <w:bookmarkStart w:id="24" w:name="heading_24"/>
      <w:r>
        <w:rPr>
          <w:rFonts w:ascii="Arial" w:hAnsi="Arial" w:eastAsia="等线" w:cs="Arial"/>
          <w:b/>
          <w:sz w:val="30"/>
        </w:rPr>
        <w:t>6.3 参考资料</w:t>
      </w:r>
      <w:bookmarkEnd w:id="24"/>
    </w:p>
    <w:p w14:paraId="482C72E1">
      <w:pPr>
        <w:spacing w:before="120" w:after="120" w:line="288" w:lineRule="auto"/>
        <w:ind w:left="0"/>
        <w:jc w:val="left"/>
      </w:pPr>
      <w:r>
        <w:rPr>
          <w:rFonts w:ascii="Arial" w:hAnsi="Arial" w:eastAsia="等线" w:cs="Arial"/>
          <w:sz w:val="22"/>
        </w:rPr>
        <w:t>NCCL 官方文档：</w:t>
      </w:r>
      <w:r>
        <w:fldChar w:fldCharType="begin"/>
      </w:r>
      <w:r>
        <w:instrText xml:space="preserve"> HYPERLINK "https://docs.nvidia.com/deeplearning/nccl/user-guide/docs/index.html" \h </w:instrText>
      </w:r>
      <w:r>
        <w:fldChar w:fldCharType="separate"/>
      </w:r>
      <w:r>
        <w:rPr>
          <w:rFonts w:ascii="Arial" w:hAnsi="Arial" w:eastAsia="等线" w:cs="Arial"/>
          <w:color w:val="3370FF"/>
          <w:sz w:val="22"/>
        </w:rPr>
        <w:t>https://docs.nvidia.com/deeplearning/nccl/user-guide/docs/index.html</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nccl-tests GitHub 仓库：</w:t>
      </w:r>
      <w:r>
        <w:fldChar w:fldCharType="begin"/>
      </w:r>
      <w:r>
        <w:instrText xml:space="preserve"> HYPERLINK "https://github.com/NVIDIA/nccl-tests" \h </w:instrText>
      </w:r>
      <w:r>
        <w:fldChar w:fldCharType="separate"/>
      </w:r>
      <w:r>
        <w:rPr>
          <w:rFonts w:ascii="Arial" w:hAnsi="Arial" w:eastAsia="等线" w:cs="Arial"/>
          <w:color w:val="3370FF"/>
          <w:sz w:val="22"/>
        </w:rPr>
        <w:t>https://github.com/NVIDIA/nccl-tests</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NVIDIA GPUDirect RDMA 文档：</w:t>
      </w:r>
      <w:r>
        <w:fldChar w:fldCharType="begin"/>
      </w:r>
      <w:r>
        <w:instrText xml:space="preserve"> HYPERLINK "https://docs.nvidia.com/cuda/gpudirect-rdma/index.html" \h </w:instrText>
      </w:r>
      <w:r>
        <w:fldChar w:fldCharType="separate"/>
      </w:r>
      <w:r>
        <w:rPr>
          <w:rFonts w:ascii="Arial" w:hAnsi="Arial" w:eastAsia="等线" w:cs="Arial"/>
          <w:color w:val="3370FF"/>
          <w:sz w:val="22"/>
        </w:rPr>
        <w:t>https://docs.nvidia.com/cuda/gpudirect-rdma/index.html</w:t>
      </w:r>
      <w:r>
        <w:rPr>
          <w:rFonts w:ascii="Arial" w:hAnsi="Arial" w:eastAsia="等线" w:cs="Arial"/>
          <w:color w:val="3370FF"/>
          <w:sz w:val="22"/>
        </w:rPr>
        <w:fldChar w:fldCharType="end"/>
      </w:r>
      <w:r>
        <w:rPr>
          <w:rFonts w:ascii="Arial" w:hAnsi="Arial" w:eastAsia="等线" w:cs="Arial"/>
          <w:sz w:val="22"/>
        </w:rPr>
        <w:br w:type="textWrapping"/>
      </w:r>
      <w:r>
        <w:rPr>
          <w:rFonts w:ascii="Arial" w:hAnsi="Arial" w:eastAsia="等线" w:cs="Arial"/>
          <w:sz w:val="22"/>
        </w:rPr>
        <w:t>RoCE 网络配置指南：</w:t>
      </w:r>
      <w:r>
        <w:fldChar w:fldCharType="begin"/>
      </w:r>
      <w:r>
        <w:instrText xml:space="preserve"> HYPERLINK "https://docs.nvidia.com/networking/display/MLNXOFEDv581030/RoCE+Configuration" \h </w:instrText>
      </w:r>
      <w:r>
        <w:fldChar w:fldCharType="separate"/>
      </w:r>
      <w:r>
        <w:rPr>
          <w:rFonts w:ascii="Arial" w:hAnsi="Arial" w:eastAsia="等线" w:cs="Arial"/>
          <w:color w:val="3370FF"/>
          <w:sz w:val="22"/>
        </w:rPr>
        <w:t>https://docs.nvidia.com/networking/display/MLNXOFEDv581030/RoCE+Configuration</w:t>
      </w:r>
      <w:r>
        <w:rPr>
          <w:rFonts w:ascii="Arial" w:hAnsi="Arial" w:eastAsia="等线" w:cs="Arial"/>
          <w:color w:val="3370FF"/>
          <w:sz w:val="22"/>
        </w:rPr>
        <w:fldChar w:fldCharType="end"/>
      </w:r>
      <w:bookmarkStart w:id="25" w:name="_GoBack"/>
      <w:bookmarkEnd w:id="2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76EF7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8B02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rsids>
    <w:rsidRoot w:val="00000000"/>
    <w:rsid w:val="35081FC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7671</Words>
  <Characters>10610</Characters>
  <TotalTime>0</TotalTime>
  <ScaleCrop>false</ScaleCrop>
  <LinksUpToDate>false</LinksUpToDate>
  <CharactersWithSpaces>11443</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2026-05-04T11:52:00Z</dcterms:created>
  <dc:creator>Apache POI</dc:creator>
  <cp:lastModifiedBy>百事可乐</cp:lastModifiedBy>
  <dcterms:modified xsi:type="dcterms:W3CDTF">2026-05-04T11:54:59Z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eyJoZGlkIjoiNWQ3MTEyZGI2ZWU5YTA1MjhkN2UwNmUxN2ZmNWRlZmEiLCJ1c2VySWQiOiIxMTIzMjM0ODc3In0=</vt:lpwstr>
  </property>
  <property fmtid="{D5CDD505-2E9C-101B-9397-08002B2CF9AE}" pid="3" name="KSOProductBuildVer">
    <vt:lpwstr>2052-12.1.0.25865</vt:lpwstr>
  </property>
  <property fmtid="{D5CDD505-2E9C-101B-9397-08002B2CF9AE}" pid="4" name="ICV">
    <vt:lpwstr>278D409F3D194C93935BAA008384114C_12</vt:lpwstr>
  </property>
</Properties>
</file>