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线性表的定义、基本操作</w:t>
      </w:r>
    </w:p>
    <w:p>
      <w:p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077845" cy="1358265"/>
            <wp:effectExtent l="0" t="0" r="63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7845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线性表（Linear List）的定义：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线性表是具有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相同</w:t>
      </w:r>
      <w:r>
        <w:rPr>
          <w:rFonts w:hint="eastAsia"/>
          <w:sz w:val="21"/>
          <w:szCs w:val="21"/>
          <w:lang w:val="en-US" w:eastAsia="zh-CN"/>
        </w:rPr>
        <w:t>（每个数据元素所占空间一样大）</w:t>
      </w:r>
      <w:r>
        <w:rPr>
          <w:rFonts w:hint="eastAsia"/>
          <w:sz w:val="21"/>
          <w:szCs w:val="21"/>
          <w:lang w:val="en-US" w:eastAsia="zh-CN"/>
        </w:rPr>
        <w:t>数据类型的n（n≥0）个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数据元素</w:t>
      </w:r>
      <w:r>
        <w:rPr>
          <w:rFonts w:hint="eastAsia"/>
          <w:sz w:val="21"/>
          <w:szCs w:val="21"/>
          <w:lang w:val="en-US" w:eastAsia="zh-CN"/>
        </w:rPr>
        <w:t>的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有限序列</w:t>
      </w:r>
      <w:r>
        <w:rPr>
          <w:rFonts w:hint="eastAsia"/>
          <w:sz w:val="21"/>
          <w:szCs w:val="21"/>
          <w:lang w:val="en-US" w:eastAsia="zh-CN"/>
        </w:rPr>
        <w:t>（有次序）</w:t>
      </w:r>
      <w:r>
        <w:rPr>
          <w:rFonts w:hint="eastAsia"/>
          <w:sz w:val="21"/>
          <w:szCs w:val="21"/>
          <w:lang w:val="en-US" w:eastAsia="zh-CN"/>
        </w:rPr>
        <w:t>，其中n为</w:t>
      </w:r>
      <w:r>
        <w:rPr>
          <w:rFonts w:hint="eastAsia"/>
          <w:b/>
          <w:bCs/>
          <w:sz w:val="21"/>
          <w:szCs w:val="21"/>
          <w:lang w:val="en-US" w:eastAsia="zh-CN"/>
        </w:rPr>
        <w:t>表长</w:t>
      </w:r>
      <w:r>
        <w:rPr>
          <w:rFonts w:hint="eastAsia"/>
          <w:sz w:val="21"/>
          <w:szCs w:val="21"/>
          <w:lang w:val="en-US" w:eastAsia="zh-CN"/>
        </w:rPr>
        <w:t>；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当n = 0时，线性表是一个</w:t>
      </w:r>
      <w:r>
        <w:rPr>
          <w:rFonts w:hint="eastAsia"/>
          <w:b/>
          <w:bCs/>
          <w:sz w:val="21"/>
          <w:szCs w:val="21"/>
          <w:lang w:val="en-US" w:eastAsia="zh-CN"/>
        </w:rPr>
        <w:t>空表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若用L命名线性表，则其一般表示为 </w:t>
      </w:r>
      <w:r>
        <w:rPr>
          <w:rFonts w:hint="eastAsia"/>
          <w:b/>
          <w:bCs/>
          <w:sz w:val="21"/>
          <w:szCs w:val="21"/>
          <w:lang w:val="en-US" w:eastAsia="zh-CN"/>
        </w:rPr>
        <w:t>L = (a1, a2, … , ai , ai+1, … , an)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几个概念：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（1）</w:t>
      </w:r>
      <w:r>
        <w:rPr>
          <w:rFonts w:hint="default"/>
          <w:sz w:val="21"/>
          <w:szCs w:val="21"/>
          <w:lang w:val="en-US" w:eastAsia="zh-CN"/>
        </w:rPr>
        <w:t>ai是线性表中的“第i个”元素线性表中的</w:t>
      </w:r>
      <w:r>
        <w:rPr>
          <w:rFonts w:hint="default"/>
          <w:b/>
          <w:bCs/>
          <w:sz w:val="21"/>
          <w:szCs w:val="21"/>
          <w:lang w:val="en-US" w:eastAsia="zh-CN"/>
        </w:rPr>
        <w:t>位序</w:t>
      </w:r>
      <w:r>
        <w:rPr>
          <w:rFonts w:hint="eastAsia"/>
          <w:sz w:val="21"/>
          <w:szCs w:val="21"/>
          <w:lang w:val="en-US" w:eastAsia="zh-CN"/>
        </w:rPr>
        <w:t>（注意：位序从1开始数组下标从0开始）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（2）</w:t>
      </w:r>
      <w:r>
        <w:rPr>
          <w:rFonts w:hint="default"/>
          <w:sz w:val="21"/>
          <w:szCs w:val="21"/>
          <w:lang w:val="en-US" w:eastAsia="zh-CN"/>
        </w:rPr>
        <w:t>a1是</w:t>
      </w:r>
      <w:r>
        <w:rPr>
          <w:rFonts w:hint="default"/>
          <w:b/>
          <w:bCs/>
          <w:sz w:val="21"/>
          <w:szCs w:val="21"/>
          <w:lang w:val="en-US" w:eastAsia="zh-CN"/>
        </w:rPr>
        <w:t>表头元素</w:t>
      </w:r>
      <w:r>
        <w:rPr>
          <w:rFonts w:hint="default"/>
          <w:sz w:val="21"/>
          <w:szCs w:val="21"/>
          <w:lang w:val="en-US" w:eastAsia="zh-CN"/>
        </w:rPr>
        <w:t>；an是</w:t>
      </w:r>
      <w:r>
        <w:rPr>
          <w:rFonts w:hint="default"/>
          <w:b/>
          <w:bCs/>
          <w:sz w:val="21"/>
          <w:szCs w:val="21"/>
          <w:lang w:val="en-US" w:eastAsia="zh-CN"/>
        </w:rPr>
        <w:t>表尾元素</w:t>
      </w:r>
      <w:r>
        <w:rPr>
          <w:rFonts w:hint="default"/>
          <w:sz w:val="21"/>
          <w:szCs w:val="21"/>
          <w:lang w:val="en-US" w:eastAsia="zh-CN"/>
        </w:rPr>
        <w:t xml:space="preserve">。 </w:t>
      </w:r>
    </w:p>
    <w:p>
      <w:p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（3）</w:t>
      </w:r>
      <w:r>
        <w:rPr>
          <w:rFonts w:hint="default"/>
          <w:b/>
          <w:bCs/>
          <w:sz w:val="21"/>
          <w:szCs w:val="21"/>
          <w:lang w:val="en-US" w:eastAsia="zh-CN"/>
        </w:rPr>
        <w:t>除第一个元素外</w:t>
      </w:r>
      <w:r>
        <w:rPr>
          <w:rFonts w:hint="default"/>
          <w:sz w:val="21"/>
          <w:szCs w:val="21"/>
          <w:lang w:val="en-US" w:eastAsia="zh-CN"/>
        </w:rPr>
        <w:t>，每个元素有且仅有一个</w:t>
      </w:r>
      <w:r>
        <w:rPr>
          <w:rFonts w:hint="default"/>
          <w:b/>
          <w:bCs/>
          <w:sz w:val="21"/>
          <w:szCs w:val="21"/>
          <w:lang w:val="en-US" w:eastAsia="zh-CN"/>
        </w:rPr>
        <w:t>直接前驱</w:t>
      </w:r>
      <w:r>
        <w:rPr>
          <w:rFonts w:hint="default"/>
          <w:sz w:val="21"/>
          <w:szCs w:val="21"/>
          <w:lang w:val="en-US" w:eastAsia="zh-CN"/>
        </w:rPr>
        <w:t>；</w:t>
      </w:r>
      <w:r>
        <w:rPr>
          <w:rFonts w:hint="default"/>
          <w:b/>
          <w:bCs/>
          <w:sz w:val="21"/>
          <w:szCs w:val="21"/>
          <w:lang w:val="en-US" w:eastAsia="zh-CN"/>
        </w:rPr>
        <w:t>除最后一个元素外</w:t>
      </w:r>
      <w:r>
        <w:rPr>
          <w:rFonts w:hint="default"/>
          <w:sz w:val="21"/>
          <w:szCs w:val="21"/>
          <w:lang w:val="en-US" w:eastAsia="zh-CN"/>
        </w:rPr>
        <w:t>，每个元素有且仅有一个</w:t>
      </w:r>
      <w:r>
        <w:rPr>
          <w:rFonts w:hint="default"/>
          <w:b/>
          <w:bCs/>
          <w:sz w:val="21"/>
          <w:szCs w:val="21"/>
          <w:lang w:val="en-US" w:eastAsia="zh-CN"/>
        </w:rPr>
        <w:t>直接后继</w:t>
      </w:r>
    </w:p>
    <w:p>
      <w:pPr>
        <w:ind w:left="420" w:leftChars="0" w:firstLine="420" w:firstLineChars="0"/>
        <w:jc w:val="left"/>
      </w:pPr>
      <w:r>
        <w:drawing>
          <wp:inline distT="0" distB="0" distL="114300" distR="114300">
            <wp:extent cx="3749040" cy="61722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线性表的基本操作</w:t>
      </w:r>
      <w:r>
        <w:rPr>
          <w:rFonts w:hint="eastAsia"/>
          <w:lang w:val="en-US" w:eastAsia="zh-CN"/>
        </w:rPr>
        <w:t>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InitList(&amp;L)：</w:t>
      </w:r>
      <w:r>
        <w:rPr>
          <w:rFonts w:hint="default"/>
          <w:b/>
          <w:bCs/>
          <w:lang w:val="en-US" w:eastAsia="zh-CN"/>
        </w:rPr>
        <w:t>初始化</w:t>
      </w:r>
      <w:r>
        <w:rPr>
          <w:rFonts w:hint="default"/>
          <w:lang w:val="en-US" w:eastAsia="zh-CN"/>
        </w:rPr>
        <w:t>表。构造一个</w:t>
      </w:r>
      <w:r>
        <w:rPr>
          <w:rFonts w:hint="default"/>
          <w:b/>
          <w:bCs/>
          <w:lang w:val="en-US" w:eastAsia="zh-CN"/>
        </w:rPr>
        <w:t>空</w:t>
      </w:r>
      <w:r>
        <w:rPr>
          <w:rFonts w:hint="default"/>
          <w:lang w:val="en-US" w:eastAsia="zh-CN"/>
        </w:rPr>
        <w:t>的线性表L，</w:t>
      </w:r>
      <w:r>
        <w:rPr>
          <w:rFonts w:hint="default"/>
          <w:b/>
          <w:bCs/>
          <w:lang w:val="en-US" w:eastAsia="zh-CN"/>
        </w:rPr>
        <w:t>分配内存空间</w:t>
      </w:r>
      <w:r>
        <w:rPr>
          <w:rFonts w:hint="default"/>
          <w:lang w:val="en-US" w:eastAsia="zh-CN"/>
        </w:rPr>
        <w:t xml:space="preserve">。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DestroyList(&amp;L)：</w:t>
      </w:r>
      <w:r>
        <w:rPr>
          <w:rFonts w:hint="default"/>
          <w:b/>
          <w:bCs/>
          <w:lang w:val="en-US" w:eastAsia="zh-CN"/>
        </w:rPr>
        <w:t>销毁</w:t>
      </w:r>
      <w:r>
        <w:rPr>
          <w:rFonts w:hint="default"/>
          <w:lang w:val="en-US" w:eastAsia="zh-CN"/>
        </w:rPr>
        <w:t>操作。</w:t>
      </w:r>
      <w:r>
        <w:rPr>
          <w:rFonts w:hint="default"/>
          <w:b/>
          <w:bCs/>
          <w:lang w:val="en-US" w:eastAsia="zh-CN"/>
        </w:rPr>
        <w:t>销毁</w:t>
      </w:r>
      <w:r>
        <w:rPr>
          <w:rFonts w:hint="default"/>
          <w:lang w:val="en-US" w:eastAsia="zh-CN"/>
        </w:rPr>
        <w:t>线性表，并</w:t>
      </w:r>
      <w:r>
        <w:rPr>
          <w:rFonts w:hint="default"/>
          <w:b/>
          <w:bCs/>
          <w:lang w:val="en-US" w:eastAsia="zh-CN"/>
        </w:rPr>
        <w:t>释放</w:t>
      </w:r>
      <w:r>
        <w:rPr>
          <w:rFonts w:hint="default"/>
          <w:lang w:val="en-US" w:eastAsia="zh-CN"/>
        </w:rPr>
        <w:t>线性表L所占用的</w:t>
      </w:r>
      <w:r>
        <w:rPr>
          <w:rFonts w:hint="default"/>
          <w:b/>
          <w:bCs/>
          <w:lang w:val="en-US" w:eastAsia="zh-CN"/>
        </w:rPr>
        <w:t>内存空间</w:t>
      </w:r>
      <w:r>
        <w:rPr>
          <w:rFonts w:hint="default"/>
          <w:lang w:val="en-US" w:eastAsia="zh-CN"/>
        </w:rPr>
        <w:t xml:space="preserve">。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ListInsert(&amp;L,i,e)：</w:t>
      </w:r>
      <w:r>
        <w:rPr>
          <w:rFonts w:hint="default"/>
          <w:b/>
          <w:bCs/>
          <w:lang w:val="en-US" w:eastAsia="zh-CN"/>
        </w:rPr>
        <w:t>插入</w:t>
      </w:r>
      <w:r>
        <w:rPr>
          <w:rFonts w:hint="default"/>
          <w:lang w:val="en-US" w:eastAsia="zh-CN"/>
        </w:rPr>
        <w:t>操作。在表L中的</w:t>
      </w:r>
      <w:r>
        <w:rPr>
          <w:rFonts w:hint="default"/>
          <w:b/>
          <w:bCs/>
          <w:lang w:val="en-US" w:eastAsia="zh-CN"/>
        </w:rPr>
        <w:t>第i个位置上插入</w:t>
      </w:r>
      <w:r>
        <w:rPr>
          <w:rFonts w:hint="default"/>
          <w:lang w:val="en-US" w:eastAsia="zh-CN"/>
        </w:rPr>
        <w:t>指定元素</w:t>
      </w:r>
      <w:r>
        <w:rPr>
          <w:rFonts w:hint="default"/>
          <w:b/>
          <w:bCs/>
          <w:lang w:val="en-US" w:eastAsia="zh-CN"/>
        </w:rPr>
        <w:t>e</w:t>
      </w:r>
      <w:r>
        <w:rPr>
          <w:rFonts w:hint="default"/>
          <w:lang w:val="en-US" w:eastAsia="zh-CN"/>
        </w:rPr>
        <w:t xml:space="preserve">。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ListDelete(&amp;L,i,&amp;e)：</w:t>
      </w:r>
      <w:r>
        <w:rPr>
          <w:rFonts w:hint="default"/>
          <w:b/>
          <w:bCs/>
          <w:lang w:val="en-US" w:eastAsia="zh-CN"/>
        </w:rPr>
        <w:t>删除</w:t>
      </w:r>
      <w:r>
        <w:rPr>
          <w:rFonts w:hint="default"/>
          <w:lang w:val="en-US" w:eastAsia="zh-CN"/>
        </w:rPr>
        <w:t>操作。</w:t>
      </w:r>
      <w:r>
        <w:rPr>
          <w:rFonts w:hint="default"/>
          <w:b/>
          <w:bCs/>
          <w:lang w:val="en-US" w:eastAsia="zh-CN"/>
        </w:rPr>
        <w:t>删除</w:t>
      </w:r>
      <w:r>
        <w:rPr>
          <w:rFonts w:hint="default"/>
          <w:lang w:val="en-US" w:eastAsia="zh-CN"/>
        </w:rPr>
        <w:t>表L中</w:t>
      </w:r>
      <w:r>
        <w:rPr>
          <w:rFonts w:hint="default"/>
          <w:b/>
          <w:bCs/>
          <w:lang w:val="en-US" w:eastAsia="zh-CN"/>
        </w:rPr>
        <w:t>第i个位置</w:t>
      </w:r>
      <w:r>
        <w:rPr>
          <w:rFonts w:hint="default"/>
          <w:lang w:val="en-US" w:eastAsia="zh-CN"/>
        </w:rPr>
        <w:t>的元素，并</w:t>
      </w:r>
      <w:r>
        <w:rPr>
          <w:rFonts w:hint="default"/>
          <w:b/>
          <w:bCs/>
          <w:lang w:val="en-US" w:eastAsia="zh-CN"/>
        </w:rPr>
        <w:t>用e返回删除元素的值</w:t>
      </w:r>
      <w:r>
        <w:rPr>
          <w:rFonts w:hint="default"/>
          <w:lang w:val="en-US" w:eastAsia="zh-CN"/>
        </w:rPr>
        <w:t xml:space="preserve">。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LocateElem(L,e)：</w:t>
      </w:r>
      <w:r>
        <w:rPr>
          <w:rFonts w:hint="default"/>
          <w:b/>
          <w:bCs/>
          <w:lang w:val="en-US" w:eastAsia="zh-CN"/>
        </w:rPr>
        <w:t>按值查找</w:t>
      </w:r>
      <w:r>
        <w:rPr>
          <w:rFonts w:hint="default"/>
          <w:lang w:val="en-US" w:eastAsia="zh-CN"/>
        </w:rPr>
        <w:t xml:space="preserve">操作。在表L中查找具有给定关键字值的元素。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GetElem(L,i)：</w:t>
      </w:r>
      <w:r>
        <w:rPr>
          <w:rFonts w:hint="default"/>
          <w:b/>
          <w:bCs/>
          <w:lang w:val="en-US" w:eastAsia="zh-CN"/>
        </w:rPr>
        <w:t>按位查找</w:t>
      </w:r>
      <w:r>
        <w:rPr>
          <w:rFonts w:hint="default"/>
          <w:lang w:val="en-US" w:eastAsia="zh-CN"/>
        </w:rPr>
        <w:t>操作。获取表L中第i个位置的元素的值。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其他常用操作：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Length(L)：求</w:t>
      </w:r>
      <w:r>
        <w:rPr>
          <w:rFonts w:hint="default"/>
          <w:b/>
          <w:bCs/>
          <w:lang w:val="en-US" w:eastAsia="zh-CN"/>
        </w:rPr>
        <w:t>表长</w:t>
      </w:r>
      <w:r>
        <w:rPr>
          <w:rFonts w:hint="default"/>
          <w:lang w:val="en-US" w:eastAsia="zh-CN"/>
        </w:rPr>
        <w:t xml:space="preserve">。返回线性表L的长度，即L中数据元素的个数。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PrintList(L)：</w:t>
      </w:r>
      <w:r>
        <w:rPr>
          <w:rFonts w:hint="default"/>
          <w:b/>
          <w:bCs/>
          <w:lang w:val="en-US" w:eastAsia="zh-CN"/>
        </w:rPr>
        <w:t>输出</w:t>
      </w:r>
      <w:r>
        <w:rPr>
          <w:rFonts w:hint="default"/>
          <w:lang w:val="en-US" w:eastAsia="zh-CN"/>
        </w:rPr>
        <w:t xml:space="preserve">操作。按前后顺序输出线性表L的所有元素值。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Empty(L)：</w:t>
      </w:r>
      <w:r>
        <w:rPr>
          <w:rFonts w:hint="default"/>
          <w:b/>
          <w:bCs/>
          <w:lang w:val="en-US" w:eastAsia="zh-CN"/>
        </w:rPr>
        <w:t>判空</w:t>
      </w:r>
      <w:r>
        <w:rPr>
          <w:rFonts w:hint="default"/>
          <w:lang w:val="en-US" w:eastAsia="zh-CN"/>
        </w:rPr>
        <w:t>操作。若L为空表，则返回true，否则返回false。</w:t>
      </w:r>
    </w:p>
    <w:p>
      <w:pPr>
        <w:jc w:val="left"/>
      </w:pPr>
      <w:r>
        <w:drawing>
          <wp:inline distT="0" distB="0" distL="114300" distR="114300">
            <wp:extent cx="3230880" cy="14389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5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2021-10-01T11:37:56Z</dcterms:created>
  <dc:creator>YuanJW</dc:creator>
  <cp:lastModifiedBy>呼呼呼</cp:lastModifiedBy>
  <dcterms:modified xsi:type="dcterms:W3CDTF">2021-10-01T11:50:14Z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196CC27A555C468B84D0CEFF72A28302</vt:lpwstr>
  </property>
</Properties>
</file>