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8D" w:rsidRPr="00AB7A59" w:rsidRDefault="0012498D" w:rsidP="0012498D">
      <w:pPr>
        <w:pStyle w:val="a8"/>
        <w:numPr>
          <w:ilvl w:val="0"/>
          <w:numId w:val="1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bookmarkStart w:id="0" w:name="_Toc508008181"/>
      <w:bookmarkStart w:id="1" w:name="_Toc508008160"/>
      <w:r w:rsidRPr="00AB7A59">
        <w:rPr>
          <w:rFonts w:ascii="黑体" w:eastAsia="黑体" w:hAnsi="黑体"/>
          <w:sz w:val="36"/>
        </w:rPr>
        <w:t>我神</w:t>
      </w:r>
      <w:r>
        <w:rPr>
          <w:rFonts w:ascii="黑体" w:eastAsia="黑体" w:hAnsi="黑体"/>
          <w:sz w:val="36"/>
        </w:rPr>
        <w:t>(O</w:t>
      </w:r>
      <w:r w:rsidRPr="00AB7A59">
        <w:rPr>
          <w:rFonts w:ascii="黑体" w:eastAsia="黑体" w:hAnsi="黑体"/>
          <w:sz w:val="36"/>
        </w:rPr>
        <w:t>ur God</w:t>
      </w:r>
      <w:r>
        <w:rPr>
          <w:rFonts w:ascii="黑体" w:eastAsia="黑体" w:hAnsi="黑体"/>
          <w:sz w:val="36"/>
        </w:rPr>
        <w:t>)</w:t>
      </w:r>
      <w:bookmarkEnd w:id="1"/>
    </w:p>
    <w:p w:rsidR="0012498D" w:rsidRDefault="0012498D" w:rsidP="0012498D">
      <w:pPr>
        <w:spacing w:line="0" w:lineRule="atLeast"/>
        <w:rPr>
          <w:rFonts w:ascii="Calibri" w:hAnsi="Calibri" w:cs="Calibri"/>
          <w:b/>
          <w:sz w:val="28"/>
          <w:szCs w:val="28"/>
          <w:u w:val="single"/>
        </w:rPr>
      </w:pP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12498D" w:rsidTr="00EC61A3">
        <w:trPr>
          <w:trHeight w:val="531"/>
        </w:trPr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V1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V2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C*2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宋体" w:hAnsi="Cambria"/>
                <w:b/>
                <w:sz w:val="22"/>
                <w:szCs w:val="21"/>
              </w:rPr>
            </w:pPr>
            <w:r>
              <w:rPr>
                <w:rFonts w:ascii="Cambria" w:eastAsia="宋体" w:hAnsi="Cambria" w:hint="eastAsia"/>
                <w:b/>
                <w:sz w:val="22"/>
                <w:szCs w:val="21"/>
              </w:rPr>
              <w:t>IN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B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C*2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hAnsi="Cambria"/>
                <w:b/>
                <w:sz w:val="22"/>
                <w:szCs w:val="21"/>
              </w:rPr>
            </w:pPr>
            <w:r>
              <w:rPr>
                <w:rFonts w:ascii="Cambria" w:hAnsi="Cambria"/>
                <w:b/>
                <w:sz w:val="22"/>
                <w:szCs w:val="21"/>
              </w:rPr>
              <w:t>B</w:t>
            </w:r>
          </w:p>
        </w:tc>
      </w:tr>
      <w:tr w:rsidR="0012498D" w:rsidTr="00EC61A3">
        <w:trPr>
          <w:trHeight w:val="506"/>
        </w:trPr>
        <w:tc>
          <w:tcPr>
            <w:tcW w:w="760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4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Pr="008C2F72" w:rsidRDefault="0012498D" w:rsidP="00EC61A3">
            <w:pPr>
              <w:spacing w:line="0" w:lineRule="atLeast"/>
              <w:jc w:val="center"/>
              <w:rPr>
                <w:rFonts w:ascii="Cambria" w:hAnsi="Cambria" w:hint="eastAsia"/>
                <w:b/>
                <w:sz w:val="22"/>
                <w:szCs w:val="21"/>
              </w:rPr>
            </w:pPr>
            <w:r>
              <w:rPr>
                <w:rFonts w:ascii="Cambria" w:hAnsi="Cambria" w:hint="eastAsia"/>
                <w:b/>
                <w:sz w:val="22"/>
                <w:szCs w:val="21"/>
              </w:rPr>
              <w:t>8</w:t>
            </w: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12498D" w:rsidRDefault="0012498D" w:rsidP="00EC61A3">
            <w:pPr>
              <w:spacing w:line="0" w:lineRule="atLeast"/>
              <w:jc w:val="center"/>
              <w:rPr>
                <w:rFonts w:ascii="Cambria" w:eastAsia="Courier New" w:hAnsi="Cambria"/>
                <w:b/>
                <w:sz w:val="22"/>
                <w:szCs w:val="21"/>
              </w:rPr>
            </w:pPr>
          </w:p>
        </w:tc>
      </w:tr>
    </w:tbl>
    <w:p w:rsidR="0012498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4"/>
          <w:u w:val="single"/>
        </w:rPr>
        <w:sectPr w:rsidR="00124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498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1</w:t>
      </w:r>
    </w:p>
    <w:p w:rsidR="0012498D" w:rsidRDefault="0012498D" w:rsidP="0012498D">
      <w:pPr>
        <w:tabs>
          <w:tab w:val="left" w:pos="1830"/>
        </w:tabs>
        <w:rPr>
          <w:rFonts w:ascii="Lucida Bright" w:eastAsia="Courier New" w:hAnsi="Lucida Bright" w:cs="Calibri"/>
          <w:b/>
          <w:sz w:val="24"/>
          <w:u w:val="single"/>
        </w:rPr>
      </w:pP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 w:hint="eastAsia"/>
          <w:sz w:val="28"/>
          <w:szCs w:val="28"/>
        </w:rPr>
        <w:t>你将水变为美酒</w:t>
      </w:r>
      <w:r w:rsidRPr="00BF2FE8">
        <w:rPr>
          <w:rFonts w:ascii="微软雅黑" w:eastAsia="微软雅黑" w:hAnsi="微软雅黑" w:cs="微软雅黑"/>
          <w:sz w:val="28"/>
          <w:szCs w:val="28"/>
        </w:rPr>
        <w:t xml:space="preserve"> </w:t>
      </w: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/>
          <w:sz w:val="28"/>
          <w:szCs w:val="28"/>
        </w:rPr>
        <w:t>使盲眼重见光明</w:t>
      </w: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8"/>
          <w:szCs w:val="28"/>
        </w:rPr>
      </w:pPr>
      <w:r w:rsidRPr="00BF2FE8">
        <w:rPr>
          <w:rFonts w:ascii="微软雅黑" w:eastAsia="微软雅黑" w:hAnsi="微软雅黑" w:cs="微软雅黑" w:hint="eastAsia"/>
          <w:sz w:val="28"/>
          <w:szCs w:val="28"/>
        </w:rPr>
        <w:t>无人能像你</w:t>
      </w:r>
      <w:r w:rsidRPr="00BF2FE8">
        <w:rPr>
          <w:rFonts w:ascii="微软雅黑" w:eastAsia="微软雅黑" w:hAnsi="微软雅黑" w:cs="微软雅黑"/>
          <w:sz w:val="28"/>
          <w:szCs w:val="28"/>
        </w:rPr>
        <w:t xml:space="preserve"> 无人像你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Ni jiang shui bian wei mei jiu 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Shi mang yan chong jian guang ming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Wu ren neng xiang ni</w:t>
      </w:r>
      <w:r>
        <w:rPr>
          <w:rFonts w:ascii="Lucida Bright" w:hAnsi="Lucida Bright" w:cs="Calibri" w:hint="eastAsia"/>
          <w:sz w:val="24"/>
        </w:rPr>
        <w:t xml:space="preserve"> 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Wu ren xiang ni </w:t>
      </w:r>
    </w:p>
    <w:p w:rsidR="0012498D" w:rsidRPr="008C2F72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Verse 2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你荣光驱走黑暗</w:t>
      </w:r>
      <w:r w:rsidRPr="00BF2FE8">
        <w:rPr>
          <w:rFonts w:ascii="微软雅黑" w:eastAsia="微软雅黑" w:hAnsi="微软雅黑" w:cs="微软雅黑"/>
          <w:sz w:val="24"/>
        </w:rPr>
        <w:t xml:space="preserve"> </w:t>
      </w: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/>
          <w:sz w:val="24"/>
        </w:rPr>
        <w:t>赐华冠代替灰尘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无人能像你</w:t>
      </w:r>
      <w:r w:rsidRPr="00BF2FE8">
        <w:rPr>
          <w:rFonts w:ascii="微软雅黑" w:eastAsia="微软雅黑" w:hAnsi="微软雅黑" w:cs="微软雅黑"/>
          <w:sz w:val="24"/>
        </w:rPr>
        <w:t xml:space="preserve"> 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 w:rsidRPr="00BF2FE8">
        <w:rPr>
          <w:rFonts w:ascii="微软雅黑" w:eastAsia="微软雅黑" w:hAnsi="微软雅黑" w:cs="微软雅黑"/>
          <w:sz w:val="24"/>
        </w:rPr>
        <w:t>无人像你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Ni rong guang qu zou hei an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Ci hua guan dai ti hui chen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Wu ren neng xiang ni</w:t>
      </w:r>
      <w:r>
        <w:rPr>
          <w:rFonts w:ascii="Lucida Bright" w:hAnsi="Lucida Bright" w:cs="Calibri" w:hint="eastAsia"/>
          <w:sz w:val="24"/>
        </w:rPr>
        <w:t xml:space="preserve"> 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Wu ren xiang ni </w:t>
      </w:r>
    </w:p>
    <w:p w:rsidR="0012498D" w:rsidRPr="008C2F72" w:rsidRDefault="0012498D" w:rsidP="0012498D">
      <w:pPr>
        <w:spacing w:line="340" w:lineRule="exact"/>
        <w:rPr>
          <w:rFonts w:ascii="Lucida Bright" w:hAnsi="Lucida Bright" w:cs="Calibri" w:hint="eastAsia"/>
          <w:sz w:val="24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Chorus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我神最伟大</w:t>
      </w:r>
      <w:r w:rsidRPr="00BF2FE8">
        <w:rPr>
          <w:rFonts w:ascii="微软雅黑" w:eastAsia="微软雅黑" w:hAnsi="微软雅黑" w:cs="微软雅黑"/>
          <w:sz w:val="24"/>
        </w:rPr>
        <w:t xml:space="preserve"> 我神最刚强</w:t>
      </w: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远超过世上一切的君王</w:t>
      </w:r>
    </w:p>
    <w:p w:rsidR="0012498D" w:rsidRDefault="0012498D" w:rsidP="0012498D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他医治我们</w:t>
      </w:r>
      <w:r w:rsidRPr="00BF2FE8">
        <w:rPr>
          <w:rFonts w:ascii="微软雅黑" w:eastAsia="微软雅黑" w:hAnsi="微软雅黑" w:cs="微软雅黑"/>
          <w:sz w:val="24"/>
        </w:rPr>
        <w:t xml:space="preserve"> 他满有权能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 w:rsidRPr="00BF2FE8">
        <w:rPr>
          <w:rFonts w:ascii="Lucida Bright" w:eastAsia="Courier New" w:hAnsi="Lucida Bright" w:cs="Calibri"/>
          <w:sz w:val="24"/>
        </w:rPr>
        <w:t>Our God Our God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Wo shen zui wei da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Wo shen zui gang qiang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>Yuan chao guo shi shang yi qie de jun wang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Ta yi zhi wo men 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>
        <w:rPr>
          <w:rFonts w:ascii="Lucida Bright" w:eastAsia="Courier New" w:hAnsi="Lucida Bright" w:cs="Calibri"/>
          <w:sz w:val="24"/>
        </w:rPr>
        <w:t xml:space="preserve">Ta man you quan neng 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  <w:r w:rsidRPr="00BF2FE8">
        <w:rPr>
          <w:rFonts w:ascii="Lucida Bright" w:eastAsia="Courier New" w:hAnsi="Lucida Bright" w:cs="Calibri"/>
          <w:sz w:val="24"/>
        </w:rPr>
        <w:t>Our God Our God</w:t>
      </w: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sz w:val="24"/>
        </w:rPr>
      </w:pPr>
    </w:p>
    <w:p w:rsidR="0012498D" w:rsidRDefault="0012498D" w:rsidP="0012498D">
      <w:pPr>
        <w:spacing w:line="340" w:lineRule="exact"/>
        <w:rPr>
          <w:rFonts w:ascii="Lucida Bright" w:eastAsia="Courier New" w:hAnsi="Lucida Bright" w:cs="Calibri"/>
          <w:b/>
          <w:sz w:val="24"/>
          <w:u w:val="single"/>
        </w:rPr>
      </w:pPr>
      <w:r>
        <w:rPr>
          <w:rFonts w:ascii="Lucida Bright" w:eastAsia="Courier New" w:hAnsi="Lucida Bright" w:cs="Calibri"/>
          <w:b/>
          <w:sz w:val="24"/>
          <w:u w:val="single"/>
        </w:rPr>
        <w:t>Bridge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b/>
          <w:sz w:val="24"/>
          <w:u w:val="single"/>
        </w:rPr>
      </w:pP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若上帝帮助我们</w:t>
      </w: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有谁能拦阻我们</w:t>
      </w: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若上帝与我同行</w:t>
      </w:r>
    </w:p>
    <w:p w:rsidR="0012498D" w:rsidRPr="00BF2FE8" w:rsidRDefault="0012498D" w:rsidP="0012498D">
      <w:pPr>
        <w:spacing w:line="340" w:lineRule="exact"/>
        <w:rPr>
          <w:rFonts w:ascii="微软雅黑" w:eastAsia="微软雅黑" w:hAnsi="微软雅黑" w:cs="微软雅黑"/>
          <w:sz w:val="24"/>
        </w:rPr>
      </w:pPr>
      <w:r w:rsidRPr="00BF2FE8">
        <w:rPr>
          <w:rFonts w:ascii="微软雅黑" w:eastAsia="微软雅黑" w:hAnsi="微软雅黑" w:cs="微软雅黑" w:hint="eastAsia"/>
          <w:sz w:val="24"/>
        </w:rPr>
        <w:t>谁还能敌挡我们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bookmarkStart w:id="2" w:name="_GoBack"/>
      <w:bookmarkEnd w:id="2"/>
      <w:r>
        <w:rPr>
          <w:rFonts w:ascii="Lucida Bright" w:hAnsi="Lucida Bright" w:cs="Calibri"/>
          <w:sz w:val="24"/>
        </w:rPr>
        <w:t>Ruo shang di bang zhu wo men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>You shei neng lan zu wo men</w:t>
      </w:r>
    </w:p>
    <w:p w:rsidR="0012498D" w:rsidRDefault="0012498D" w:rsidP="0012498D">
      <w:pPr>
        <w:spacing w:line="340" w:lineRule="exact"/>
        <w:rPr>
          <w:rFonts w:ascii="Lucida Bright" w:hAnsi="Lucida Bright" w:cs="Calibri"/>
          <w:sz w:val="24"/>
        </w:rPr>
      </w:pPr>
      <w:r>
        <w:rPr>
          <w:rFonts w:ascii="Lucida Bright" w:hAnsi="Lucida Bright" w:cs="Calibri"/>
          <w:sz w:val="24"/>
        </w:rPr>
        <w:t>Ruo shang di yu wo tong xing</w:t>
      </w:r>
    </w:p>
    <w:p w:rsidR="0012498D" w:rsidRPr="00BF2FE8" w:rsidRDefault="0012498D" w:rsidP="0012498D">
      <w:pPr>
        <w:spacing w:line="340" w:lineRule="exact"/>
        <w:rPr>
          <w:rFonts w:ascii="Lucida Bright" w:hAnsi="Lucida Bright" w:cs="Calibri"/>
          <w:sz w:val="24"/>
        </w:rPr>
        <w:sectPr w:rsidR="0012498D" w:rsidRPr="00BF2FE8" w:rsidSect="00BF2F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Lucida Bright" w:hAnsi="Lucida Bright" w:cs="Calibri"/>
          <w:sz w:val="24"/>
        </w:rPr>
        <w:t xml:space="preserve">Shei hai neng di dang wo men </w:t>
      </w:r>
    </w:p>
    <w:p w:rsidR="00B07357" w:rsidRDefault="00B07357" w:rsidP="00B07357">
      <w:pPr>
        <w:outlineLvl w:val="1"/>
        <w:rPr>
          <w:rFonts w:ascii="黑体" w:eastAsia="黑体" w:hAnsi="黑体"/>
          <w:sz w:val="36"/>
        </w:rPr>
      </w:pPr>
    </w:p>
    <w:p w:rsidR="00B07357" w:rsidRDefault="00B07357">
      <w:pPr>
        <w:widowControl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br w:type="page"/>
      </w:r>
    </w:p>
    <w:p w:rsidR="00B07357" w:rsidRPr="0045323E" w:rsidRDefault="00B07357" w:rsidP="00B07357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lastRenderedPageBreak/>
        <w:t>3.</w:t>
      </w:r>
      <w:r w:rsidRPr="0045323E">
        <w:rPr>
          <w:rFonts w:ascii="黑体" w:eastAsia="黑体" w:hAnsi="黑体"/>
          <w:sz w:val="36"/>
        </w:rPr>
        <w:t>Let us adore</w:t>
      </w:r>
      <w:bookmarkEnd w:id="0"/>
    </w:p>
    <w:tbl>
      <w:tblPr>
        <w:tblStyle w:val="a7"/>
        <w:tblW w:w="8955" w:type="dxa"/>
        <w:jc w:val="center"/>
        <w:tblLook w:val="04A0" w:firstRow="1" w:lastRow="0" w:firstColumn="1" w:lastColumn="0" w:noHBand="0" w:noVBand="1"/>
      </w:tblPr>
      <w:tblGrid>
        <w:gridCol w:w="822"/>
        <w:gridCol w:w="840"/>
        <w:gridCol w:w="842"/>
        <w:gridCol w:w="840"/>
        <w:gridCol w:w="842"/>
        <w:gridCol w:w="893"/>
        <w:gridCol w:w="825"/>
        <w:gridCol w:w="836"/>
        <w:gridCol w:w="1386"/>
        <w:gridCol w:w="829"/>
      </w:tblGrid>
      <w:tr w:rsidR="00B07357" w:rsidTr="00EC61A3">
        <w:trPr>
          <w:trHeight w:val="603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V2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C1+2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B*2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(C1+2)*2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LL</w:t>
            </w:r>
          </w:p>
        </w:tc>
      </w:tr>
      <w:tr w:rsidR="00B07357" w:rsidTr="00EC61A3">
        <w:trPr>
          <w:trHeight w:val="603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2</w:t>
            </w:r>
          </w:p>
        </w:tc>
      </w:tr>
    </w:tbl>
    <w:p w:rsidR="00B07357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  <w:sectPr w:rsidR="00B073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7357" w:rsidRPr="00316525" w:rsidRDefault="00B07357" w:rsidP="00B07357">
      <w:pPr>
        <w:rPr>
          <w:sz w:val="28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1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heavens declare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glory of God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of the world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join the praise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wonders proclaim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天堂的宣告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上帝的荣耀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万国万民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都将加入这场盛赞</w:t>
      </w:r>
      <w:r w:rsidRPr="00E46600">
        <w:rPr>
          <w:rFonts w:asciiTheme="majorHAnsi" w:eastAsia="黑体" w:hAnsiTheme="majorHAnsi" w:cs="Courier New"/>
          <w:sz w:val="30"/>
          <w:szCs w:val="30"/>
        </w:rPr>
        <w:br/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2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oceans and skies</w:t>
      </w:r>
    </w:p>
    <w:p w:rsidR="00B07357" w:rsidRPr="00E46600" w:rsidRDefault="00B07357" w:rsidP="00B07357">
      <w:pPr>
        <w:spacing w:line="4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Lift up their voice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And all He has made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rise to bless</w:t>
      </w:r>
    </w:p>
    <w:p w:rsidR="00B07357" w:rsidRPr="00E46600" w:rsidRDefault="00B07357" w:rsidP="00B07357">
      <w:pPr>
        <w:spacing w:line="1" w:lineRule="exact"/>
        <w:rPr>
          <w:rFonts w:asciiTheme="majorHAnsi" w:eastAsia="黑体" w:hAnsiTheme="majorHAnsi" w:cs="Times New Roman"/>
          <w:sz w:val="30"/>
          <w:szCs w:val="30"/>
        </w:rPr>
      </w:pPr>
      <w:r w:rsidRPr="00E46600">
        <w:rPr>
          <w:rFonts w:asciiTheme="majorHAnsi" w:eastAsia="黑体" w:hAnsiTheme="majorHAnsi" w:cs="Times New Roman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The King of all kings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海洋和天空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赞美之声撼天动地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他所做的一切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将升为祝福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万王之王</w:t>
      </w:r>
    </w:p>
    <w:p w:rsidR="00B07357" w:rsidRPr="00136C19" w:rsidRDefault="00B07357" w:rsidP="00B07357">
      <w:pPr>
        <w:spacing w:line="140" w:lineRule="exact"/>
        <w:rPr>
          <w:rFonts w:asciiTheme="majorHAnsi" w:eastAsia="黑体" w:hAnsiTheme="majorHAnsi" w:cs="Times New Roman"/>
          <w:sz w:val="32"/>
        </w:rPr>
      </w:pPr>
      <w:r w:rsidRPr="00316525">
        <w:rPr>
          <w:rFonts w:asciiTheme="majorHAnsi" w:eastAsia="黑体" w:hAnsiTheme="majorHAnsi" w:cs="Times New Roman"/>
          <w:sz w:val="32"/>
        </w:rPr>
        <w:t xml:space="preserve"> 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Chorus 1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Let us adore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Let us adore Him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一起来崇拜他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>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lastRenderedPageBreak/>
        <w:t xml:space="preserve">Verse 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3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Eternity's King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Is coming again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Though all of the earth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Will fade away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His truth will remain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不朽的王者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将再次降临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即便万物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将会逝去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他的信永存</w:t>
      </w:r>
    </w:p>
    <w:p w:rsidR="00B07357" w:rsidRPr="00316525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6"/>
          <w:u w:val="single"/>
        </w:rPr>
      </w:pPr>
    </w:p>
    <w:p w:rsidR="00B07357" w:rsidRPr="00136C19" w:rsidRDefault="00B07357" w:rsidP="00B07357">
      <w:pPr>
        <w:spacing w:line="1" w:lineRule="exact"/>
        <w:rPr>
          <w:rFonts w:asciiTheme="majorHAnsi" w:eastAsia="黑体" w:hAnsiTheme="majorHAnsi" w:cs="Times New Roman"/>
          <w:sz w:val="36"/>
        </w:rPr>
      </w:pP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Chorus </w:t>
      </w:r>
      <w:r>
        <w:rPr>
          <w:rFonts w:asciiTheme="majorHAnsi" w:eastAsia="黑体" w:hAnsiTheme="majorHAnsi" w:cs="Courier New" w:hint="eastAsia"/>
          <w:b/>
          <w:bCs/>
          <w:sz w:val="32"/>
          <w:u w:val="single"/>
        </w:rPr>
        <w:t>2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 xml:space="preserve">Come and behold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Bow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down before Him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b/>
          <w:sz w:val="30"/>
          <w:szCs w:val="30"/>
          <w:u w:val="single"/>
        </w:rPr>
      </w:pPr>
      <w:r w:rsidRPr="00E46600">
        <w:rPr>
          <w:rFonts w:asciiTheme="majorHAnsi" w:eastAsia="黑体" w:hAnsiTheme="majorHAnsi" w:cs="Courier New"/>
          <w:b/>
          <w:sz w:val="30"/>
          <w:szCs w:val="30"/>
          <w:u w:val="single"/>
        </w:rPr>
        <w:t>Jesus Christ is the Lord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来仰望他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来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俯首称臣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耶稣基督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他是主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:rsidR="00B07357" w:rsidRPr="0044760A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>B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ridge</w:t>
      </w: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Hallelujah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/>
          <w:sz w:val="30"/>
          <w:szCs w:val="30"/>
        </w:rPr>
        <w:t>You are worthy of all praise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哈利路亚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46600">
        <w:rPr>
          <w:rFonts w:asciiTheme="majorHAnsi" w:eastAsia="黑体" w:hAnsiTheme="majorHAnsi" w:cs="Courier New" w:hint="eastAsia"/>
          <w:sz w:val="30"/>
          <w:szCs w:val="30"/>
        </w:rPr>
        <w:t>你</w:t>
      </w:r>
      <w:r w:rsidRPr="00E46600">
        <w:rPr>
          <w:rFonts w:asciiTheme="majorHAnsi" w:eastAsia="黑体" w:hAnsiTheme="majorHAnsi" w:cs="Courier New"/>
          <w:sz w:val="30"/>
          <w:szCs w:val="30"/>
        </w:rPr>
        <w:t>是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配得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>所有赞美</w:t>
      </w:r>
    </w:p>
    <w:p w:rsidR="00B07357" w:rsidRPr="0045323E" w:rsidRDefault="00B07357" w:rsidP="00B07357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4.It is well</w:t>
      </w:r>
    </w:p>
    <w:tbl>
      <w:tblPr>
        <w:tblStyle w:val="a7"/>
        <w:tblW w:w="8995" w:type="dxa"/>
        <w:jc w:val="center"/>
        <w:tblLook w:val="04A0" w:firstRow="1" w:lastRow="0" w:firstColumn="1" w:lastColumn="0" w:noHBand="0" w:noVBand="1"/>
      </w:tblPr>
      <w:tblGrid>
        <w:gridCol w:w="638"/>
        <w:gridCol w:w="695"/>
        <w:gridCol w:w="604"/>
        <w:gridCol w:w="642"/>
        <w:gridCol w:w="695"/>
        <w:gridCol w:w="618"/>
        <w:gridCol w:w="767"/>
        <w:gridCol w:w="1028"/>
        <w:gridCol w:w="1032"/>
        <w:gridCol w:w="640"/>
        <w:gridCol w:w="605"/>
        <w:gridCol w:w="1031"/>
      </w:tblGrid>
      <w:tr w:rsidR="00B07357" w:rsidTr="00B07357">
        <w:trPr>
          <w:trHeight w:val="60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</w:t>
            </w: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</w:t>
            </w: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B*3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End*2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End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Prayer</w:t>
            </w:r>
          </w:p>
        </w:tc>
      </w:tr>
      <w:tr w:rsidR="00B07357" w:rsidTr="00B07357">
        <w:trPr>
          <w:trHeight w:val="60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7357" w:rsidRDefault="00B07357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</w:tr>
    </w:tbl>
    <w:p w:rsidR="00B07357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  <w:sectPr w:rsidR="00B07357" w:rsidSect="00B0735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7357" w:rsidRPr="00316525" w:rsidRDefault="00B07357" w:rsidP="00B07357">
      <w:pPr>
        <w:rPr>
          <w:sz w:val="28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1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t>Grander earth has quaked before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t>Moved by the sound of His voice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t>Seas that are shaken and stirred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t xml:space="preserve">Can be calmed and broken for my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lastRenderedPageBreak/>
        <w:t>re</w:t>
      </w:r>
      <w:r>
        <w:rPr>
          <w:rFonts w:asciiTheme="majorHAnsi" w:eastAsia="黑体" w:hAnsiTheme="majorHAnsi" w:cs="Courier New"/>
          <w:sz w:val="24"/>
          <w:szCs w:val="30"/>
        </w:rPr>
        <w:t>-</w:t>
      </w:r>
      <w:r w:rsidRPr="00E236A2">
        <w:rPr>
          <w:rFonts w:asciiTheme="majorHAnsi" w:eastAsia="黑体" w:hAnsiTheme="majorHAnsi" w:cs="Courier New"/>
          <w:sz w:val="24"/>
          <w:szCs w:val="30"/>
        </w:rPr>
        <w:t>gard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广袤的大地也曾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因他的教诲而微微颤动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海洋中波涛翻腾激荡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136C19" w:rsidRDefault="00B07357" w:rsidP="00B07357">
      <w:pPr>
        <w:spacing w:line="0" w:lineRule="atLeast"/>
        <w:rPr>
          <w:rFonts w:asciiTheme="majorHAnsi" w:eastAsia="黑体" w:hAnsiTheme="majorHAnsi" w:cs="Courier New"/>
          <w:sz w:val="32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因我的祷告而平静如初</w:t>
      </w:r>
      <w:r w:rsidRPr="00E46600">
        <w:rPr>
          <w:rFonts w:asciiTheme="majorHAnsi" w:eastAsia="黑体" w:hAnsiTheme="majorHAnsi" w:cs="Courier New"/>
          <w:sz w:val="30"/>
          <w:szCs w:val="30"/>
        </w:rPr>
        <w:br/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2</w:t>
      </w:r>
    </w:p>
    <w:p w:rsidR="00B07357" w:rsidRPr="00E236A2" w:rsidRDefault="00B07357" w:rsidP="00B07357">
      <w:pPr>
        <w:spacing w:line="0" w:lineRule="atLeast"/>
        <w:rPr>
          <w:rFonts w:asciiTheme="majorHAnsi" w:eastAsia="黑体" w:hAnsiTheme="majorHAnsi" w:cs="Courier New"/>
          <w:b/>
          <w:bCs/>
          <w:sz w:val="24"/>
          <w:szCs w:val="30"/>
          <w:u w:val="single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t>Far be it from me to not believe</w:t>
      </w:r>
    </w:p>
    <w:p w:rsidR="00B07357" w:rsidRPr="00E236A2" w:rsidRDefault="00B07357" w:rsidP="00B07357">
      <w:pPr>
        <w:spacing w:line="4" w:lineRule="exact"/>
        <w:rPr>
          <w:rFonts w:asciiTheme="majorHAnsi" w:eastAsia="黑体" w:hAnsiTheme="majorHAnsi" w:cs="Times New Roman"/>
          <w:sz w:val="24"/>
          <w:szCs w:val="30"/>
        </w:rPr>
      </w:pPr>
      <w:r w:rsidRPr="00E236A2">
        <w:rPr>
          <w:rFonts w:asciiTheme="majorHAnsi" w:eastAsia="黑体" w:hAnsiTheme="majorHAnsi" w:cs="Times New Roman"/>
          <w:sz w:val="24"/>
          <w:szCs w:val="30"/>
        </w:rPr>
        <w:t xml:space="preserve">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DC1C13">
        <w:rPr>
          <w:rFonts w:asciiTheme="majorHAnsi" w:eastAsia="黑体" w:hAnsiTheme="majorHAnsi" w:cs="Courier New"/>
          <w:sz w:val="24"/>
          <w:szCs w:val="30"/>
        </w:rPr>
        <w:t>Even when my eyes can't see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DC1C13">
        <w:rPr>
          <w:rFonts w:asciiTheme="majorHAnsi" w:eastAsia="黑体" w:hAnsiTheme="majorHAnsi" w:cs="Courier New"/>
          <w:sz w:val="24"/>
          <w:szCs w:val="30"/>
        </w:rPr>
        <w:t>And this mountain that's in front of me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/>
          <w:sz w:val="24"/>
          <w:szCs w:val="30"/>
        </w:rPr>
        <w:t>Will be thrown into the midst of the sea</w:t>
      </w:r>
      <w:r w:rsidRPr="00DC1C13">
        <w:rPr>
          <w:rFonts w:asciiTheme="majorHAnsi" w:eastAsia="黑体" w:hAnsiTheme="majorHAnsi" w:cs="Courier New" w:hint="eastAsia"/>
          <w:sz w:val="30"/>
          <w:szCs w:val="30"/>
        </w:rPr>
        <w:t>我是虔诚的信徒</w:t>
      </w:r>
      <w:r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即便我目不能视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我眼前的万山阻隔</w:t>
      </w:r>
      <w:r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也会移到海中央</w:t>
      </w:r>
      <w:r w:rsidRPr="00DC1C13">
        <w:rPr>
          <w:rFonts w:asciiTheme="majorHAnsi" w:eastAsia="黑体" w:hAnsiTheme="majorHAnsi" w:cs="Courier New"/>
          <w:sz w:val="30"/>
          <w:szCs w:val="30"/>
        </w:rPr>
        <w:t>最终消逝不见</w:t>
      </w:r>
    </w:p>
    <w:p w:rsidR="00B07357" w:rsidRPr="00136C19" w:rsidRDefault="00B07357" w:rsidP="00B07357">
      <w:pPr>
        <w:spacing w:line="140" w:lineRule="exact"/>
        <w:rPr>
          <w:rFonts w:asciiTheme="majorHAnsi" w:eastAsia="黑体" w:hAnsiTheme="majorHAnsi" w:cs="Times New Roman"/>
          <w:sz w:val="32"/>
        </w:rPr>
      </w:pPr>
      <w:r w:rsidRPr="00316525">
        <w:rPr>
          <w:rFonts w:asciiTheme="majorHAnsi" w:eastAsia="黑体" w:hAnsiTheme="majorHAnsi" w:cs="Times New Roman"/>
          <w:sz w:val="32"/>
        </w:rPr>
        <w:t xml:space="preserve"> </w:t>
      </w: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Chorus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C97539">
        <w:rPr>
          <w:rFonts w:asciiTheme="majorHAnsi" w:eastAsia="黑体" w:hAnsiTheme="majorHAnsi" w:cs="Courier New"/>
          <w:sz w:val="24"/>
          <w:szCs w:val="30"/>
        </w:rPr>
        <w:t>Through it all, through it all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C97539">
        <w:rPr>
          <w:rFonts w:asciiTheme="majorHAnsi" w:eastAsia="黑体" w:hAnsiTheme="majorHAnsi" w:cs="Courier New"/>
          <w:sz w:val="24"/>
          <w:szCs w:val="30"/>
        </w:rPr>
        <w:t xml:space="preserve">My eyes are on </w:t>
      </w:r>
      <w:r>
        <w:rPr>
          <w:rFonts w:asciiTheme="majorHAnsi" w:eastAsia="黑体" w:hAnsiTheme="majorHAnsi" w:cs="Courier New"/>
          <w:sz w:val="24"/>
          <w:szCs w:val="30"/>
        </w:rPr>
        <w:t>y</w:t>
      </w:r>
      <w:r w:rsidRPr="00C97539">
        <w:rPr>
          <w:rFonts w:asciiTheme="majorHAnsi" w:eastAsia="黑体" w:hAnsiTheme="majorHAnsi" w:cs="Courier New"/>
          <w:sz w:val="24"/>
          <w:szCs w:val="30"/>
        </w:rPr>
        <w:t>ou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C97539">
        <w:rPr>
          <w:rFonts w:asciiTheme="majorHAnsi" w:eastAsia="黑体" w:hAnsiTheme="majorHAnsi" w:cs="Courier New"/>
          <w:sz w:val="24"/>
          <w:szCs w:val="30"/>
        </w:rPr>
        <w:t>Through it all, through it all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C97539">
        <w:rPr>
          <w:rFonts w:asciiTheme="majorHAnsi" w:eastAsia="黑体" w:hAnsiTheme="majorHAnsi" w:cs="Courier New"/>
          <w:sz w:val="24"/>
          <w:szCs w:val="30"/>
        </w:rPr>
        <w:t>It is well</w:t>
      </w:r>
      <w:r>
        <w:rPr>
          <w:rFonts w:asciiTheme="majorHAnsi" w:eastAsia="黑体" w:hAnsiTheme="majorHAnsi" w:cs="Courier New"/>
          <w:sz w:val="24"/>
          <w:szCs w:val="30"/>
        </w:rPr>
        <w:t xml:space="preserve"> (with me </w:t>
      </w:r>
      <w:r w:rsidRPr="002F6572">
        <w:rPr>
          <w:rFonts w:asciiTheme="majorHAnsi" w:eastAsia="黑体" w:hAnsiTheme="majorHAnsi" w:cs="Courier New"/>
          <w:b/>
          <w:sz w:val="24"/>
          <w:szCs w:val="30"/>
        </w:rPr>
        <w:t>LL</w:t>
      </w:r>
      <w:r>
        <w:rPr>
          <w:rFonts w:asciiTheme="majorHAnsi" w:eastAsia="黑体" w:hAnsiTheme="majorHAnsi" w:cs="Courier New"/>
          <w:sz w:val="24"/>
          <w:szCs w:val="30"/>
        </w:rPr>
        <w:t>)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一路走来</w:t>
      </w:r>
      <w:r w:rsidRPr="00C97539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C97539">
        <w:rPr>
          <w:rFonts w:asciiTheme="majorHAnsi" w:eastAsia="黑体" w:hAnsiTheme="majorHAnsi" w:cs="Courier New"/>
          <w:sz w:val="30"/>
          <w:szCs w:val="30"/>
        </w:rPr>
        <w:t>披荆斩棘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我与你同行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历经磨难</w:t>
      </w:r>
      <w:r w:rsidRPr="00C97539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C97539">
        <w:rPr>
          <w:rFonts w:asciiTheme="majorHAnsi" w:eastAsia="黑体" w:hAnsiTheme="majorHAnsi" w:cs="Courier New"/>
          <w:sz w:val="30"/>
          <w:szCs w:val="30"/>
        </w:rPr>
        <w:t>重见光明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一切安好如初</w:t>
      </w:r>
    </w:p>
    <w:p w:rsidR="00B07357" w:rsidRPr="0044760A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>B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ridge</w:t>
      </w: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294FE1">
        <w:rPr>
          <w:rFonts w:asciiTheme="majorHAnsi" w:eastAsia="黑体" w:hAnsiTheme="majorHAnsi" w:cs="Courier New"/>
          <w:sz w:val="24"/>
          <w:szCs w:val="30"/>
        </w:rPr>
        <w:t>So let go my soul and trust in Him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294FE1">
        <w:rPr>
          <w:rFonts w:asciiTheme="majorHAnsi" w:eastAsia="黑体" w:hAnsiTheme="majorHAnsi" w:cs="Courier New"/>
          <w:sz w:val="24"/>
          <w:szCs w:val="30"/>
        </w:rPr>
        <w:t>The waves and wind still know His name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294FE1">
        <w:rPr>
          <w:rFonts w:asciiTheme="majorHAnsi" w:eastAsia="黑体" w:hAnsiTheme="majorHAnsi" w:cs="Courier New" w:hint="eastAsia"/>
          <w:sz w:val="30"/>
          <w:szCs w:val="30"/>
        </w:rPr>
        <w:t>我主</w:t>
      </w:r>
      <w:r w:rsidRPr="00294FE1">
        <w:rPr>
          <w:rFonts w:asciiTheme="majorHAnsi" w:eastAsia="黑体" w:hAnsiTheme="majorHAnsi" w:cs="Courier New"/>
          <w:sz w:val="30"/>
          <w:szCs w:val="30"/>
        </w:rPr>
        <w:t>我愿为之舍弃灵魂信任你</w:t>
      </w:r>
    </w:p>
    <w:p w:rsidR="00B07357" w:rsidRPr="00E46600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294FE1">
        <w:rPr>
          <w:rFonts w:asciiTheme="majorHAnsi" w:eastAsia="黑体" w:hAnsiTheme="majorHAnsi" w:cs="Courier New" w:hint="eastAsia"/>
          <w:sz w:val="30"/>
          <w:szCs w:val="30"/>
        </w:rPr>
        <w:t>风和浪传颂着他的英名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B07357" w:rsidRPr="00316525" w:rsidRDefault="00B07357" w:rsidP="00B07357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Ending  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it is well with my soul</w:t>
      </w:r>
    </w:p>
    <w:p w:rsidR="00B07357" w:rsidRDefault="00B07357" w:rsidP="00B07357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110132" w:rsidRPr="005849CF" w:rsidRDefault="00B07357" w:rsidP="005849CF">
      <w:pPr>
        <w:spacing w:line="0" w:lineRule="atLeast"/>
        <w:rPr>
          <w:rFonts w:asciiTheme="majorHAnsi" w:eastAsia="黑体" w:hAnsiTheme="majorHAnsi" w:cs="Courier New" w:hint="eastAsia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sectPr w:rsidR="00110132" w:rsidRPr="005849CF" w:rsidSect="0045323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F18" w:rsidRDefault="000C2F18" w:rsidP="00B07357">
      <w:r>
        <w:separator/>
      </w:r>
    </w:p>
  </w:endnote>
  <w:endnote w:type="continuationSeparator" w:id="0">
    <w:p w:rsidR="000C2F18" w:rsidRDefault="000C2F18" w:rsidP="00B0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F18" w:rsidRDefault="000C2F18" w:rsidP="00B07357">
      <w:r>
        <w:separator/>
      </w:r>
    </w:p>
  </w:footnote>
  <w:footnote w:type="continuationSeparator" w:id="0">
    <w:p w:rsidR="000C2F18" w:rsidRDefault="000C2F18" w:rsidP="00B07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AB0"/>
    <w:multiLevelType w:val="hybridMultilevel"/>
    <w:tmpl w:val="511ADCDE"/>
    <w:lvl w:ilvl="0" w:tplc="71F8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10"/>
    <w:rsid w:val="00014310"/>
    <w:rsid w:val="000C2F18"/>
    <w:rsid w:val="00110132"/>
    <w:rsid w:val="0012498D"/>
    <w:rsid w:val="005849CF"/>
    <w:rsid w:val="00820035"/>
    <w:rsid w:val="00B0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512AF"/>
  <w15:chartTrackingRefBased/>
  <w15:docId w15:val="{0A19721F-D092-4E01-B0B7-B2167A63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357"/>
    <w:rPr>
      <w:sz w:val="18"/>
      <w:szCs w:val="18"/>
    </w:rPr>
  </w:style>
  <w:style w:type="table" w:styleId="a7">
    <w:name w:val="Table Grid"/>
    <w:basedOn w:val="a1"/>
    <w:uiPriority w:val="99"/>
    <w:qFormat/>
    <w:rsid w:val="00B0735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"/>
    <w:rsid w:val="00B07357"/>
    <w:pPr>
      <w:ind w:firstLineChars="200" w:firstLine="420"/>
    </w:pPr>
    <w:rPr>
      <w:rFonts w:ascii="Calibri" w:eastAsia="宋体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2498D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Runzi He</dc:creator>
  <cp:keywords/>
  <dc:description/>
  <cp:lastModifiedBy>Runzi He</cp:lastModifiedBy>
  <cp:revision>4</cp:revision>
  <dcterms:created xsi:type="dcterms:W3CDTF">2018-05-14T14:22:00Z</dcterms:created>
  <dcterms:modified xsi:type="dcterms:W3CDTF">2018-05-14T14:55:00Z</dcterms:modified>
</cp:coreProperties>
</file>