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3E" w:rsidRPr="000F463E" w:rsidRDefault="000F463E" w:rsidP="000F463E">
      <w:pPr>
        <w:framePr w:wrap="auto"/>
        <w:widowControl w:val="0"/>
        <w:jc w:val="both"/>
        <w:outlineLvl w:val="1"/>
        <w:rPr>
          <w:rFonts w:ascii="黑体" w:eastAsia="黑体" w:hAnsi="黑体" w:cstheme="minorBidi"/>
          <w:kern w:val="2"/>
          <w:sz w:val="36"/>
          <w:lang w:eastAsia="zh-CN"/>
        </w:rPr>
      </w:pPr>
      <w:bookmarkStart w:id="0" w:name="_Toc508008160"/>
      <w:r>
        <w:rPr>
          <w:rFonts w:ascii="黑体" w:eastAsia="黑体" w:hAnsi="黑体" w:cstheme="minorBidi" w:hint="eastAsia"/>
          <w:kern w:val="2"/>
          <w:sz w:val="36"/>
          <w:lang w:eastAsia="zh-CN"/>
        </w:rPr>
        <w:t>2.</w:t>
      </w:r>
      <w:bookmarkEnd w:id="0"/>
      <w:r w:rsidRPr="000F463E">
        <w:rPr>
          <w:rFonts w:ascii="黑体" w:eastAsia="黑体" w:hAnsi="黑体" w:cstheme="minorBidi" w:hint="eastAsia"/>
          <w:kern w:val="2"/>
          <w:sz w:val="36"/>
          <w:lang w:eastAsia="zh-CN"/>
        </w:rPr>
        <w:t>大能拯救da neng zheng jiu (mighty to save)</w:t>
      </w:r>
    </w:p>
    <w:p w:rsidR="000F463E" w:rsidRPr="000F463E" w:rsidRDefault="000F463E" w:rsidP="000F463E">
      <w:pPr>
        <w:framePr w:wrap="auto"/>
        <w:widowControl w:val="0"/>
        <w:spacing w:line="0" w:lineRule="atLeast"/>
        <w:jc w:val="both"/>
        <w:rPr>
          <w:rFonts w:ascii="Calibri" w:eastAsiaTheme="minorEastAsia" w:hAnsi="Calibri" w:cs="Calibri"/>
          <w:b/>
          <w:kern w:val="2"/>
          <w:sz w:val="28"/>
          <w:szCs w:val="28"/>
          <w:u w:val="single"/>
          <w:lang w:eastAsia="zh-CN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F463E" w:rsidRPr="000F463E" w:rsidTr="00623612">
        <w:trPr>
          <w:trHeight w:val="531"/>
        </w:trPr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 w:rsidRPr="000F463E"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  <w:t>IN</w:t>
            </w: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 w:rsidRPr="000F463E"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V1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C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  <w:t>IN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  <w:t>V2</w:t>
            </w: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 w:rsidRPr="000F463E"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  <w:t>V2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  <w:t>C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宋体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="宋体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B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C*2</w:t>
            </w: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IN</w:t>
            </w: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</w:tr>
      <w:tr w:rsidR="000F463E" w:rsidRPr="000F463E" w:rsidTr="00623612">
        <w:trPr>
          <w:trHeight w:val="506"/>
        </w:trPr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  <w:r w:rsidRPr="000F463E"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8</w:t>
            </w: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Courier New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Courier New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4</w:t>
            </w: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Courier New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Courier New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Courier New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  <w:tc>
          <w:tcPr>
            <w:tcW w:w="760" w:type="dxa"/>
            <w:vAlign w:val="center"/>
          </w:tcPr>
          <w:p w:rsidR="000F463E" w:rsidRPr="000F463E" w:rsidRDefault="00B32746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</w:pPr>
            <w:r>
              <w:rPr>
                <w:rFonts w:ascii="Cambria" w:eastAsiaTheme="minorEastAsia" w:hAnsi="Cambria" w:cstheme="minorBidi" w:hint="eastAsia"/>
                <w:b/>
                <w:kern w:val="2"/>
                <w:sz w:val="22"/>
                <w:szCs w:val="21"/>
                <w:lang w:eastAsia="zh-CN"/>
              </w:rPr>
              <w:t>4</w:t>
            </w:r>
            <w:bookmarkStart w:id="1" w:name="_GoBack"/>
            <w:bookmarkEnd w:id="1"/>
          </w:p>
        </w:tc>
        <w:tc>
          <w:tcPr>
            <w:tcW w:w="760" w:type="dxa"/>
            <w:vAlign w:val="center"/>
          </w:tcPr>
          <w:p w:rsidR="000F463E" w:rsidRPr="000F463E" w:rsidRDefault="000F463E" w:rsidP="000F463E">
            <w:pPr>
              <w:framePr w:wrap="auto"/>
              <w:widowControl w:val="0"/>
              <w:spacing w:line="0" w:lineRule="atLeast"/>
              <w:jc w:val="center"/>
              <w:rPr>
                <w:rFonts w:ascii="Cambria" w:eastAsia="Courier New" w:hAnsi="Cambria" w:cstheme="minorBidi"/>
                <w:b/>
                <w:kern w:val="2"/>
                <w:sz w:val="22"/>
                <w:szCs w:val="21"/>
                <w:lang w:eastAsia="zh-CN"/>
              </w:rPr>
            </w:pPr>
          </w:p>
        </w:tc>
      </w:tr>
    </w:tbl>
    <w:p w:rsidR="000F463E" w:rsidRPr="000F463E" w:rsidRDefault="000F463E" w:rsidP="000F463E">
      <w:pPr>
        <w:framePr w:wrap="auto"/>
        <w:widowControl w:val="0"/>
        <w:tabs>
          <w:tab w:val="left" w:pos="1830"/>
        </w:tabs>
        <w:jc w:val="both"/>
        <w:rPr>
          <w:rFonts w:ascii="Lucida Bright" w:eastAsia="Courier New" w:hAnsi="Lucida Bright" w:cs="Calibri"/>
          <w:b/>
          <w:kern w:val="2"/>
          <w:szCs w:val="22"/>
          <w:u w:val="single"/>
          <w:lang w:eastAsia="zh-CN"/>
        </w:rPr>
        <w:sectPr w:rsidR="000F463E" w:rsidRPr="000F463E" w:rsidSect="000F463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463E" w:rsidRPr="000F463E" w:rsidRDefault="000F463E" w:rsidP="000F463E">
      <w:pPr>
        <w:framePr w:wrap="auto"/>
        <w:widowControl w:val="0"/>
        <w:tabs>
          <w:tab w:val="left" w:pos="1830"/>
        </w:tabs>
        <w:jc w:val="both"/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</w:pPr>
      <w:r w:rsidRPr="000F463E"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  <w:t>Verse 1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/>
          <w:kern w:val="2"/>
          <w:sz w:val="28"/>
          <w:szCs w:val="28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  <w:t>人人都需要怜悯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  <w:t>永不止息的爱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  <w:t>愿慈爱临到我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  <w:t>人人都需要宽恕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  <w:t>都需要救主恩慈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8"/>
          <w:lang w:eastAsia="zh-CN"/>
        </w:rPr>
        <w:t>万民的盼望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</w:pPr>
      <w:r w:rsidRPr="000F463E"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  <w:t xml:space="preserve">ren ren dou xu yao lian min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</w:pPr>
      <w:r w:rsidRPr="000F463E"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  <w:t xml:space="preserve">yong bu zhi xi de ai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</w:pPr>
      <w:r w:rsidRPr="000F463E"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  <w:t xml:space="preserve">yuan ci ai lin dao wo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</w:pPr>
      <w:r w:rsidRPr="000F463E"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  <w:t xml:space="preserve">ren ren dou xu yao kuan shu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</w:pPr>
      <w:r w:rsidRPr="000F463E"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  <w:t xml:space="preserve">dou xu yao jiu zhu en ci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Cs w:val="22"/>
          <w:lang w:eastAsia="zh-CN"/>
        </w:rPr>
      </w:pPr>
      <w:r w:rsidRPr="000F463E">
        <w:rPr>
          <w:rFonts w:ascii="Lucida Bright" w:eastAsia="微软雅黑" w:hAnsi="Lucida Bright" w:cs="微软雅黑"/>
          <w:kern w:val="2"/>
          <w:sz w:val="28"/>
          <w:szCs w:val="28"/>
          <w:lang w:eastAsia="zh-CN"/>
        </w:rPr>
        <w:t>wan min de pan wang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Cs w:val="22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</w:pPr>
      <w:r w:rsidRPr="000F463E"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  <w:t>Verse 2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b/>
          <w:kern w:val="2"/>
          <w:szCs w:val="22"/>
          <w:u w:val="single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照我本相接纳我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除去恐惧软弱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圣灵充满我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我献一生来跟随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抛弃追求的一切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全降服于你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zhao wo ben xiang jie na wo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>chu qu kong ju ruan ruo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sheng ling chong man wo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wo xian yi sheng lai gen sui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pao qi zhui qiu de yi qie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>quan xiang fu yu ni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Cs w:val="22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Cs w:val="22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</w:pPr>
      <w:r w:rsidRPr="000F463E"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  <w:t>Chorus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b/>
          <w:kern w:val="2"/>
          <w:sz w:val="28"/>
          <w:szCs w:val="22"/>
          <w:u w:val="single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救主 荣耀永恒的父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我神有大能拯救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他有大能拯救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到永远 他是救恩主宰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他复活 战胜死亡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耶稣战胜死亡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jiu zhu   rong yao yong he de fu 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wo shen you da neng zheng jiu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ta you da neng zheng jiu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dao yong yuan   ta shi jiu en zhu zai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 xml:space="preserve">ta fu huo   zhan sheng si wang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="Courier New" w:hAnsi="Lucida Bright" w:cs="Calibri"/>
          <w:kern w:val="2"/>
          <w:sz w:val="28"/>
          <w:szCs w:val="22"/>
          <w:lang w:eastAsia="zh-CN"/>
        </w:rPr>
        <w:t>ye su zhan sheng si wang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="Courier New" w:hAnsi="Lucida Bright" w:cs="Calibri"/>
          <w:b/>
          <w:kern w:val="2"/>
          <w:szCs w:val="22"/>
          <w:u w:val="single"/>
          <w:lang w:eastAsia="zh-CN"/>
        </w:rPr>
      </w:pPr>
      <w:r w:rsidRPr="000F463E">
        <w:rPr>
          <w:rFonts w:ascii="Lucida Bright" w:eastAsia="Courier New" w:hAnsi="Lucida Bright" w:cs="Calibri"/>
          <w:b/>
          <w:kern w:val="2"/>
          <w:szCs w:val="22"/>
          <w:u w:val="single"/>
          <w:lang w:eastAsia="zh-CN"/>
        </w:rPr>
        <w:t>Bridge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b/>
          <w:kern w:val="2"/>
          <w:szCs w:val="22"/>
          <w:u w:val="single"/>
          <w:lang w:eastAsia="zh-CN"/>
        </w:rPr>
      </w:pP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愿主发光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愿全地看见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我们唱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荣耀归与复活的君王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微软雅黑" w:eastAsia="微软雅黑" w:hAnsi="微软雅黑" w:cs="微软雅黑" w:hint="eastAsia"/>
          <w:kern w:val="2"/>
          <w:sz w:val="28"/>
          <w:szCs w:val="22"/>
          <w:lang w:eastAsia="zh-CN"/>
        </w:rPr>
        <w:t>耶稣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  <w:t xml:space="preserve">yuan zhu fa guang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  <w:t xml:space="preserve">yuan quan di kan jian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  <w:t xml:space="preserve">wo men chang 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</w:pPr>
      <w:r w:rsidRPr="000F463E"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  <w:t>rong yao gui yu fu huo de jun wang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  <w:sectPr w:rsidR="000F463E" w:rsidRPr="000F463E" w:rsidSect="00BF2FE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F463E">
        <w:rPr>
          <w:rFonts w:ascii="Lucida Bright" w:eastAsiaTheme="minorEastAsia" w:hAnsi="Lucida Bright" w:cs="Calibri"/>
          <w:kern w:val="2"/>
          <w:sz w:val="28"/>
          <w:szCs w:val="22"/>
          <w:lang w:eastAsia="zh-CN"/>
        </w:rPr>
        <w:t>ye su</w:t>
      </w:r>
    </w:p>
    <w:p w:rsidR="000F463E" w:rsidRPr="000F463E" w:rsidRDefault="000F463E" w:rsidP="000F463E">
      <w:pPr>
        <w:framePr w:wrap="auto"/>
        <w:widowControl w:val="0"/>
        <w:spacing w:line="340" w:lineRule="exact"/>
        <w:jc w:val="both"/>
        <w:rPr>
          <w:rFonts w:ascii="Lucida Bright" w:eastAsiaTheme="minorEastAsia" w:hAnsi="Lucida Bright" w:cs="Calibri"/>
          <w:kern w:val="2"/>
          <w:szCs w:val="22"/>
          <w:lang w:eastAsia="zh-CN"/>
        </w:rPr>
      </w:pPr>
    </w:p>
    <w:p w:rsidR="000F463E" w:rsidRPr="000F463E" w:rsidRDefault="000F463E" w:rsidP="000F463E">
      <w:pPr>
        <w:framePr w:wrap="auto"/>
        <w:rPr>
          <w:rFonts w:ascii="Calibri" w:hAnsi="Calibri" w:cs="Calibri" w:hint="eastAsia"/>
          <w:b/>
          <w:bCs/>
          <w:color w:val="000000"/>
          <w:sz w:val="28"/>
          <w:szCs w:val="28"/>
          <w:lang w:eastAsia="zh-CN"/>
        </w:rPr>
      </w:pPr>
    </w:p>
    <w:p w:rsidR="00471667" w:rsidRDefault="00471667">
      <w:pPr>
        <w:framePr w:wrap="around"/>
      </w:pPr>
    </w:p>
    <w:sectPr w:rsidR="00471667" w:rsidSect="005D0A5C">
      <w:type w:val="continuous"/>
      <w:pgSz w:w="11906" w:h="16838"/>
      <w:pgMar w:top="1134" w:right="1134" w:bottom="1134" w:left="1134" w:header="709" w:footer="850" w:gutter="0"/>
      <w:cols w:space="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FB7" w:rsidRDefault="002A7FB7" w:rsidP="000F463E">
      <w:pPr>
        <w:framePr w:wrap="around"/>
      </w:pPr>
      <w:r>
        <w:separator/>
      </w:r>
    </w:p>
  </w:endnote>
  <w:endnote w:type="continuationSeparator" w:id="0">
    <w:p w:rsidR="002A7FB7" w:rsidRDefault="002A7FB7" w:rsidP="000F463E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FB7" w:rsidRDefault="002A7FB7" w:rsidP="000F463E">
      <w:pPr>
        <w:framePr w:wrap="around"/>
      </w:pPr>
      <w:r>
        <w:separator/>
      </w:r>
    </w:p>
  </w:footnote>
  <w:footnote w:type="continuationSeparator" w:id="0">
    <w:p w:rsidR="002A7FB7" w:rsidRDefault="002A7FB7" w:rsidP="000F463E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6AB0"/>
    <w:multiLevelType w:val="hybridMultilevel"/>
    <w:tmpl w:val="511ADCDE"/>
    <w:lvl w:ilvl="0" w:tplc="71F8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2E"/>
    <w:rsid w:val="000F463E"/>
    <w:rsid w:val="002A7FB7"/>
    <w:rsid w:val="00373A2E"/>
    <w:rsid w:val="00471667"/>
    <w:rsid w:val="00B3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71EF8"/>
  <w15:chartTrackingRefBased/>
  <w15:docId w15:val="{DCDCAD96-E804-4BF4-9EEB-22E805F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3E"/>
    <w:pPr>
      <w:framePr w:wrap="around" w:hAnchor="text"/>
    </w:pPr>
    <w:rPr>
      <w:rFonts w:ascii="Times New Roman" w:eastAsia="Arial Unicode MS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63E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63E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63E"/>
    <w:rPr>
      <w:sz w:val="18"/>
      <w:szCs w:val="18"/>
    </w:rPr>
  </w:style>
  <w:style w:type="paragraph" w:customStyle="1" w:styleId="a7">
    <w:name w:val="默认"/>
    <w:qFormat/>
    <w:rsid w:val="000F463E"/>
    <w:pPr>
      <w:framePr w:wrap="around" w:hAnchor="text"/>
    </w:pPr>
    <w:rPr>
      <w:rFonts w:ascii="Helvetica Neue" w:eastAsia="Arial Unicode MS" w:hAnsi="Helvetica Neue" w:cs="Arial Unicode MS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Runzi He</dc:creator>
  <cp:keywords/>
  <dc:description/>
  <cp:lastModifiedBy>Runzi He</cp:lastModifiedBy>
  <cp:revision>3</cp:revision>
  <dcterms:created xsi:type="dcterms:W3CDTF">2018-05-15T02:37:00Z</dcterms:created>
  <dcterms:modified xsi:type="dcterms:W3CDTF">2018-05-15T02:47:00Z</dcterms:modified>
</cp:coreProperties>
</file>