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</w:rPr>
      </w:pPr>
      <w:r>
        <w:rPr>
          <w:rFonts w:hint="eastAsia"/>
          <w:sz w:val="32"/>
        </w:rPr>
        <w:t>一、人力资源管理系统（王志钦</w:t>
      </w:r>
      <w:r>
        <w:rPr>
          <w:sz w:val="32"/>
        </w:rPr>
        <w:t>）</w:t>
      </w:r>
    </w:p>
    <w:p>
      <w:pPr>
        <w:rPr>
          <w:rFonts w:ascii="微软雅黑" w:hAnsi="微软雅黑" w:eastAsia="微软雅黑"/>
          <w:color w:val="000000"/>
          <w:sz w:val="23"/>
          <w:szCs w:val="23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建设一套企业的人力资源管理系统，实现对组织机构（部门）、人员、劳动合同、薪酬等信息的管理及查询。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1）人员管理，包括入职管理、人员信息变更等功能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2）人员信息管理，包括毕业院校、学历信息、专业、党员身份、籍贯等信息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3）劳动合同管理，包括合同签订、续签、解除、终止等，以及合同台账信息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4）薪酬管理，包括薪酬项目设置、岗位薪酬、薪酬发放（按月管理，可调整），支持excel表格导入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5）统计分析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1、行政区划表（</w:t>
      </w:r>
      <w:r>
        <w:rPr>
          <w:sz w:val="24"/>
        </w:rPr>
        <w:t>ADDV）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ADCD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行政区划代码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(6)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ADNM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行政区划名称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/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2、学历代码表（HR_</w:t>
      </w:r>
      <w:r>
        <w:rPr>
          <w:sz w:val="24"/>
        </w:rPr>
        <w:t>EDU）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学历代码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学历名称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C(40)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说明：简单取值即可，包括：研究生及以上0</w:t>
      </w:r>
      <w:r>
        <w:t>4</w:t>
      </w:r>
      <w:r>
        <w:rPr>
          <w:rFonts w:hint="eastAsia"/>
        </w:rPr>
        <w:t>、大学本科0</w:t>
      </w:r>
      <w:r>
        <w:t>3</w:t>
      </w:r>
      <w:r>
        <w:rPr>
          <w:rFonts w:hint="eastAsia"/>
        </w:rPr>
        <w:t>、函授本科0</w:t>
      </w:r>
      <w:r>
        <w:t>2</w:t>
      </w:r>
      <w:r>
        <w:rPr>
          <w:rFonts w:hint="eastAsia"/>
        </w:rPr>
        <w:t>、大专及以下0</w:t>
      </w:r>
      <w:r>
        <w:t>1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3、学位代码表（HR_</w:t>
      </w:r>
      <w:r>
        <w:rPr>
          <w:sz w:val="24"/>
        </w:rPr>
        <w:t>MAJOR）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学位代码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(1)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学位名称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C(40)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说明：简单取值，包括：博士4、硕士3、学士2、无1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4、岗位代码表（HR_</w:t>
      </w:r>
      <w:r>
        <w:rPr>
          <w:sz w:val="24"/>
        </w:rPr>
        <w:t>POST）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岗位代码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岗位名称</w:t>
            </w:r>
          </w:p>
        </w:tc>
        <w:tc>
          <w:tcPr>
            <w:tcW w:w="1514" w:type="dxa"/>
            <w:vAlign w:val="center"/>
          </w:tcPr>
          <w:p>
            <w:r>
              <w:t>Vc(40)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说明：取值如 软件工程师、高级软件工程师等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5、薪酬结构（HR_</w:t>
      </w:r>
      <w:r>
        <w:rPr>
          <w:sz w:val="24"/>
        </w:rPr>
        <w:t>PAYSTRUCT）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</w:t>
            </w:r>
            <w:r>
              <w:rPr>
                <w:rFonts w:hint="eastAsia"/>
              </w:rPr>
              <w:t>er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比重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(3,2)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小于1的小数，百分比</w:t>
            </w: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默认取值：基础工资4</w:t>
      </w:r>
      <w:r>
        <w:t>0</w:t>
      </w:r>
      <w:r>
        <w:rPr>
          <w:rFonts w:hint="eastAsia"/>
        </w:rPr>
        <w:t>%，绩效工资3</w:t>
      </w:r>
      <w:r>
        <w:t>0</w:t>
      </w:r>
      <w:r>
        <w:rPr>
          <w:rFonts w:hint="eastAsia"/>
        </w:rPr>
        <w:t>%，竞业津贴3</w:t>
      </w:r>
      <w:r>
        <w:t>0</w:t>
      </w:r>
      <w:r>
        <w:rPr>
          <w:rFonts w:hint="eastAsia"/>
        </w:rPr>
        <w:t>%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6、部门基本信息（HR_</w:t>
      </w:r>
      <w:r>
        <w:rPr>
          <w:sz w:val="24"/>
        </w:rPr>
        <w:t>DEPT）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DPNO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部门编号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DPNM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部门名称</w:t>
            </w:r>
          </w:p>
        </w:tc>
        <w:tc>
          <w:tcPr>
            <w:tcW w:w="1514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VC(</w:t>
            </w:r>
            <w: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7、劳动合同基本信息（HR_</w:t>
      </w:r>
      <w:r>
        <w:rPr>
          <w:sz w:val="24"/>
        </w:rPr>
        <w:t>CNTINFO</w:t>
      </w:r>
      <w:r>
        <w:rPr>
          <w:rFonts w:hint="eastAsia"/>
          <w:sz w:val="24"/>
        </w:rPr>
        <w:t>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身份证号码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(18)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GNTM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合同签订时间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514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VC(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14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C（1）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男/女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住址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VC(60)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W</w:t>
            </w:r>
            <w:r>
              <w:t>KTM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到岗时间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合同状态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(1)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（1）合同状态包括：0正常，1终止；-</w:t>
      </w:r>
      <w:r>
        <w:t>1</w:t>
      </w:r>
      <w:r>
        <w:rPr>
          <w:rFonts w:hint="eastAsia"/>
        </w:rPr>
        <w:t>解除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8、劳动合同管理信息（HR_</w:t>
      </w:r>
      <w:r>
        <w:rPr>
          <w:sz w:val="24"/>
        </w:rPr>
        <w:t>CNTMNG</w:t>
      </w:r>
      <w:r>
        <w:rPr>
          <w:rFonts w:hint="eastAsia"/>
          <w:sz w:val="24"/>
        </w:rPr>
        <w:t>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身份证号码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(18)</w:t>
            </w:r>
          </w:p>
        </w:tc>
        <w:tc>
          <w:tcPr>
            <w:tcW w:w="1222" w:type="dxa"/>
            <w:vAlign w:val="center"/>
          </w:tcPr>
          <w:p>
            <w:r>
              <w:t>PK/</w:t>
            </w: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管理时间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IGNTM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劳动合同生效时间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UETM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劳动合同到期时间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MNG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合同管理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(1)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NTADDR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合同地址</w:t>
            </w:r>
          </w:p>
        </w:tc>
        <w:tc>
          <w:tcPr>
            <w:tcW w:w="1514" w:type="dxa"/>
            <w:vAlign w:val="center"/>
          </w:tcPr>
          <w:p>
            <w:r>
              <w:t>VC(255)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合同扫描件上传地址</w:t>
            </w: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（1）合同管理：1新签，2续签，3终止，4解除</w:t>
      </w:r>
    </w:p>
    <w:p>
      <w:pPr>
        <w:tabs>
          <w:tab w:val="left" w:pos="5410"/>
        </w:tabs>
      </w:pPr>
      <w:r>
        <w:rPr>
          <w:rFonts w:hint="eastAsia"/>
        </w:rPr>
        <w:t>（2）操作时必须同步修改劳动合同信息表相关信息</w:t>
      </w:r>
      <w:r>
        <w:tab/>
      </w:r>
    </w:p>
    <w:p>
      <w:pPr>
        <w:tabs>
          <w:tab w:val="left" w:pos="5410"/>
        </w:tabs>
      </w:pPr>
      <w:r>
        <w:rPr>
          <w:rFonts w:hint="eastAsia"/>
        </w:rPr>
        <w:t>（3）合同地址不能放到web发布地址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9、人员基本信息（HR_</w:t>
      </w:r>
      <w:r>
        <w:rPr>
          <w:sz w:val="24"/>
        </w:rPr>
        <w:t>EMP）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WNO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工号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身份证号码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(18)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必须先签订劳动合同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DPNO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部门编号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E</w:t>
            </w:r>
            <w:r>
              <w:t>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ADCD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行政区划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(6)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来自于A</w:t>
            </w:r>
            <w:r>
              <w:t>DDV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SCHOOL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毕业学校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跟HR_</w:t>
            </w:r>
            <w:r>
              <w:t>CNT</w:t>
            </w:r>
            <w:r>
              <w:rPr>
                <w:rFonts w:hint="eastAsia"/>
              </w:rPr>
              <w:t>中的姓名应该是一致的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所学专业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E</w:t>
            </w:r>
            <w:r>
              <w:t>DU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学历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学位</w:t>
            </w:r>
          </w:p>
        </w:tc>
        <w:tc>
          <w:tcPr>
            <w:tcW w:w="1514" w:type="dxa"/>
            <w:vAlign w:val="center"/>
          </w:tcPr>
          <w:p>
            <w:r>
              <w:t>C</w:t>
            </w:r>
            <w:r>
              <w:rPr>
                <w:rFonts w:hint="eastAsia"/>
              </w:rPr>
              <w:t>(1</w:t>
            </w:r>
            <w: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家庭住址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VC(80)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（1）行政区划采用国家标准建立数据字典，表示籍贯所在地；</w:t>
      </w:r>
    </w:p>
    <w:p/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、人员薪酬信息（HR_</w:t>
      </w:r>
      <w:r>
        <w:rPr>
          <w:sz w:val="24"/>
        </w:rPr>
        <w:t>EMP）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15"/>
        <w:gridCol w:w="1271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15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WNO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工号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PK/</w:t>
            </w:r>
            <w:r>
              <w:t>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PAYTM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发放日期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PAYBASE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月基础工资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AYFLOAT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月浮动工资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B</w:t>
            </w:r>
            <w:r>
              <w:t>ONUS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月度奖金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EMP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社保个人部分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COM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社保单位部分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FUNDEMP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公积金个人部分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FUNDCOM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公积金单位部分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T</w:t>
            </w:r>
            <w:r>
              <w:t>AX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个税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实发</w:t>
            </w:r>
          </w:p>
        </w:tc>
        <w:tc>
          <w:tcPr>
            <w:tcW w:w="1271" w:type="dxa"/>
            <w:vAlign w:val="center"/>
          </w:tcPr>
          <w:p>
            <w:r>
              <w:t>N(7,2)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（1）月浮动工资如果是下浮，其比例不能超过薪酬结构里面的浮动工资比例</w:t>
      </w:r>
    </w:p>
    <w:p>
      <w:r>
        <w:rPr>
          <w:rFonts w:hint="eastAsia"/>
        </w:rPr>
        <w:t>（2）实发=月基础工资 +</w:t>
      </w:r>
      <w:r>
        <w:t xml:space="preserve"> </w:t>
      </w:r>
      <w:r>
        <w:rPr>
          <w:rFonts w:hint="eastAsia"/>
        </w:rPr>
        <w:t>月浮动工资 +</w:t>
      </w:r>
      <w:r>
        <w:t xml:space="preserve"> </w:t>
      </w:r>
      <w:r>
        <w:rPr>
          <w:rFonts w:hint="eastAsia"/>
        </w:rPr>
        <w:t xml:space="preserve">月度奖金 </w:t>
      </w:r>
      <w:r>
        <w:t xml:space="preserve">– </w:t>
      </w:r>
      <w:r>
        <w:rPr>
          <w:rFonts w:hint="eastAsia"/>
        </w:rPr>
        <w:t xml:space="preserve">社保个人部分 </w:t>
      </w:r>
      <w:r>
        <w:t xml:space="preserve">– </w:t>
      </w:r>
      <w:r>
        <w:rPr>
          <w:rFonts w:hint="eastAsia"/>
        </w:rPr>
        <w:t xml:space="preserve">公积金个人部分 </w:t>
      </w:r>
      <w:r>
        <w:t xml:space="preserve">– </w:t>
      </w:r>
      <w:r>
        <w:rPr>
          <w:rFonts w:hint="eastAsia"/>
        </w:rPr>
        <w:t>个税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二、合同管理（张志勇）</w:t>
      </w:r>
    </w:p>
    <w:p>
      <w:pPr>
        <w:rPr>
          <w:rFonts w:ascii="微软雅黑" w:hAnsi="微软雅黑" w:eastAsia="微软雅黑"/>
          <w:color w:val="000000"/>
          <w:sz w:val="23"/>
          <w:szCs w:val="23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实现对各类项目的合同申报、审批及执行的管理。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1）实现对word模板的管理，在线编辑合同内容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2）实现对合同关键信息的结构化管理，如区域、类型、签订时间、单位、金额、付款条件及方式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3）实现对合同的审批、执行的管理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4）实现对合同相关附件的管理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5）要区分合同的分类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2、开发平台和相关技术：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系统采用Java EE技术平台实现，采用SSM（Spring+SpringMVC+MyBatis）框架开发，系统运行环境为Cent OS 7 + Mysql。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1、合同类型（</w:t>
      </w:r>
      <w:r>
        <w:rPr>
          <w:sz w:val="24"/>
        </w:rPr>
        <w:t>CNT_TP）</w:t>
      </w:r>
    </w:p>
    <w:tbl>
      <w:tblPr>
        <w:tblStyle w:val="6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TPCD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合同类型代码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TPNM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合同类型名称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（1）T</w:t>
      </w:r>
      <w:r>
        <w:t>PCD</w:t>
      </w:r>
      <w:r>
        <w:rPr>
          <w:rFonts w:hint="eastAsia"/>
        </w:rPr>
        <w:t>，第1位为经营分类，S为销售合同；B为采购/购买合同，如：</w:t>
      </w:r>
    </w:p>
    <w:p>
      <w:pPr>
        <w:ind w:left="420" w:leftChars="200"/>
      </w:pPr>
      <w:r>
        <w:rPr>
          <w:rFonts w:hint="eastAsia"/>
        </w:rPr>
        <w:t>S</w:t>
      </w:r>
      <w:r>
        <w:t>1-</w:t>
      </w:r>
      <w:r>
        <w:rPr>
          <w:rFonts w:hint="eastAsia"/>
        </w:rPr>
        <w:t>软件开发、S</w:t>
      </w:r>
      <w:r>
        <w:t>2-</w:t>
      </w:r>
      <w:r>
        <w:rPr>
          <w:rFonts w:hint="eastAsia"/>
        </w:rPr>
        <w:t>技术服务、S</w:t>
      </w:r>
      <w:r>
        <w:t>3-</w:t>
      </w:r>
      <w:r>
        <w:rPr>
          <w:rFonts w:hint="eastAsia"/>
        </w:rPr>
        <w:t>技术咨询、S</w:t>
      </w:r>
      <w:r>
        <w:t>4-</w:t>
      </w:r>
      <w:r>
        <w:rPr>
          <w:rFonts w:hint="eastAsia"/>
        </w:rPr>
        <w:t>产品销售、S</w:t>
      </w:r>
      <w:r>
        <w:t>5-</w:t>
      </w:r>
      <w:r>
        <w:rPr>
          <w:rFonts w:hint="eastAsia"/>
        </w:rPr>
        <w:t>系统集成</w:t>
      </w:r>
    </w:p>
    <w:p>
      <w:pPr>
        <w:ind w:left="420" w:leftChars="200"/>
      </w:pPr>
      <w:r>
        <w:rPr>
          <w:rFonts w:hint="eastAsia"/>
        </w:rPr>
        <w:t>B</w:t>
      </w:r>
      <w:r>
        <w:t>1-</w:t>
      </w:r>
      <w:r>
        <w:rPr>
          <w:rFonts w:hint="eastAsia"/>
        </w:rPr>
        <w:t>设备采购、B</w:t>
      </w:r>
      <w:r>
        <w:t>2</w:t>
      </w:r>
      <w:r>
        <w:rPr>
          <w:rFonts w:hint="eastAsia"/>
        </w:rPr>
        <w:t>-服务采购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、合同模板（</w:t>
      </w:r>
      <w:r>
        <w:rPr>
          <w:sz w:val="24"/>
        </w:rPr>
        <w:t>CNT_MDL）</w:t>
      </w:r>
    </w:p>
    <w:tbl>
      <w:tblPr>
        <w:tblStyle w:val="6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MDLCD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合同类型代码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MDLNM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合同类型名称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M</w:t>
            </w:r>
            <w:r>
              <w:t>DLADDR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合同模板地址</w:t>
            </w:r>
          </w:p>
        </w:tc>
        <w:tc>
          <w:tcPr>
            <w:tcW w:w="1514" w:type="dxa"/>
            <w:vAlign w:val="center"/>
          </w:tcPr>
          <w:p>
            <w:r>
              <w:t>VC(255)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合同模板地址</w:t>
            </w:r>
          </w:p>
        </w:tc>
      </w:tr>
    </w:tbl>
    <w:p>
      <w:r>
        <w:rPr>
          <w:rFonts w:hint="eastAsia"/>
        </w:rPr>
        <w:t>说明：管理合同模板，如采购项目合同、开发项目合同、技术服务合同等，模板不同；合同模板供下载使用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、合同基本信息（</w:t>
      </w:r>
      <w:r>
        <w:rPr>
          <w:sz w:val="24"/>
        </w:rPr>
        <w:t>CNT_INFO）</w:t>
      </w:r>
    </w:p>
    <w:tbl>
      <w:tblPr>
        <w:tblStyle w:val="6"/>
        <w:tblW w:w="88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546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CNO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6" w:type="dxa"/>
            <w:vAlign w:val="center"/>
          </w:tcPr>
          <w:p>
            <w:r>
              <w:rPr>
                <w:rFonts w:hint="eastAsia"/>
              </w:rPr>
              <w:t>Y</w:t>
            </w:r>
            <w:r>
              <w:t>YYYMMNN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T</w:t>
            </w:r>
            <w:r>
              <w:t>PCD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合同类型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(2)</w:t>
            </w:r>
          </w:p>
        </w:tc>
        <w:tc>
          <w:tcPr>
            <w:tcW w:w="1222" w:type="dxa"/>
            <w:vAlign w:val="center"/>
          </w:tcPr>
          <w:p>
            <w:r>
              <w:t>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CNO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销售合同编号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CNM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合同名称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PNM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甲方名称</w:t>
            </w:r>
          </w:p>
        </w:tc>
        <w:tc>
          <w:tcPr>
            <w:tcW w:w="1514" w:type="dxa"/>
            <w:vAlign w:val="center"/>
          </w:tcPr>
          <w:p>
            <w:r>
              <w:t>VC(100)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GTM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签订时间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A</w:t>
            </w:r>
            <w:r>
              <w:t>MT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合同金额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(11,2)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ADCD</w:t>
            </w:r>
          </w:p>
        </w:tc>
        <w:tc>
          <w:tcPr>
            <w:tcW w:w="160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甲方所属行政区划</w:t>
            </w:r>
          </w:p>
        </w:tc>
        <w:tc>
          <w:tcPr>
            <w:tcW w:w="1514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(6)</w:t>
            </w:r>
          </w:p>
        </w:tc>
        <w:tc>
          <w:tcPr>
            <w:tcW w:w="1222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K</w:t>
            </w:r>
          </w:p>
        </w:tc>
        <w:tc>
          <w:tcPr>
            <w:tcW w:w="131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引用人力资源的A</w:t>
            </w:r>
            <w:r>
              <w:rPr>
                <w:b/>
              </w:rPr>
              <w:t>DDV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AYTM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付款条件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C(500)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>
            <w:r>
              <w:rPr>
                <w:rFonts w:hint="eastAsia"/>
              </w:rPr>
              <w:t>所有的付款时间、条件及金额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FADDR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合同初稿地址</w:t>
            </w:r>
          </w:p>
        </w:tc>
        <w:tc>
          <w:tcPr>
            <w:tcW w:w="1514" w:type="dxa"/>
            <w:vAlign w:val="center"/>
          </w:tcPr>
          <w:p>
            <w:r>
              <w:t>VC(255)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>
            <w:r>
              <w:rPr>
                <w:rFonts w:hint="eastAsia"/>
              </w:rPr>
              <w:t>审批的版本地址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L</w:t>
            </w:r>
            <w:r>
              <w:t>ADDR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合同终稿地址</w:t>
            </w:r>
          </w:p>
        </w:tc>
        <w:tc>
          <w:tcPr>
            <w:tcW w:w="1514" w:type="dxa"/>
            <w:vAlign w:val="center"/>
          </w:tcPr>
          <w:p>
            <w:r>
              <w:t>VC(255)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46" w:type="dxa"/>
            <w:vAlign w:val="center"/>
          </w:tcPr>
          <w:p>
            <w:r>
              <w:rPr>
                <w:rFonts w:hint="eastAsia"/>
              </w:rPr>
              <w:t>签订后扫描版本的地址</w:t>
            </w: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（1）F</w:t>
      </w:r>
      <w:r>
        <w:t>CNO</w:t>
      </w:r>
      <w:r>
        <w:rPr>
          <w:rFonts w:hint="eastAsia"/>
        </w:rPr>
        <w:t>是对应的销售合同：如果当前签订的是销售合同，则本字段为空；如果当前签订的是采购合同，则应该有对应的销售合同；这个字段引用本表的C</w:t>
      </w:r>
      <w:r>
        <w:t>NO</w:t>
      </w:r>
      <w:r>
        <w:rPr>
          <w:rFonts w:hint="eastAsia"/>
        </w:rPr>
        <w:t>字段；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（2）如果是采购合同，则F</w:t>
      </w:r>
      <w:r>
        <w:t>PNM</w:t>
      </w:r>
      <w:r>
        <w:rPr>
          <w:rFonts w:hint="eastAsia"/>
        </w:rPr>
        <w:t>在页面上显示为“乙方名称”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）如果没有经过审批，则合同初稿不能下载；如果审批被退回修改，合同初稿需要提供在线编辑的功能，也可以再次上传覆盖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、合同审批信息（</w:t>
      </w:r>
      <w:r>
        <w:rPr>
          <w:sz w:val="24"/>
        </w:rPr>
        <w:t>CNT_APV）</w:t>
      </w:r>
    </w:p>
    <w:tbl>
      <w:tblPr>
        <w:tblStyle w:val="6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CNO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r>
              <w:t>PK/FK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/>
        </w:tc>
        <w:tc>
          <w:tcPr>
            <w:tcW w:w="1608" w:type="dxa"/>
            <w:vAlign w:val="center"/>
          </w:tcPr>
          <w:p/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/>
        </w:tc>
        <w:tc>
          <w:tcPr>
            <w:tcW w:w="1608" w:type="dxa"/>
            <w:vAlign w:val="center"/>
          </w:tcPr>
          <w:p/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/>
        </w:tc>
        <w:tc>
          <w:tcPr>
            <w:tcW w:w="1608" w:type="dxa"/>
            <w:vAlign w:val="center"/>
          </w:tcPr>
          <w:p/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/>
        </w:tc>
        <w:tc>
          <w:tcPr>
            <w:tcW w:w="1608" w:type="dxa"/>
            <w:vAlign w:val="center"/>
          </w:tcPr>
          <w:p/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说明：合同需要经过部门审批、分管领导、单位领导三级审批</w:t>
      </w:r>
    </w:p>
    <w:p/>
    <w:p>
      <w:pPr>
        <w:pStyle w:val="3"/>
        <w:spacing w:before="120" w:after="120"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、合同收款信息（</w:t>
      </w:r>
      <w:r>
        <w:rPr>
          <w:sz w:val="24"/>
        </w:rPr>
        <w:t>CNT_APV）</w:t>
      </w:r>
    </w:p>
    <w:tbl>
      <w:tblPr>
        <w:tblStyle w:val="6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CNO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r>
              <w:t>PK/FK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R</w:t>
            </w:r>
            <w:r>
              <w:t>CVTM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收款时间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R</w:t>
            </w:r>
            <w:r>
              <w:t>CVAMT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(7,2)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R</w:t>
            </w:r>
            <w:r>
              <w:t>MK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/>
    <w:p>
      <w:pPr>
        <w:pStyle w:val="3"/>
        <w:spacing w:before="120" w:after="120" w:line="36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6</w:t>
      </w:r>
      <w:r>
        <w:rPr>
          <w:rFonts w:hint="eastAsia"/>
          <w:i/>
          <w:color w:val="FF0000"/>
          <w:sz w:val="24"/>
        </w:rPr>
        <w:t>、其他表（包括用户、角色及菜单管理、审批权限管理）</w:t>
      </w:r>
    </w:p>
    <w:p/>
    <w:p>
      <w:pPr>
        <w:pStyle w:val="2"/>
        <w:rPr>
          <w:sz w:val="32"/>
        </w:rPr>
      </w:pPr>
      <w:r>
        <w:rPr>
          <w:rFonts w:hint="eastAsia"/>
          <w:sz w:val="32"/>
        </w:rPr>
        <w:t>三、项目协作（刘雨金）</w:t>
      </w:r>
    </w:p>
    <w:p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实现对项目研发的的团队、计划、日报/周报/月报、变更、进度等信息的管理，便于加强研发项目的过程管理。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1）建项目一般基于合同进行，也可以是内部没有合同的研发项目；项目可以设置简称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2）基于已有的人员信息，能设立项目团队，包括项目负责人及成员（一人可以在多个项目上）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3）能制定项目的总计划和阶段计划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4）各成员能编写日报、周报、月报等信息，并填写工作量（精确到0.5天）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5）项目经理能调整计划，并记录变更情况，方便项目执行过程的最终复盘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6）需要提供项目执行的统计信息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2、开发平台和技术要求：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开发平台和相关技术：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系统采用Java EE技术平台实现，采用SSM（Spring+SpringMVC+MyBatis）框架开发，系统运行环境为Cent OS 7 + Mysql。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1、项目基本信息（P</w:t>
      </w:r>
      <w:r>
        <w:rPr>
          <w:sz w:val="24"/>
        </w:rPr>
        <w:t>RJ_INFO）</w:t>
      </w:r>
      <w:r>
        <w:rPr>
          <w:rFonts w:hint="eastAsia"/>
          <w:sz w:val="24"/>
        </w:rPr>
        <w:t>（*）</w:t>
      </w:r>
    </w:p>
    <w:tbl>
      <w:tblPr>
        <w:tblStyle w:val="6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525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C(</w:t>
            </w:r>
            <w:r>
              <w:rPr>
                <w:b/>
                <w:color w:val="FF0000"/>
              </w:rPr>
              <w:t>8</w:t>
            </w:r>
            <w:r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25" w:type="dxa"/>
            <w:vAlign w:val="center"/>
          </w:tcPr>
          <w:p>
            <w:r>
              <w:rPr>
                <w:rFonts w:hint="eastAsia"/>
              </w:rPr>
              <w:t>Y</w:t>
            </w:r>
            <w:r>
              <w:t>YYYMMNN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项目简称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25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PFNM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项目全称</w:t>
            </w:r>
          </w:p>
        </w:tc>
        <w:tc>
          <w:tcPr>
            <w:tcW w:w="1514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VC(</w:t>
            </w:r>
            <w: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25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ETTM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立项时间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25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NO</w:t>
            </w:r>
          </w:p>
        </w:tc>
        <w:tc>
          <w:tcPr>
            <w:tcW w:w="1372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(8)</w:t>
            </w:r>
          </w:p>
        </w:tc>
        <w:tc>
          <w:tcPr>
            <w:tcW w:w="1222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K</w:t>
            </w:r>
          </w:p>
        </w:tc>
        <w:tc>
          <w:tcPr>
            <w:tcW w:w="1310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525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CDT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计划完成时间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25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PCWL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计划工作量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(3)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25" w:type="dxa"/>
            <w:vAlign w:val="center"/>
          </w:tcPr>
          <w:p>
            <w:r>
              <w:rPr>
                <w:rFonts w:hint="eastAsia"/>
              </w:rPr>
              <w:t>人月数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1514" w:type="dxa"/>
            <w:vAlign w:val="center"/>
          </w:tcPr>
          <w:p/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525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（1）项目编号前4位是年月，后2位为流水号</w:t>
      </w:r>
    </w:p>
    <w:p>
      <w:r>
        <w:rPr>
          <w:rFonts w:hint="eastAsia"/>
        </w:rPr>
        <w:t>（2）如果项目是来自于已经签订的合同，则需要有合同编号对应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）项目经理W</w:t>
      </w:r>
      <w:r>
        <w:t>NO</w:t>
      </w:r>
      <w:r>
        <w:rPr>
          <w:rFonts w:hint="eastAsia"/>
        </w:rPr>
        <w:t>来自于人力资源管理系统，统一登录到系统的账号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）本表由超级管理员初始化，确定项目编号、简称、全称及项目经理；其他的信息由项目经理负责操作；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2、项目任务信息(</w:t>
      </w:r>
      <w:r>
        <w:rPr>
          <w:sz w:val="24"/>
        </w:rPr>
        <w:t>PRJ_TASK)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  <w:r>
              <w:t>/FK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MNM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1514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VC(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E</w:t>
            </w:r>
            <w:r>
              <w:t>SWL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估算工作量</w:t>
            </w:r>
          </w:p>
        </w:tc>
        <w:tc>
          <w:tcPr>
            <w:tcW w:w="1514" w:type="dxa"/>
            <w:vAlign w:val="center"/>
          </w:tcPr>
          <w:p>
            <w:r>
              <w:t>N(3)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人天数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TWL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实际工作量</w:t>
            </w:r>
          </w:p>
        </w:tc>
        <w:tc>
          <w:tcPr>
            <w:tcW w:w="1514" w:type="dxa"/>
            <w:vAlign w:val="center"/>
          </w:tcPr>
          <w:p>
            <w:r>
              <w:t>N(3)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人天数</w:t>
            </w: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（1）每个项目添加一个0</w:t>
      </w:r>
      <w:r>
        <w:t>00</w:t>
      </w:r>
      <w:r>
        <w:rPr>
          <w:rFonts w:hint="eastAsia"/>
        </w:rPr>
        <w:t>的模块，表示项目整体；其他模块一律从0</w:t>
      </w:r>
      <w:r>
        <w:t>01</w:t>
      </w:r>
      <w:r>
        <w:rPr>
          <w:rFonts w:hint="eastAsia"/>
        </w:rPr>
        <w:t>开始编号</w:t>
      </w:r>
    </w:p>
    <w:p>
      <w:r>
        <w:rPr>
          <w:rFonts w:hint="eastAsia"/>
        </w:rPr>
        <w:t>（2）需要添加类似需求、设计、U</w:t>
      </w:r>
      <w:r>
        <w:t>I</w:t>
      </w:r>
      <w:r>
        <w:rPr>
          <w:rFonts w:hint="eastAsia"/>
        </w:rPr>
        <w:t>等跟具体功能无关的模块内容</w:t>
      </w:r>
    </w:p>
    <w:p>
      <w:r>
        <w:rPr>
          <w:rFonts w:hint="eastAsia"/>
        </w:rPr>
        <w:t>（3）一般是项目经理操作本表</w:t>
      </w:r>
    </w:p>
    <w:p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3、项目组员（P</w:t>
      </w:r>
      <w:r>
        <w:rPr>
          <w:sz w:val="24"/>
        </w:rPr>
        <w:t>RJ_MBMBER</w:t>
      </w:r>
      <w:r>
        <w:rPr>
          <w:rFonts w:hint="eastAsia"/>
          <w:sz w:val="24"/>
        </w:rPr>
        <w:t>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MEMBERID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自增长I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t>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工号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(5)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T</w:t>
            </w:r>
            <w:r>
              <w:t>SK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分工说明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VC(100)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说明：一个组员可能也出现在别的项目上；每个组员说明初步分工</w:t>
      </w:r>
    </w:p>
    <w:p>
      <w:pPr>
        <w:pStyle w:val="3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、项目计划变更信息（P</w:t>
      </w:r>
      <w:r>
        <w:rPr>
          <w:color w:val="FF0000"/>
          <w:sz w:val="24"/>
        </w:rPr>
        <w:t>RJ_MNG</w:t>
      </w:r>
      <w:r>
        <w:rPr>
          <w:rFonts w:hint="eastAsia"/>
          <w:color w:val="FF0000"/>
          <w:sz w:val="24"/>
        </w:rPr>
        <w:t>）（*）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  <w:r>
              <w:t>/FK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M</w:t>
            </w:r>
            <w:r>
              <w:t>DDT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变更时间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N</w:t>
            </w:r>
            <w:r>
              <w:rPr>
                <w:rFonts w:hint="eastAsia"/>
              </w:rPr>
              <w:t>P</w:t>
            </w:r>
            <w:r>
              <w:t>CDT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新计划完成时间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NPCWL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新计划工作量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(3)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MEMO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变更说明</w:t>
            </w:r>
          </w:p>
        </w:tc>
        <w:tc>
          <w:tcPr>
            <w:tcW w:w="1514" w:type="dxa"/>
            <w:vAlign w:val="center"/>
          </w:tcPr>
          <w:p>
            <w:r>
              <w:t>NVC</w:t>
            </w:r>
            <w:r>
              <w:rPr>
                <w:rFonts w:hint="eastAsia"/>
              </w:rPr>
              <w:t>（5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（1）本表记录项目所有的计划变更情况，不用细化到模块</w:t>
      </w:r>
    </w:p>
    <w:p>
      <w:r>
        <w:rPr>
          <w:rFonts w:hint="eastAsia"/>
        </w:rPr>
        <w:t>（2）本表由项目经理操作；系统超级管理员也可以操作（如变更项目经理）</w:t>
      </w:r>
    </w:p>
    <w:p>
      <w:pPr>
        <w:pStyle w:val="3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、项目进度报表（P</w:t>
      </w:r>
      <w:r>
        <w:rPr>
          <w:color w:val="FF0000"/>
          <w:sz w:val="24"/>
        </w:rPr>
        <w:t>RJ_RPT</w:t>
      </w:r>
      <w:r>
        <w:rPr>
          <w:rFonts w:hint="eastAsia"/>
          <w:color w:val="FF0000"/>
          <w:sz w:val="24"/>
        </w:rPr>
        <w:t>）（*）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EID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自增长I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工号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(5)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自动输入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R</w:t>
            </w:r>
            <w:r>
              <w:t>PTM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默认为当前时间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R</w:t>
            </w:r>
            <w:r>
              <w:t>TPNO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报表类型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(1)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PNO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t>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MNO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>
            <w:r>
              <w:t>FK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工作内容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VC(100)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W</w:t>
            </w:r>
            <w:r>
              <w:t>L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工作量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(4,2)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精确到0</w:t>
            </w:r>
            <w:r>
              <w:t>.25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TGNO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项目当前阶段</w:t>
            </w:r>
          </w:p>
        </w:tc>
        <w:tc>
          <w:tcPr>
            <w:tcW w:w="1514" w:type="dxa"/>
            <w:vAlign w:val="center"/>
          </w:tcPr>
          <w:p>
            <w:r>
              <w:t>N(1)</w:t>
            </w:r>
          </w:p>
        </w:tc>
        <w:tc>
          <w:tcPr>
            <w:tcW w:w="1222" w:type="dxa"/>
            <w:vAlign w:val="center"/>
          </w:tcPr>
          <w:p>
            <w:r>
              <w:t>FK</w:t>
            </w:r>
          </w:p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PD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(3,2)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小于1的小数，表示百分比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STNO</w:t>
            </w:r>
          </w:p>
        </w:tc>
        <w:tc>
          <w:tcPr>
            <w:tcW w:w="1372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(1)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默认为0</w:t>
            </w: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）填写项目周报/月报的功能，分开菜单进行，因为通常情况下是填写周报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）模块只能通过下拉框选择；如果新增加了模块，项目经理应实现在任务里面添加该模块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）通常情况下，每个成员在所有项目上的工作量每周不超过5天；如果超过，用红色标出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）操作说明：逐行添加各个模块的情况，不要弹出新的窗口</w:t>
      </w:r>
    </w:p>
    <w:p>
      <w:r>
        <w:rPr>
          <w:rFonts w:hint="eastAsia"/>
        </w:rPr>
        <w:t>（5）S</w:t>
      </w:r>
      <w:r>
        <w:t>PD</w:t>
      </w:r>
      <w:r>
        <w:rPr>
          <w:rFonts w:hint="eastAsia"/>
        </w:rPr>
        <w:t>：如果是模块，则填写本模块进度；如果是整个项目，则填写整个项目的进度</w:t>
      </w:r>
    </w:p>
    <w:p>
      <w:pPr>
        <w:pStyle w:val="3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、项目报表类型（</w:t>
      </w:r>
      <w:r>
        <w:rPr>
          <w:color w:val="FF0000"/>
          <w:sz w:val="24"/>
        </w:rPr>
        <w:t>PRJ_RTPTP）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15"/>
        <w:gridCol w:w="1271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15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</w:rPr>
              <w:t>R</w:t>
            </w:r>
            <w:r>
              <w:t>TPNO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报表类型编号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(1)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RPTNM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报表类型名称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（1）</w:t>
      </w:r>
      <w:r>
        <w:t>RTPNO</w:t>
      </w:r>
      <w:r>
        <w:rPr>
          <w:rFonts w:hint="eastAsia"/>
        </w:rPr>
        <w:t>：1日报；2周报；3月报。</w:t>
      </w:r>
    </w:p>
    <w:p>
      <w:pPr>
        <w:pStyle w:val="3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、项目阶段(</w:t>
      </w:r>
      <w:r>
        <w:rPr>
          <w:color w:val="FF0000"/>
          <w:sz w:val="24"/>
        </w:rPr>
        <w:t>PRJ_STAGE)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15"/>
        <w:gridCol w:w="1271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15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STGNO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项目阶段编号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STGNM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项目阶段名称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（2）</w:t>
      </w:r>
      <w:r>
        <w:t xml:space="preserve">STGNO 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-需求；2-设计；3-编码；4-测试；5-试运行；6-后期完善；7-验收；</w:t>
      </w:r>
      <w:r>
        <w:t>8</w:t>
      </w:r>
      <w:r>
        <w:rPr>
          <w:rFonts w:hint="eastAsia"/>
        </w:rPr>
        <w:t>-运维</w:t>
      </w:r>
      <w:r>
        <w:t xml:space="preserve"> </w:t>
      </w:r>
    </w:p>
    <w:p>
      <w:pPr>
        <w:pStyle w:val="3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、项目进度状态(</w:t>
      </w:r>
      <w:r>
        <w:rPr>
          <w:color w:val="FF0000"/>
          <w:sz w:val="24"/>
        </w:rPr>
        <w:t>PRJ_STATE)</w:t>
      </w:r>
    </w:p>
    <w:tbl>
      <w:tblPr>
        <w:tblStyle w:val="6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15"/>
        <w:gridCol w:w="1271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15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STNO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项目状态编号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t>STNM</w:t>
            </w:r>
          </w:p>
        </w:tc>
        <w:tc>
          <w:tcPr>
            <w:tcW w:w="1615" w:type="dxa"/>
            <w:vAlign w:val="center"/>
          </w:tcPr>
          <w:p>
            <w:r>
              <w:rPr>
                <w:rFonts w:hint="eastAsia"/>
              </w:rPr>
              <w:t>项目状态名称</w:t>
            </w:r>
          </w:p>
        </w:tc>
        <w:tc>
          <w:tcPr>
            <w:tcW w:w="1271" w:type="dxa"/>
            <w:vAlign w:val="center"/>
          </w:tcPr>
          <w:p>
            <w:r>
              <w:rPr>
                <w:rFonts w:hint="eastAsia"/>
              </w:rPr>
              <w:t>N</w:t>
            </w:r>
            <w:r>
              <w:t>VC(20)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（2）</w:t>
      </w:r>
      <w:r>
        <w:t>STNO</w:t>
      </w:r>
      <w:r>
        <w:rPr>
          <w:rFonts w:hint="eastAsia"/>
        </w:rPr>
        <w:t>：0正常；1提前；-</w:t>
      </w:r>
      <w:r>
        <w:t>1</w:t>
      </w:r>
      <w:r>
        <w:rPr>
          <w:rFonts w:hint="eastAsia"/>
        </w:rPr>
        <w:t>滞后；</w:t>
      </w:r>
      <w:r>
        <w:t xml:space="preserve"> </w:t>
      </w:r>
    </w:p>
    <w:p/>
    <w:p>
      <w:pPr>
        <w:pStyle w:val="2"/>
        <w:rPr>
          <w:sz w:val="32"/>
        </w:rPr>
      </w:pPr>
      <w:r>
        <w:rPr>
          <w:rFonts w:hint="eastAsia"/>
          <w:sz w:val="32"/>
        </w:rPr>
        <w:t>四、项目经费管理（徐文杰）</w:t>
      </w:r>
    </w:p>
    <w:p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实现对项目经费的报销管理，包括申请、审批（2级）。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1）经费类别需要进行二级分类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2）报销时填写的信息包括：项目名称、时间、费用类型（二级选择）、申报金额、备注；如果是差旅费，则可以填写详细信息，包括起止时间、地点、交通费、通讯费、出差原因等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3）审批时除了意见，还需要填写核准金额（默认为申报金额）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4）分析统计：可以按项目、类别、时间进行费用统计，点击可以查看明细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2、开发平台和技术要求：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AFAFA"/>
        </w:rPr>
        <w:t>系统采用Java EE技术平台实现，采用SSM（Spring+SpringMVC+MyBatis）框架开发，系统运行环境为Cent OS 7 + Mysql。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41"/>
    <w:rsid w:val="000B0384"/>
    <w:rsid w:val="000D05D8"/>
    <w:rsid w:val="00100FA8"/>
    <w:rsid w:val="0012515B"/>
    <w:rsid w:val="00190F10"/>
    <w:rsid w:val="001D2BFA"/>
    <w:rsid w:val="002612F6"/>
    <w:rsid w:val="0034051A"/>
    <w:rsid w:val="003B6CAA"/>
    <w:rsid w:val="003D3CC0"/>
    <w:rsid w:val="004C61A6"/>
    <w:rsid w:val="00544D83"/>
    <w:rsid w:val="005E238F"/>
    <w:rsid w:val="005F40DB"/>
    <w:rsid w:val="00654A18"/>
    <w:rsid w:val="006A6A6E"/>
    <w:rsid w:val="00711074"/>
    <w:rsid w:val="00733641"/>
    <w:rsid w:val="007708D7"/>
    <w:rsid w:val="007D698F"/>
    <w:rsid w:val="008D5C08"/>
    <w:rsid w:val="00962B34"/>
    <w:rsid w:val="00972E90"/>
    <w:rsid w:val="00A267B5"/>
    <w:rsid w:val="00A93963"/>
    <w:rsid w:val="00AF2AB1"/>
    <w:rsid w:val="00B243E3"/>
    <w:rsid w:val="00CD41B0"/>
    <w:rsid w:val="00E20764"/>
    <w:rsid w:val="00FB3CB7"/>
    <w:rsid w:val="00FD3140"/>
    <w:rsid w:val="2D4D776E"/>
    <w:rsid w:val="577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901</Words>
  <Characters>5142</Characters>
  <Lines>42</Lines>
  <Paragraphs>12</Paragraphs>
  <TotalTime>0</TotalTime>
  <ScaleCrop>false</ScaleCrop>
  <LinksUpToDate>false</LinksUpToDate>
  <CharactersWithSpaces>6031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2019-01-09T07:13:00Z</dcterms:created>
  <dc:creator>cqzeng</dc:creator>
  <cp:lastModifiedBy>Dreamer</cp:lastModifiedBy>
  <dcterms:modified xsi:type="dcterms:W3CDTF">2019-04-15T08:44:56Z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