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Instructions for Evaluation</w:t>
      </w:r>
    </w:p>
    <w:p w:rsidR="00000000" w:rsidDel="00000000" w:rsidP="00000000" w:rsidRDefault="00000000" w:rsidRPr="00000000" w14:paraId="00000002">
      <w:pPr>
        <w:spacing w:after="240" w:before="240" w:lineRule="auto"/>
        <w:rPr/>
      </w:pPr>
      <w:r w:rsidDel="00000000" w:rsidR="00000000" w:rsidRPr="00000000">
        <w:rPr>
          <w:rtl w:val="0"/>
        </w:rPr>
        <w:t xml:space="preserve">Thank you again for participating in this evaluation!</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Load the File</w:t>
      </w:r>
    </w:p>
    <w:p w:rsidR="00000000" w:rsidDel="00000000" w:rsidP="00000000" w:rsidRDefault="00000000" w:rsidRPr="00000000" w14:paraId="00000005">
      <w:pPr>
        <w:spacing w:after="240" w:before="240" w:lineRule="auto"/>
        <w:rPr/>
      </w:pPr>
      <w:r w:rsidDel="00000000" w:rsidR="00000000" w:rsidRPr="00000000">
        <w:rPr>
          <w:rtl w:val="0"/>
        </w:rPr>
        <w:t xml:space="preserve">Due to the inclusion of high-resolution images, the Excel file (</w:t>
      </w:r>
      <w:r w:rsidDel="00000000" w:rsidR="00000000" w:rsidRPr="00000000">
        <w:rPr>
          <w:rFonts w:ascii="Roboto Mono" w:cs="Roboto Mono" w:eastAsia="Roboto Mono" w:hAnsi="Roboto Mono"/>
          <w:color w:val="188038"/>
          <w:rtl w:val="0"/>
        </w:rPr>
        <w:t xml:space="preserve">evaluation.xlsx</w:t>
      </w:r>
      <w:r w:rsidDel="00000000" w:rsidR="00000000" w:rsidRPr="00000000">
        <w:rPr>
          <w:rtl w:val="0"/>
        </w:rPr>
        <w:t xml:space="preserve">) is too large to open directly in OneDrive Excel. Instead, upon clicking the file link, you will be prompted to open it locally on your computer. Opening it may take a while. </w:t>
      </w:r>
    </w:p>
    <w:p w:rsidR="00000000" w:rsidDel="00000000" w:rsidP="00000000" w:rsidRDefault="00000000" w:rsidRPr="00000000" w14:paraId="00000006">
      <w:pPr>
        <w:spacing w:after="240" w:before="240" w:lineRule="auto"/>
        <w:rPr/>
      </w:pPr>
      <w:r w:rsidDel="00000000" w:rsidR="00000000" w:rsidRPr="00000000">
        <w:rPr>
          <w:rtl w:val="0"/>
        </w:rPr>
        <w:t xml:space="preserve">You may also download the Excel file to do the scoring locally.</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evaluation.xlsx</w:t>
      </w:r>
      <w:r w:rsidDel="00000000" w:rsidR="00000000" w:rsidRPr="00000000">
        <w:rPr>
          <w:rtl w:val="0"/>
        </w:rPr>
        <w:t xml:space="preserve"> file contains two sheets: </w:t>
      </w:r>
      <w:r w:rsidDel="00000000" w:rsidR="00000000" w:rsidRPr="00000000">
        <w:rPr>
          <w:b w:val="1"/>
          <w:bCs w:val="1"/>
          <w:rtl w:val="0"/>
        </w:rPr>
        <w:t xml:space="preserve">Image2Concept</w:t>
      </w:r>
      <w:r w:rsidDel="00000000" w:rsidR="00000000" w:rsidRPr="00000000">
        <w:rPr>
          <w:rtl w:val="0"/>
        </w:rPr>
        <w:t xml:space="preserve"> and </w:t>
      </w:r>
      <w:r w:rsidDel="00000000" w:rsidR="00000000" w:rsidRPr="00000000">
        <w:rPr>
          <w:b w:val="1"/>
          <w:bCs w:val="1"/>
          <w:rtl w:val="0"/>
        </w:rPr>
        <w:t xml:space="preserve">Concept2Image</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Image2Concept Sheet:</w:t>
      </w:r>
    </w:p>
    <w:p w:rsidR="00000000" w:rsidDel="00000000" w:rsidP="00000000" w:rsidRDefault="00000000" w:rsidRPr="00000000" w14:paraId="0000000C">
      <w:pPr>
        <w:spacing w:after="240" w:before="240" w:lineRule="auto"/>
        <w:rPr/>
      </w:pPr>
      <w:r w:rsidDel="00000000" w:rsidR="00000000" w:rsidRPr="00000000">
        <w:rPr>
          <w:rtl w:val="0"/>
        </w:rPr>
        <w:t xml:space="preserve">This sheet links each image to multiple medical concepts extracted from the corresponding radiological report. These concepts are defined using the standard UMLS vocabulary. Please review the concepts listed in the </w:t>
      </w:r>
      <w:r w:rsidDel="00000000" w:rsidR="00000000" w:rsidRPr="00000000">
        <w:rPr>
          <w:rFonts w:ascii="Roboto Mono" w:cs="Roboto Mono" w:eastAsia="Roboto Mono" w:hAnsi="Roboto Mono"/>
          <w:color w:val="188038"/>
          <w:rtl w:val="0"/>
        </w:rPr>
        <w:t xml:space="preserve">Extracted Concept</w:t>
      </w:r>
      <w:r w:rsidDel="00000000" w:rsidR="00000000" w:rsidRPr="00000000">
        <w:rPr>
          <w:rtl w:val="0"/>
        </w:rPr>
        <w:t xml:space="preserve"> column. Most concepts have their official definition attached. While the list may include general concepts such as 'lung', which are less informative, focus particularly on key concepts that effectively describe the image. These could include specific symptoms, findings, and impressions on potential diseases. Rate the extent to which these key concepts are captured using the </w:t>
      </w:r>
      <w:r w:rsidDel="00000000" w:rsidR="00000000" w:rsidRPr="00000000">
        <w:rPr>
          <w:rFonts w:ascii="Roboto Mono" w:cs="Roboto Mono" w:eastAsia="Roboto Mono" w:hAnsi="Roboto Mono"/>
          <w:color w:val="188038"/>
          <w:rtl w:val="0"/>
        </w:rPr>
        <w:t xml:space="preserve">Concept Coverage (1-10)</w:t>
      </w:r>
      <w:r w:rsidDel="00000000" w:rsidR="00000000" w:rsidRPr="00000000">
        <w:rPr>
          <w:rtl w:val="0"/>
        </w:rPr>
        <w:t xml:space="preserve"> column, where 1 indicates poor coverage of relevant terms, and 10 indicates comprehensive coverage of all key concepts related to the image.</w:t>
      </w:r>
    </w:p>
    <w:p w:rsidR="00000000" w:rsidDel="00000000" w:rsidP="00000000" w:rsidRDefault="00000000" w:rsidRPr="00000000" w14:paraId="0000000D">
      <w:pPr>
        <w:spacing w:after="240" w:before="240" w:lineRule="auto"/>
        <w:rPr/>
      </w:pPr>
      <w:r w:rsidDel="00000000" w:rsidR="00000000" w:rsidRPr="00000000">
        <w:rPr>
          <w:rtl w:val="0"/>
        </w:rPr>
        <w:t xml:space="preserve">Additionally, the relationships between the images and the extracted concepts are indicated in the </w:t>
      </w:r>
      <w:r w:rsidDel="00000000" w:rsidR="00000000" w:rsidRPr="00000000">
        <w:rPr>
          <w:rFonts w:ascii="Roboto Mono" w:cs="Roboto Mono" w:eastAsia="Roboto Mono" w:hAnsi="Roboto Mono"/>
          <w:color w:val="188038"/>
          <w:rtl w:val="0"/>
        </w:rPr>
        <w:t xml:space="preserve">Extracted Relation</w:t>
      </w:r>
      <w:r w:rsidDel="00000000" w:rsidR="00000000" w:rsidRPr="00000000">
        <w:rPr>
          <w:rtl w:val="0"/>
        </w:rPr>
        <w:t xml:space="preserve"> column. The relationships are categorized as follows:</w:t>
      </w:r>
    </w:p>
    <w:p w:rsidR="00000000" w:rsidDel="00000000" w:rsidP="00000000" w:rsidRDefault="00000000" w:rsidRPr="00000000" w14:paraId="0000000E">
      <w:pPr>
        <w:numPr>
          <w:ilvl w:val="0"/>
          <w:numId w:val="1"/>
        </w:numPr>
        <w:spacing w:before="240" w:lineRule="auto"/>
        <w:ind w:left="720" w:hanging="360"/>
        <w:rPr/>
      </w:pPr>
      <w:r w:rsidDel="00000000" w:rsidR="00000000" w:rsidRPr="00000000">
        <w:rPr>
          <w:b w:val="1"/>
          <w:bCs w:val="1"/>
          <w:rtl w:val="0"/>
        </w:rPr>
        <w:t xml:space="preserve">Positive</w:t>
      </w:r>
      <w:r w:rsidDel="00000000" w:rsidR="00000000" w:rsidRPr="00000000">
        <w:rPr>
          <w:rtl w:val="0"/>
        </w:rPr>
        <w:t xml:space="preserve">: The identified concepts appear in, are associated with, or accurately describe the image.</w:t>
      </w:r>
    </w:p>
    <w:p w:rsidR="00000000" w:rsidDel="00000000" w:rsidP="00000000" w:rsidRDefault="00000000" w:rsidRPr="00000000" w14:paraId="0000000F">
      <w:pPr>
        <w:numPr>
          <w:ilvl w:val="0"/>
          <w:numId w:val="1"/>
        </w:numPr>
        <w:ind w:left="720" w:hanging="360"/>
        <w:rPr/>
      </w:pPr>
      <w:r w:rsidDel="00000000" w:rsidR="00000000" w:rsidRPr="00000000">
        <w:rPr>
          <w:b w:val="1"/>
          <w:bCs w:val="1"/>
          <w:rtl w:val="0"/>
        </w:rPr>
        <w:t xml:space="preserve">Negative</w:t>
      </w:r>
      <w:r w:rsidDel="00000000" w:rsidR="00000000" w:rsidRPr="00000000">
        <w:rPr>
          <w:rtl w:val="0"/>
        </w:rPr>
        <w:t xml:space="preserve">: The concepts have no relevance to what is visible in the image.</w:t>
      </w:r>
    </w:p>
    <w:p w:rsidR="00000000" w:rsidDel="00000000" w:rsidP="00000000" w:rsidRDefault="00000000" w:rsidRPr="00000000" w14:paraId="00000010">
      <w:pPr>
        <w:numPr>
          <w:ilvl w:val="0"/>
          <w:numId w:val="1"/>
        </w:numPr>
        <w:spacing w:after="240" w:lineRule="auto"/>
        <w:ind w:left="720" w:hanging="360"/>
        <w:rPr/>
      </w:pPr>
      <w:r w:rsidDel="00000000" w:rsidR="00000000" w:rsidRPr="00000000">
        <w:rPr>
          <w:rFonts w:ascii="Arial" w:cs="Arial" w:eastAsia="Arial" w:hAnsi="Arial"/>
          <w:b w:val="1"/>
          <w:bCs w:val="1"/>
          <w:sz w:val="22"/>
          <w:szCs w:val="22"/>
          <w:rtl w:val="0"/>
        </w:rPr>
        <w:t xml:space="preserve">Uncertain:</w:t>
      </w:r>
      <w:r w:rsidDel="00000000" w:rsidR="00000000" w:rsidRPr="00000000">
        <w:rPr>
          <w:rFonts w:ascii="Arial" w:cs="Arial" w:eastAsia="Arial" w:hAnsi="Arial"/>
          <w:sz w:val="22"/>
          <w:szCs w:val="22"/>
          <w:rtl w:val="0"/>
        </w:rPr>
        <w:t xml:space="preserve"> It is unclear whether the concepts are applicable to the image. This may indicate a symptom that could be present but cannot be definitively confirmed, or a disease potentially associated with the image, though not with full certainty based on the current observation, etc.</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Based on your analysis of the image-concept pair, assign a score in the </w:t>
      </w:r>
      <w:r w:rsidDel="00000000" w:rsidR="00000000" w:rsidRPr="00000000">
        <w:rPr>
          <w:rFonts w:ascii="Roboto Mono" w:cs="Roboto Mono" w:eastAsia="Roboto Mono" w:hAnsi="Roboto Mono"/>
          <w:color w:val="188038"/>
          <w:rtl w:val="0"/>
        </w:rPr>
        <w:t xml:space="preserve">Relation Correctness</w:t>
      </w:r>
      <w:r w:rsidDel="00000000" w:rsidR="00000000" w:rsidRPr="00000000">
        <w:rPr>
          <w:rtl w:val="0"/>
        </w:rPr>
        <w:t xml:space="preserve"> column, where 1 indicates that the relations are poorly extracted and 10 indicates perfect alignment between the concepts and the image.</w:t>
      </w:r>
    </w:p>
    <w:p w:rsidR="00000000" w:rsidDel="00000000" w:rsidP="00000000" w:rsidRDefault="00000000" w:rsidRPr="00000000" w14:paraId="00000012">
      <w:pPr>
        <w:spacing w:after="240" w:before="240" w:lineRule="auto"/>
        <w:rPr/>
      </w:pPr>
      <w:r w:rsidDel="00000000" w:rsidR="00000000" w:rsidRPr="00000000">
        <w:rPr>
          <w:rtl w:val="0"/>
        </w:rPr>
        <w:t xml:space="preserve">You may find the radiological reports are available at the Column Report as Reference. It is for you to understand how the concepts are extracted, as well as the context of these concepts. However, we request you to mainly focus on the image and the concepts, while radiological reports only serve as assistance. </w:t>
      </w:r>
    </w:p>
    <w:tbl>
      <w:tblPr>
        <w:tblStyle w:val="Table1"/>
        <w:tblW w:w="6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0"/>
        <w:tblGridChange w:id="0">
          <w:tblGrid>
            <w:gridCol w:w="6800"/>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3">
            <w:pPr>
              <w:spacing w:after="240" w:before="240" w:lineRule="auto"/>
              <w:rPr/>
            </w:pPr>
            <w:r w:rsidDel="00000000" w:rsidR="00000000" w:rsidRPr="00000000">
              <w:rPr>
                <w:rtl w:val="0"/>
              </w:rPr>
            </w:r>
          </w:p>
        </w:tc>
      </w:tr>
    </w:tbl>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Concept2Image Sheet:</w:t>
      </w:r>
    </w:p>
    <w:p w:rsidR="00000000" w:rsidDel="00000000" w:rsidP="00000000" w:rsidRDefault="00000000" w:rsidRPr="00000000" w14:paraId="00000016">
      <w:pPr>
        <w:spacing w:after="240" w:before="240" w:lineRule="auto"/>
        <w:rPr/>
      </w:pPr>
      <w:r w:rsidDel="00000000" w:rsidR="00000000" w:rsidRPr="00000000">
        <w:rPr>
          <w:rtl w:val="0"/>
        </w:rPr>
        <w:t xml:space="preserve">This sheet links individual concepts to multiple images, illustrating the concept's various scenarios. For example, with the concept 'Pleural effusion,' evaluate if images representing different cases (e.g., occurring in the left or right side, severe or mild) are included. Score these images in the </w:t>
      </w:r>
      <w:r w:rsidDel="00000000" w:rsidR="00000000" w:rsidRPr="00000000">
        <w:rPr>
          <w:rFonts w:ascii="Roboto Mono" w:cs="Roboto Mono" w:eastAsia="Roboto Mono" w:hAnsi="Roboto Mono"/>
          <w:color w:val="188038"/>
          <w:rtl w:val="0"/>
        </w:rPr>
        <w:t xml:space="preserve">Diversity of the Images</w:t>
      </w:r>
      <w:r w:rsidDel="00000000" w:rsidR="00000000" w:rsidRPr="00000000">
        <w:rPr>
          <w:rtl w:val="0"/>
        </w:rPr>
        <w:t xml:space="preserve"> column. A score of 1 suggests that the images are very similar, lacking diversity, whereas a score of 10 indicates that the images collectively portray a broad and diverse range of scenarios associated with the concept. Please note that different views of concepts do not contribute to the diversity as we primarily select front view image during our data curation. </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Save the File</w:t>
      </w:r>
    </w:p>
    <w:p w:rsidR="00000000" w:rsidDel="00000000" w:rsidP="00000000" w:rsidRDefault="00000000" w:rsidRPr="00000000" w14:paraId="00000019">
      <w:pPr>
        <w:spacing w:after="240" w:before="240" w:lineRule="auto"/>
        <w:rPr>
          <w:rFonts w:ascii="Arial" w:cs="Arial" w:eastAsia="Arial" w:hAnsi="Arial"/>
          <w:color w:val="000000"/>
          <w:sz w:val="22"/>
          <w:szCs w:val="22"/>
        </w:rPr>
      </w:pPr>
      <w:r w:rsidDel="00000000" w:rsidR="00000000" w:rsidRPr="00000000">
        <w:rPr>
          <w:rtl w:val="0"/>
        </w:rPr>
        <w:t xml:space="preserve">If the scoring is operated without any downloading, you may simply click the 'Save' button located at the top left of the application (it may take a while) and then close the Excel file. Your scoring results will automatically be uploaded to OneDrive.</w:t>
        <w:br w:type="textWrapping"/>
        <w:t xml:space="preserve">If the scoring is operated locally after downloading, you may upload the </w:t>
      </w:r>
      <w:r w:rsidDel="00000000" w:rsidR="00000000" w:rsidRPr="00000000">
        <w:rPr>
          <w:rFonts w:ascii="Roboto Mono" w:cs="Roboto Mono" w:eastAsia="Roboto Mono" w:hAnsi="Roboto Mono"/>
          <w:color w:val="188038"/>
          <w:rtl w:val="0"/>
        </w:rPr>
        <w:t xml:space="preserve">evaluation.xlsx </w:t>
      </w:r>
      <w:r w:rsidDel="00000000" w:rsidR="00000000" w:rsidRPr="00000000">
        <w:rPr>
          <w:rFonts w:ascii="Arial" w:cs="Arial" w:eastAsia="Arial" w:hAnsi="Arial"/>
          <w:color w:val="000000"/>
          <w:sz w:val="22"/>
          <w:szCs w:val="22"/>
          <w:rtl w:val="0"/>
        </w:rPr>
        <w:t xml:space="preserve">again onto the same folder. </w:t>
      </w:r>
      <w:r w:rsidDel="00000000" w:rsidR="00000000" w:rsidRPr="00000000">
        <w:rPr>
          <w:rtl w:val="0"/>
        </w:rPr>
        <w:br w:type="textWrapping"/>
        <w:br w:type="textWrapping"/>
      </w:r>
      <w:r w:rsidDel="00000000" w:rsidR="00000000" w:rsidRPr="00000000">
        <w:rPr>
          <w:rFonts w:ascii="Arial" w:cs="Arial" w:eastAsia="Arial" w:hAnsi="Arial"/>
          <w:color w:val="000000"/>
          <w:sz w:val="22"/>
          <w:szCs w:val="22"/>
          <w:rtl w:val="0"/>
        </w:rPr>
        <w:t xml:space="preserve">Please let us know if there are any issues or concerns during this process. Thanks in advance! </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