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318A" w14:textId="28A23BA1" w:rsidR="000879CB" w:rsidRPr="00B16652" w:rsidRDefault="00066867">
      <w:pPr>
        <w:rPr>
          <w:rFonts w:ascii="Calibri" w:hAnsi="Calibri" w:cs="Calibri"/>
          <w:b/>
          <w:bCs/>
        </w:rPr>
      </w:pPr>
      <w:r w:rsidRPr="00B16652">
        <w:rPr>
          <w:rFonts w:ascii="Calibri" w:hAnsi="Calibri" w:cs="Calibri"/>
          <w:b/>
          <w:bCs/>
        </w:rPr>
        <w:t xml:space="preserve">Focus Measurement for the Fore-optics of </w:t>
      </w:r>
      <w:proofErr w:type="gramStart"/>
      <w:r w:rsidRPr="00B16652">
        <w:rPr>
          <w:rFonts w:ascii="Calibri" w:hAnsi="Calibri" w:cs="Calibri"/>
          <w:b/>
          <w:bCs/>
        </w:rPr>
        <w:t>CHAI</w:t>
      </w:r>
      <w:proofErr w:type="gramEnd"/>
    </w:p>
    <w:p w14:paraId="7AACF306" w14:textId="569D9883" w:rsidR="00C63E3E" w:rsidRPr="00C63E3E" w:rsidRDefault="00C63E3E">
      <w:pPr>
        <w:rPr>
          <w:rFonts w:ascii="Calibri" w:hAnsi="Calibri" w:cs="Calibri"/>
          <w:b/>
          <w:bCs/>
        </w:rPr>
      </w:pPr>
      <w:r w:rsidRPr="00C63E3E">
        <w:rPr>
          <w:rFonts w:ascii="Calibri" w:hAnsi="Calibri" w:cs="Calibri" w:hint="eastAsia"/>
          <w:b/>
          <w:bCs/>
        </w:rPr>
        <w:t>The optics</w:t>
      </w:r>
    </w:p>
    <w:p w14:paraId="219A267B" w14:textId="24054ECE" w:rsidR="00066867" w:rsidRDefault="00066867">
      <w:pPr>
        <w:rPr>
          <w:rFonts w:ascii="Calibri" w:hAnsi="Calibri" w:cs="Calibri"/>
          <w:lang w:val="en-US"/>
        </w:rPr>
      </w:pPr>
      <w:r w:rsidRPr="00066867">
        <w:rPr>
          <w:rFonts w:ascii="Calibri" w:hAnsi="Calibri" w:cs="Calibri"/>
        </w:rPr>
        <w:t xml:space="preserve">The fore-optics of the CHAI receiver is used to converge the output beam of the SIS mixer and match the receiver beam to the required telescope illumination angular range.   </w:t>
      </w:r>
      <w:r w:rsidR="00BF76AA">
        <w:rPr>
          <w:rFonts w:ascii="Calibri" w:hAnsi="Calibri" w:cs="Calibri" w:hint="eastAsia"/>
        </w:rPr>
        <w:t xml:space="preserve">Since the pixel spacing is </w:t>
      </w:r>
      <w:r w:rsidR="00BF76AA" w:rsidRPr="00BF76AA">
        <w:rPr>
          <w:rFonts w:ascii="Calibri" w:hAnsi="Calibri" w:cs="Calibri" w:hint="eastAsia"/>
        </w:rPr>
        <w:t>10mm</w:t>
      </w:r>
      <w:r w:rsidR="00BF76AA">
        <w:rPr>
          <w:rFonts w:ascii="Calibri" w:hAnsi="Calibri" w:cs="Calibri" w:hint="eastAsia"/>
        </w:rPr>
        <w:t xml:space="preserve"> which is fixed by the mixer </w:t>
      </w:r>
      <w:r w:rsidR="00BF76AA" w:rsidRPr="00BF76AA">
        <w:rPr>
          <w:rFonts w:ascii="Calibri" w:hAnsi="Calibri" w:cs="Calibri"/>
        </w:rPr>
        <w:t xml:space="preserve">Mechanical </w:t>
      </w:r>
      <w:r w:rsidR="00BF76AA">
        <w:rPr>
          <w:rFonts w:ascii="Calibri" w:hAnsi="Calibri" w:cs="Calibri" w:hint="eastAsia"/>
        </w:rPr>
        <w:t>d</w:t>
      </w:r>
      <w:r w:rsidR="00BF76AA" w:rsidRPr="00BF76AA">
        <w:rPr>
          <w:rFonts w:ascii="Calibri" w:hAnsi="Calibri" w:cs="Calibri"/>
        </w:rPr>
        <w:t>esign</w:t>
      </w:r>
      <w:r w:rsidR="00BF76AA">
        <w:rPr>
          <w:rFonts w:ascii="Calibri" w:hAnsi="Calibri" w:cs="Calibri" w:hint="eastAsia"/>
        </w:rPr>
        <w:t xml:space="preserve">, the modification of the mixer beam changes the ratio of pixel spacing </w:t>
      </w:r>
      <w:r w:rsidR="00BF76AA" w:rsidRPr="00BF76AA">
        <w:rPr>
          <w:rFonts w:ascii="Calibri" w:hAnsi="Calibri" w:cs="Calibri" w:hint="eastAsia"/>
          <w:lang w:val="en-US"/>
        </w:rPr>
        <w:t>(</w:t>
      </w:r>
      <m:oMath>
        <m:r>
          <m:rPr>
            <m:sty m:val="bi"/>
          </m:rPr>
          <w:rPr>
            <w:rFonts w:ascii="Cambria Math" w:hAnsi="Cambria Math" w:cs="Calibri"/>
            <w:lang w:val="en-US"/>
          </w:rPr>
          <m:t>s</m:t>
        </m:r>
        <m:r>
          <w:rPr>
            <w:rFonts w:ascii="Cambria Math" w:hAnsi="Cambria Math" w:cs="Calibri"/>
            <w:lang w:val="en-US"/>
          </w:rPr>
          <m:t>=10mm</m:t>
        </m:r>
      </m:oMath>
      <w:r w:rsidR="00BF76AA" w:rsidRPr="00BF76AA">
        <w:rPr>
          <w:rFonts w:ascii="Calibri" w:hAnsi="Calibri" w:cs="Calibri" w:hint="eastAsia"/>
          <w:lang w:val="en-US"/>
        </w:rPr>
        <w:t>)</w:t>
      </w:r>
      <w:r w:rsidR="00BF76AA" w:rsidRPr="00BF76AA">
        <w:rPr>
          <w:rFonts w:ascii="Calibri" w:hAnsi="Calibri" w:cs="Calibri" w:hint="eastAsia"/>
        </w:rPr>
        <w:t xml:space="preserve">  </w:t>
      </w:r>
      <w:r w:rsidR="00BF76AA">
        <w:rPr>
          <w:rFonts w:ascii="Calibri" w:hAnsi="Calibri" w:cs="Calibri" w:hint="eastAsia"/>
        </w:rPr>
        <w:t xml:space="preserve">and the reciver beam waist </w:t>
      </w:r>
      <w:r w:rsidR="00BF76AA" w:rsidRPr="00EB12EB">
        <w:rPr>
          <w:rFonts w:ascii="Calibri" w:hAnsi="Calibri" w:cs="Calibri" w:hint="eastAsia"/>
          <w:lang w:val="en-US"/>
        </w:rPr>
        <w:t>(</w:t>
      </w:r>
      <m:oMath>
        <m:r>
          <w:rPr>
            <w:rFonts w:ascii="Cambria Math" w:hAnsi="Cambria Math" w:cs="Calibri"/>
            <w:lang w:val="en-US"/>
          </w:rPr>
          <m:t>ω</m:t>
        </m:r>
      </m:oMath>
      <w:r w:rsidR="00BF76AA" w:rsidRPr="00EB12EB">
        <w:rPr>
          <w:rFonts w:ascii="Calibri" w:hAnsi="Calibri" w:cs="Calibri" w:hint="eastAsia"/>
          <w:lang w:val="en-US"/>
        </w:rPr>
        <w:t>)</w:t>
      </w:r>
      <w:r w:rsidR="00BF76AA">
        <w:rPr>
          <w:rFonts w:ascii="Calibri" w:hAnsi="Calibri" w:cs="Calibri" w:hint="eastAsia"/>
          <w:lang w:val="en-US"/>
        </w:rPr>
        <w:t xml:space="preserve"> that is related to the ratio of telescope beam spacing </w:t>
      </w:r>
      <w:r w:rsidR="00BF76AA" w:rsidRPr="00EB12EB">
        <w:rPr>
          <w:rFonts w:ascii="Calibri" w:hAnsi="Calibri" w:cs="Calibri" w:hint="eastAsia"/>
          <w:lang w:val="en-US"/>
        </w:rPr>
        <w:t>(</w:t>
      </w:r>
      <m:oMath>
        <m:r>
          <m:rPr>
            <m:sty m:val="p"/>
          </m:rPr>
          <w:rPr>
            <w:rFonts w:ascii="Cambria Math" w:hAnsi="Cambria Math" w:cs="Calibri"/>
            <w:lang w:val="en-US"/>
          </w:rPr>
          <m:t>ΔΘ</m:t>
        </m:r>
      </m:oMath>
      <w:r w:rsidR="00BF76AA" w:rsidRPr="00EB12EB">
        <w:rPr>
          <w:rFonts w:ascii="Calibri" w:hAnsi="Calibri" w:cs="Calibri" w:hint="eastAsia"/>
          <w:lang w:val="en-US"/>
        </w:rPr>
        <w:t xml:space="preserve">)  </w:t>
      </w:r>
      <w:r w:rsidR="00BF76AA">
        <w:rPr>
          <w:rFonts w:ascii="Calibri" w:hAnsi="Calibri" w:cs="Calibri" w:hint="eastAsia"/>
          <w:lang w:val="en-US"/>
        </w:rPr>
        <w:t>on the sky to the beam angular size (</w:t>
      </w:r>
      <m:oMath>
        <m:sSub>
          <m:sSubPr>
            <m:ctrlPr>
              <w:rPr>
                <w:rFonts w:ascii="Cambria Math" w:hAnsi="Cambria Math" w:cs="Calibri"/>
                <w:i/>
                <w:lang w:val="en-US"/>
              </w:rPr>
            </m:ctrlPr>
          </m:sSubPr>
          <m:e>
            <m:r>
              <m:rPr>
                <m:sty m:val="p"/>
              </m:rPr>
              <w:rPr>
                <w:rFonts w:ascii="Cambria Math" w:hAnsi="Cambria Math" w:cs="Calibri"/>
                <w:lang w:val="en-US"/>
              </w:rPr>
              <m:t>Θ</m:t>
            </m:r>
            <m:ctrlPr>
              <w:rPr>
                <w:rFonts w:ascii="Cambria Math" w:hAnsi="Cambria Math" w:cs="Calibri"/>
                <w:lang w:val="en-US"/>
              </w:rPr>
            </m:ctrlPr>
          </m:e>
          <m:sub>
            <m:r>
              <w:rPr>
                <w:rFonts w:ascii="Cambria Math" w:hAnsi="Cambria Math" w:cs="Calibri"/>
                <w:lang w:val="en-US"/>
              </w:rPr>
              <m:t>FWHM</m:t>
            </m:r>
          </m:sub>
        </m:sSub>
      </m:oMath>
      <w:r w:rsidR="00BF76AA">
        <w:rPr>
          <w:rFonts w:ascii="Calibri" w:hAnsi="Calibri" w:cs="Calibri" w:hint="eastAsia"/>
          <w:lang w:val="en-US"/>
        </w:rPr>
        <w:t>).</w:t>
      </w:r>
    </w:p>
    <w:p w14:paraId="0D4E60E7" w14:textId="77777777" w:rsidR="004B5C5F" w:rsidRDefault="004B5C5F" w:rsidP="004B5C5F">
      <w:pPr>
        <w:keepNext/>
        <w:jc w:val="center"/>
      </w:pPr>
      <w:r w:rsidRPr="00EB47D9">
        <w:rPr>
          <w:rFonts w:ascii="Calibri" w:hAnsi="Calibri" w:cs="Calibri"/>
          <w:noProof/>
          <w:lang w:val="en-US"/>
        </w:rPr>
        <w:drawing>
          <wp:inline distT="0" distB="0" distL="0" distR="0" wp14:anchorId="5ABA978C" wp14:editId="4354CB32">
            <wp:extent cx="1487978" cy="1378097"/>
            <wp:effectExtent l="0" t="0" r="0" b="0"/>
            <wp:docPr id="1111664308" name="Picture 1" descr="A red pipe with brown and tan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64308" name="Picture 1" descr="A red pipe with brown and tan background&#10;&#10;Description automatically generated with medium confidence"/>
                    <pic:cNvPicPr/>
                  </pic:nvPicPr>
                  <pic:blipFill>
                    <a:blip r:embed="rId8"/>
                    <a:stretch>
                      <a:fillRect/>
                    </a:stretch>
                  </pic:blipFill>
                  <pic:spPr>
                    <a:xfrm>
                      <a:off x="0" y="0"/>
                      <a:ext cx="1499745" cy="1388995"/>
                    </a:xfrm>
                    <a:prstGeom prst="rect">
                      <a:avLst/>
                    </a:prstGeom>
                  </pic:spPr>
                </pic:pic>
              </a:graphicData>
            </a:graphic>
          </wp:inline>
        </w:drawing>
      </w:r>
    </w:p>
    <w:p w14:paraId="2525B951" w14:textId="72315AD5" w:rsidR="004B5C5F" w:rsidRDefault="004B5C5F" w:rsidP="004B5C5F">
      <w:pPr>
        <w:pStyle w:val="Caption"/>
        <w:jc w:val="center"/>
        <w:rPr>
          <w:rFonts w:ascii="Calibri" w:hAnsi="Calibri" w:cs="Calibri"/>
          <w:lang w:val="en-US"/>
        </w:rPr>
      </w:pPr>
      <w:r>
        <w:t>Figure</w:t>
      </w:r>
      <w:r w:rsidR="00892025">
        <w:rPr>
          <w:rFonts w:hint="eastAsia"/>
        </w:rPr>
        <w:t xml:space="preserve"> 1. </w:t>
      </w:r>
      <w:r>
        <w:t xml:space="preserve"> </w:t>
      </w:r>
      <w:r>
        <w:rPr>
          <w:rFonts w:hint="eastAsia"/>
        </w:rPr>
        <w:t>3D model and Gaussian beam propagation of the Fore-optics of CHAI.</w:t>
      </w:r>
    </w:p>
    <w:p w14:paraId="2190467C" w14:textId="3FDB8426" w:rsidR="00B16652" w:rsidRDefault="00BF76AA">
      <w:pPr>
        <w:rPr>
          <w:rFonts w:ascii="Calibri" w:hAnsi="Calibri" w:cs="Calibri"/>
          <w:lang w:val="en-US"/>
        </w:rPr>
      </w:pPr>
      <w:r>
        <w:rPr>
          <w:rFonts w:ascii="Calibri" w:hAnsi="Calibri" w:cs="Calibri" w:hint="eastAsia"/>
          <w:lang w:val="en-US"/>
        </w:rPr>
        <w:t xml:space="preserve">The fore-optics uses </w:t>
      </w:r>
      <w:r w:rsidR="00B16652">
        <w:rPr>
          <w:rFonts w:ascii="Calibri" w:hAnsi="Calibri" w:cs="Calibri" w:hint="eastAsia"/>
          <w:lang w:val="en-US"/>
        </w:rPr>
        <w:t>the Cassegrain layout</w:t>
      </w:r>
      <w:r w:rsidR="00F4714B">
        <w:rPr>
          <w:rFonts w:ascii="Calibri" w:hAnsi="Calibri" w:cs="Calibri" w:hint="eastAsia"/>
          <w:lang w:val="en-US"/>
        </w:rPr>
        <w:t xml:space="preserve"> (</w:t>
      </w:r>
      <w:r w:rsidR="00F4714B" w:rsidRPr="00EB47D9">
        <w:rPr>
          <w:rFonts w:ascii="Calibri" w:hAnsi="Calibri" w:cs="Calibri" w:hint="eastAsia"/>
          <w:b/>
          <w:bCs/>
          <w:lang w:val="en-US"/>
        </w:rPr>
        <w:t>Fig.1</w:t>
      </w:r>
      <w:r w:rsidR="00F4714B">
        <w:rPr>
          <w:rFonts w:ascii="Calibri" w:hAnsi="Calibri" w:cs="Calibri" w:hint="eastAsia"/>
          <w:lang w:val="en-US"/>
        </w:rPr>
        <w:t>)</w:t>
      </w:r>
      <w:r w:rsidR="00B16652">
        <w:rPr>
          <w:rFonts w:ascii="Calibri" w:hAnsi="Calibri" w:cs="Calibri" w:hint="eastAsia"/>
          <w:lang w:val="en-US"/>
        </w:rPr>
        <w:t xml:space="preserve">, one </w:t>
      </w:r>
      <w:r w:rsidR="00B16652">
        <w:rPr>
          <w:rFonts w:ascii="Calibri" w:hAnsi="Calibri" w:cs="Calibri"/>
          <w:lang w:val="en-US"/>
        </w:rPr>
        <w:t>ellipsoid</w:t>
      </w:r>
      <w:r w:rsidR="00B16652">
        <w:rPr>
          <w:rFonts w:ascii="Calibri" w:hAnsi="Calibri" w:cs="Calibri" w:hint="eastAsia"/>
          <w:lang w:val="en-US"/>
        </w:rPr>
        <w:t xml:space="preserve"> reflector and a hyperboloid mirror, to individually convert 0.916mm beam waist of the mixer to 3.</w:t>
      </w:r>
      <w:r w:rsidR="007505B5">
        <w:rPr>
          <w:rFonts w:ascii="Calibri" w:hAnsi="Calibri" w:cs="Calibri" w:hint="eastAsia"/>
          <w:lang w:val="en-US"/>
        </w:rPr>
        <w:t>333</w:t>
      </w:r>
      <w:r w:rsidR="00B16652">
        <w:rPr>
          <w:rFonts w:ascii="Calibri" w:hAnsi="Calibri" w:cs="Calibri" w:hint="eastAsia"/>
          <w:lang w:val="en-US"/>
        </w:rPr>
        <w:t xml:space="preserve">mm for each pixel at 475GHz. </w:t>
      </w:r>
      <w:r w:rsidR="007505B5" w:rsidRPr="007505B5">
        <w:rPr>
          <w:rFonts w:ascii="Calibri" w:hAnsi="Calibri" w:cs="Calibri" w:hint="eastAsia"/>
          <w:lang w:val="en-US"/>
        </w:rPr>
        <w:t>If assuming the illumination edge taper is around 18dB</w:t>
      </w:r>
      <w:r w:rsidR="007505B5">
        <w:rPr>
          <w:rFonts w:ascii="Calibri" w:hAnsi="Calibri" w:cs="Calibri" w:hint="eastAsia"/>
          <w:b/>
          <w:bCs/>
          <w:lang w:val="en-US"/>
        </w:rPr>
        <w:t xml:space="preserve">, </w:t>
      </w:r>
      <w:r w:rsidR="007505B5">
        <w:rPr>
          <w:rFonts w:ascii="Calibri" w:hAnsi="Calibri" w:cs="Calibri" w:hint="eastAsia"/>
          <w:lang w:val="en-US"/>
        </w:rPr>
        <w:t xml:space="preserve"> </w:t>
      </w:r>
      <m:oMath>
        <m:r>
          <w:rPr>
            <w:rFonts w:ascii="Cambria Math" w:hAnsi="Cambria Math" w:cs="Calibri"/>
            <w:lang w:val="en-US"/>
          </w:rPr>
          <m:t xml:space="preserve">s/ω </m:t>
        </m:r>
      </m:oMath>
      <w:r w:rsidR="007505B5">
        <w:rPr>
          <w:rFonts w:ascii="Calibri" w:hAnsi="Calibri" w:cs="Calibri" w:hint="eastAsia"/>
          <w:lang w:val="en-US"/>
        </w:rPr>
        <w:t xml:space="preserve">and </w:t>
      </w:r>
      <m:oMath>
        <m:r>
          <m:rPr>
            <m:sty m:val="p"/>
          </m:rPr>
          <w:rPr>
            <w:rFonts w:ascii="Cambria Math" w:hAnsi="Cambria Math" w:cs="Calibri"/>
            <w:lang w:val="en-US"/>
          </w:rPr>
          <m:t>ΔΘ</m:t>
        </m:r>
        <m:r>
          <m:rPr>
            <m:sty m:val="b"/>
          </m:rPr>
          <w:rPr>
            <w:rFonts w:ascii="Cambria Math" w:hAnsi="Cambria Math" w:cs="Calibri"/>
            <w:lang w:val="en-US"/>
          </w:rPr>
          <m:t>/</m:t>
        </m:r>
        <m:sSub>
          <m:sSubPr>
            <m:ctrlPr>
              <w:rPr>
                <w:rFonts w:ascii="Cambria Math" w:hAnsi="Cambria Math" w:cs="Calibri"/>
                <w:lang w:val="en-US"/>
              </w:rPr>
            </m:ctrlPr>
          </m:sSubPr>
          <m:e>
            <m:r>
              <m:rPr>
                <m:sty m:val="p"/>
              </m:rPr>
              <w:rPr>
                <w:rFonts w:ascii="Cambria Math" w:hAnsi="Cambria Math" w:cs="Calibri"/>
                <w:lang w:val="en-US"/>
              </w:rPr>
              <m:t>Θ</m:t>
            </m:r>
          </m:e>
          <m:sub>
            <m:r>
              <m:rPr>
                <m:sty m:val="p"/>
              </m:rPr>
              <w:rPr>
                <w:rFonts w:ascii="Cambria Math" w:hAnsi="Cambria Math" w:cs="Calibri"/>
                <w:lang w:val="en-US"/>
              </w:rPr>
              <m:t>FWHM</m:t>
            </m:r>
          </m:sub>
        </m:sSub>
      </m:oMath>
      <w:r w:rsidR="007505B5" w:rsidRPr="007505B5">
        <w:rPr>
          <w:rFonts w:ascii="Calibri" w:hAnsi="Calibri" w:cs="Calibri" w:hint="eastAsia"/>
          <w:lang w:val="en-US"/>
        </w:rPr>
        <w:t>,</w:t>
      </w:r>
      <w:r w:rsidR="007505B5">
        <w:rPr>
          <w:rFonts w:ascii="Calibri" w:hAnsi="Calibri" w:cs="Calibri" w:hint="eastAsia"/>
          <w:b/>
          <w:bCs/>
          <w:lang w:val="en-US"/>
        </w:rPr>
        <w:t xml:space="preserve"> </w:t>
      </w:r>
      <w:r w:rsidR="00B16652">
        <w:rPr>
          <w:rFonts w:ascii="Calibri" w:hAnsi="Calibri" w:cs="Calibri" w:hint="eastAsia"/>
          <w:lang w:val="en-US"/>
        </w:rPr>
        <w:t>are</w:t>
      </w:r>
      <w:r w:rsidR="007505B5">
        <w:rPr>
          <w:rFonts w:ascii="Calibri" w:hAnsi="Calibri" w:cs="Calibri" w:hint="eastAsia"/>
          <w:lang w:val="en-US"/>
        </w:rPr>
        <w:t xml:space="preserve"> respectively</w:t>
      </w:r>
      <w:r w:rsidR="00B16652">
        <w:rPr>
          <w:rFonts w:ascii="Calibri" w:hAnsi="Calibri" w:cs="Calibri" w:hint="eastAsia"/>
          <w:lang w:val="en-US"/>
        </w:rPr>
        <w:t>:</w:t>
      </w:r>
    </w:p>
    <w:p w14:paraId="7FC617CD" w14:textId="1B25E9E7" w:rsidR="00B16652" w:rsidRPr="00B16652" w:rsidRDefault="00000000" w:rsidP="00B16652">
      <w:pPr>
        <w:rPr>
          <w:rFonts w:ascii="Calibri" w:hAnsi="Calibri" w:cs="Calibri"/>
          <w:sz w:val="22"/>
          <w:szCs w:val="22"/>
          <w:lang w:val="en-US"/>
        </w:rPr>
      </w:pPr>
      <m:oMathPara>
        <m:oMath>
          <m:f>
            <m:fPr>
              <m:ctrlPr>
                <w:rPr>
                  <w:rFonts w:ascii="Cambria Math" w:hAnsi="Cambria Math" w:cs="Calibri"/>
                  <w:i/>
                  <w:sz w:val="22"/>
                  <w:szCs w:val="22"/>
                  <w:lang w:val="en-US"/>
                </w:rPr>
              </m:ctrlPr>
            </m:fPr>
            <m:num>
              <m:r>
                <w:rPr>
                  <w:rFonts w:ascii="Cambria Math" w:hAnsi="Cambria Math" w:cs="Calibri" w:hint="eastAsia"/>
                  <w:sz w:val="22"/>
                  <w:szCs w:val="22"/>
                  <w:lang w:val="en-US"/>
                </w:rPr>
                <m:t>s</m:t>
              </m:r>
              <m:ctrlPr>
                <w:rPr>
                  <w:rFonts w:ascii="Cambria Math" w:hAnsi="Cambria Math" w:cs="Calibri" w:hint="eastAsia"/>
                  <w:i/>
                  <w:sz w:val="22"/>
                  <w:szCs w:val="22"/>
                  <w:lang w:val="en-US"/>
                </w:rPr>
              </m:ctrlPr>
            </m:num>
            <m:den>
              <m:r>
                <w:rPr>
                  <w:rFonts w:ascii="Cambria Math" w:hAnsi="Cambria Math" w:cs="Calibri"/>
                  <w:sz w:val="22"/>
                  <w:szCs w:val="22"/>
                  <w:lang w:val="en-US"/>
                </w:rPr>
                <m:t>ω</m:t>
              </m:r>
            </m:den>
          </m:f>
          <m:r>
            <w:rPr>
              <w:rFonts w:ascii="Cambria Math" w:hAnsi="Cambria Math" w:cs="Calibri"/>
              <w:sz w:val="22"/>
              <w:szCs w:val="22"/>
              <w:lang w:val="en-US"/>
            </w:rPr>
            <m:t>=3,</m:t>
          </m:r>
        </m:oMath>
      </m:oMathPara>
    </w:p>
    <w:p w14:paraId="61E8992B" w14:textId="716FB304" w:rsidR="00B16652" w:rsidRPr="00B16652" w:rsidRDefault="00000000" w:rsidP="00B16652">
      <w:pPr>
        <w:rPr>
          <w:rFonts w:ascii="Calibri" w:hAnsi="Calibri" w:cs="Calibri"/>
          <w:sz w:val="22"/>
          <w:szCs w:val="22"/>
          <w:lang w:val="en-US"/>
        </w:rPr>
      </w:pPr>
      <m:oMathPara>
        <m:oMath>
          <m:f>
            <m:fPr>
              <m:ctrlPr>
                <w:rPr>
                  <w:rFonts w:ascii="Cambria Math" w:hAnsi="Cambria Math" w:cs="Calibri"/>
                  <w:i/>
                  <w:sz w:val="22"/>
                  <w:szCs w:val="22"/>
                  <w:lang w:val="en-US"/>
                </w:rPr>
              </m:ctrlPr>
            </m:fPr>
            <m:num>
              <m:r>
                <m:rPr>
                  <m:sty m:val="p"/>
                </m:rPr>
                <w:rPr>
                  <w:rFonts w:ascii="Cambria Math" w:hAnsi="Cambria Math" w:cs="Calibri"/>
                  <w:sz w:val="22"/>
                  <w:szCs w:val="22"/>
                  <w:lang w:val="en-US"/>
                </w:rPr>
                <m:t>ΔΘ</m:t>
              </m:r>
              <m:ctrlPr>
                <w:rPr>
                  <w:rFonts w:ascii="Cambria Math" w:hAnsi="Cambria Math" w:cs="Calibri"/>
                  <w:sz w:val="22"/>
                  <w:szCs w:val="22"/>
                  <w:lang w:val="en-US"/>
                </w:rPr>
              </m:ctrlPr>
            </m:num>
            <m:den>
              <m:sSub>
                <m:sSubPr>
                  <m:ctrlPr>
                    <w:rPr>
                      <w:rFonts w:ascii="Cambria Math" w:hAnsi="Cambria Math" w:cs="Calibri"/>
                      <w:i/>
                      <w:sz w:val="22"/>
                      <w:szCs w:val="22"/>
                      <w:lang w:val="en-US"/>
                    </w:rPr>
                  </m:ctrlPr>
                </m:sSubPr>
                <m:e>
                  <m:r>
                    <m:rPr>
                      <m:sty m:val="p"/>
                    </m:rPr>
                    <w:rPr>
                      <w:rFonts w:ascii="Cambria Math" w:hAnsi="Cambria Math" w:cs="Calibri"/>
                      <w:sz w:val="22"/>
                      <w:szCs w:val="22"/>
                      <w:lang w:val="en-US"/>
                    </w:rPr>
                    <m:t>Θ</m:t>
                  </m:r>
                </m:e>
                <m:sub>
                  <m:r>
                    <w:rPr>
                      <w:rFonts w:ascii="Cambria Math" w:hAnsi="Cambria Math" w:cs="Calibri"/>
                      <w:sz w:val="22"/>
                      <w:szCs w:val="22"/>
                      <w:lang w:val="en-US"/>
                    </w:rPr>
                    <m:t>FWHM</m:t>
                  </m:r>
                </m:sub>
              </m:sSub>
            </m:den>
          </m:f>
          <m:r>
            <w:rPr>
              <w:rFonts w:ascii="Cambria Math" w:hAnsi="Cambria Math" w:cs="Calibri"/>
              <w:sz w:val="22"/>
              <w:szCs w:val="22"/>
              <w:lang w:val="en-US"/>
            </w:rPr>
            <m:t>=</m:t>
          </m:r>
          <m:f>
            <m:fPr>
              <m:ctrlPr>
                <w:rPr>
                  <w:rFonts w:ascii="Cambria Math" w:hAnsi="Cambria Math" w:cs="Calibri"/>
                  <w:i/>
                  <w:sz w:val="22"/>
                  <w:szCs w:val="22"/>
                  <w:lang w:val="en-US"/>
                </w:rPr>
              </m:ctrlPr>
            </m:fPr>
            <m:num>
              <m:r>
                <w:rPr>
                  <w:rFonts w:ascii="Cambria Math" w:hAnsi="Cambria Math" w:cs="Calibri"/>
                  <w:sz w:val="22"/>
                  <w:szCs w:val="22"/>
                  <w:lang w:val="en-US"/>
                </w:rPr>
                <m:t>s/f</m:t>
              </m:r>
            </m:num>
            <m:den>
              <m:r>
                <w:rPr>
                  <w:rFonts w:ascii="Cambria Math" w:hAnsi="Cambria Math" w:cs="Calibri"/>
                  <w:sz w:val="22"/>
                  <w:szCs w:val="22"/>
                  <w:lang w:val="en-US"/>
                </w:rPr>
                <m:t>1.2⋅λ/D</m:t>
              </m:r>
            </m:den>
          </m:f>
          <m:r>
            <w:rPr>
              <w:rFonts w:ascii="Cambria Math" w:hAnsi="Cambria Math" w:cs="Calibri"/>
              <w:sz w:val="22"/>
              <w:szCs w:val="22"/>
              <w:lang w:val="en-US"/>
            </w:rPr>
            <m:t>=0.18⋅</m:t>
          </m:r>
          <m:rad>
            <m:radPr>
              <m:degHide m:val="1"/>
              <m:ctrlPr>
                <w:rPr>
                  <w:rFonts w:ascii="Cambria Math" w:hAnsi="Cambria Math" w:cs="Calibri"/>
                  <w:i/>
                  <w:sz w:val="22"/>
                  <w:szCs w:val="22"/>
                  <w:lang w:val="en-US"/>
                </w:rPr>
              </m:ctrlPr>
            </m:radPr>
            <m:deg/>
            <m:e>
              <m:sSub>
                <m:sSubPr>
                  <m:ctrlPr>
                    <w:rPr>
                      <w:rFonts w:ascii="Cambria Math" w:hAnsi="Cambria Math" w:cs="Calibri"/>
                      <w:i/>
                      <w:sz w:val="22"/>
                      <w:szCs w:val="22"/>
                      <w:lang w:val="en-US"/>
                    </w:rPr>
                  </m:ctrlPr>
                </m:sSubPr>
                <m:e>
                  <m:r>
                    <w:rPr>
                      <w:rFonts w:ascii="Cambria Math" w:hAnsi="Cambria Math" w:cs="Calibri"/>
                      <w:sz w:val="22"/>
                      <w:szCs w:val="22"/>
                      <w:lang w:val="en-US"/>
                    </w:rPr>
                    <m:t>T</m:t>
                  </m:r>
                </m:e>
                <m:sub>
                  <m:r>
                    <w:rPr>
                      <w:rFonts w:ascii="Cambria Math" w:hAnsi="Cambria Math" w:cs="Calibri"/>
                      <w:sz w:val="22"/>
                      <w:szCs w:val="22"/>
                      <w:lang w:val="en-US"/>
                    </w:rPr>
                    <m:t>E</m:t>
                  </m:r>
                </m:sub>
              </m:sSub>
            </m:e>
          </m:rad>
          <m:r>
            <w:rPr>
              <w:rFonts w:ascii="Cambria Math" w:hAnsi="Cambria Math" w:cs="Calibri"/>
              <w:sz w:val="22"/>
              <w:szCs w:val="22"/>
              <w:lang w:val="en-US"/>
            </w:rPr>
            <m:t>⋅</m:t>
          </m:r>
          <m:f>
            <m:fPr>
              <m:ctrlPr>
                <w:rPr>
                  <w:rFonts w:ascii="Cambria Math" w:hAnsi="Cambria Math" w:cs="Calibri"/>
                  <w:i/>
                  <w:sz w:val="22"/>
                  <w:szCs w:val="22"/>
                  <w:lang w:val="en-US"/>
                </w:rPr>
              </m:ctrlPr>
            </m:fPr>
            <m:num>
              <m:r>
                <w:rPr>
                  <w:rFonts w:ascii="Cambria Math" w:hAnsi="Cambria Math" w:cs="Calibri"/>
                  <w:sz w:val="22"/>
                  <w:szCs w:val="22"/>
                  <w:lang w:val="en-US"/>
                </w:rPr>
                <m:t>s</m:t>
              </m:r>
            </m:num>
            <m:den>
              <m:r>
                <w:rPr>
                  <w:rFonts w:ascii="Cambria Math" w:hAnsi="Cambria Math" w:cs="Calibri"/>
                  <w:sz w:val="22"/>
                  <w:szCs w:val="22"/>
                  <w:lang w:val="en-US"/>
                </w:rPr>
                <m:t>w</m:t>
              </m:r>
            </m:den>
          </m:f>
          <m:r>
            <w:rPr>
              <w:rFonts w:ascii="Cambria Math" w:hAnsi="Cambria Math" w:cs="Calibri"/>
              <w:sz w:val="22"/>
              <w:szCs w:val="22"/>
              <w:lang w:val="en-US"/>
            </w:rPr>
            <m:t xml:space="preserve">=2.3,   </m:t>
          </m:r>
          <m:sSub>
            <m:sSubPr>
              <m:ctrlPr>
                <w:rPr>
                  <w:rFonts w:ascii="Cambria Math" w:hAnsi="Cambria Math" w:cs="Calibri"/>
                  <w:i/>
                  <w:sz w:val="22"/>
                  <w:szCs w:val="22"/>
                  <w:lang w:val="en-US"/>
                </w:rPr>
              </m:ctrlPr>
            </m:sSubPr>
            <m:e>
              <m:r>
                <w:rPr>
                  <w:rFonts w:ascii="Cambria Math" w:hAnsi="Cambria Math" w:cs="Calibri"/>
                  <w:sz w:val="22"/>
                  <w:szCs w:val="22"/>
                  <w:lang w:val="en-US"/>
                </w:rPr>
                <m:t>T</m:t>
              </m:r>
            </m:e>
            <m:sub>
              <m:r>
                <w:rPr>
                  <w:rFonts w:ascii="Cambria Math" w:hAnsi="Cambria Math" w:cs="Calibri"/>
                  <w:sz w:val="22"/>
                  <w:szCs w:val="22"/>
                  <w:lang w:val="en-US"/>
                </w:rPr>
                <m:t>E</m:t>
              </m:r>
            </m:sub>
          </m:sSub>
          <m:r>
            <w:rPr>
              <w:rFonts w:ascii="Cambria Math" w:hAnsi="Cambria Math" w:cs="Calibri"/>
              <w:sz w:val="22"/>
              <w:szCs w:val="22"/>
              <w:lang w:val="en-US"/>
            </w:rPr>
            <m:t>=18dB.</m:t>
          </m:r>
        </m:oMath>
      </m:oMathPara>
    </w:p>
    <w:p w14:paraId="2ACEDB7C" w14:textId="73258874" w:rsidR="00740900" w:rsidRDefault="008079FF">
      <w:pPr>
        <w:rPr>
          <w:rFonts w:ascii="Calibri" w:hAnsi="Calibri" w:cs="Calibri"/>
          <w:lang w:val="en-US"/>
        </w:rPr>
      </w:pPr>
      <w:r>
        <w:rPr>
          <w:rFonts w:ascii="Calibri" w:hAnsi="Calibri" w:cs="Calibri" w:hint="eastAsia"/>
          <w:lang w:val="en-US"/>
        </w:rPr>
        <w:t>The</w:t>
      </w:r>
      <w:r w:rsidR="00740900">
        <w:rPr>
          <w:rFonts w:ascii="Calibri" w:hAnsi="Calibri" w:cs="Calibri" w:hint="eastAsia"/>
          <w:lang w:val="en-US"/>
        </w:rPr>
        <w:t xml:space="preserve"> schematic of the optics is shown in Fig</w:t>
      </w:r>
      <w:r w:rsidR="00892025">
        <w:rPr>
          <w:rFonts w:ascii="Calibri" w:hAnsi="Calibri" w:cs="Calibri" w:hint="eastAsia"/>
          <w:lang w:val="en-US"/>
        </w:rPr>
        <w:t>.</w:t>
      </w:r>
      <w:r w:rsidR="00740900">
        <w:rPr>
          <w:rFonts w:ascii="Calibri" w:hAnsi="Calibri" w:cs="Calibri" w:hint="eastAsia"/>
          <w:lang w:val="en-US"/>
        </w:rPr>
        <w:t xml:space="preserve"> 2. </w:t>
      </w:r>
    </w:p>
    <w:p w14:paraId="0E0AA348" w14:textId="77777777" w:rsidR="00892025" w:rsidRDefault="00892025" w:rsidP="00892025">
      <w:pPr>
        <w:keepNext/>
        <w:jc w:val="center"/>
      </w:pPr>
      <w:r w:rsidRPr="00740900">
        <w:rPr>
          <w:rFonts w:ascii="Calibri" w:hAnsi="Calibri" w:cs="Calibri"/>
          <w:noProof/>
          <w:lang w:val="en-US"/>
        </w:rPr>
        <mc:AlternateContent>
          <mc:Choice Requires="wps">
            <w:drawing>
              <wp:anchor distT="45720" distB="45720" distL="114300" distR="114300" simplePos="0" relativeHeight="251673600" behindDoc="0" locked="0" layoutInCell="1" allowOverlap="1" wp14:anchorId="09C8E5D4" wp14:editId="7B7804DF">
                <wp:simplePos x="0" y="0"/>
                <wp:positionH relativeFrom="column">
                  <wp:posOffset>4549156</wp:posOffset>
                </wp:positionH>
                <wp:positionV relativeFrom="paragraph">
                  <wp:posOffset>1183640</wp:posOffset>
                </wp:positionV>
                <wp:extent cx="544097" cy="1404620"/>
                <wp:effectExtent l="0" t="0" r="0" b="0"/>
                <wp:wrapNone/>
                <wp:docPr id="972909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5B619A8E" w14:textId="4D21F669" w:rsidR="00892025" w:rsidRPr="00892025" w:rsidRDefault="00892025" w:rsidP="00892025">
                            <w:pPr>
                              <w:jc w:val="center"/>
                              <w:rPr>
                                <w:sz w:val="14"/>
                                <w:szCs w:val="14"/>
                              </w:rPr>
                            </w:pPr>
                            <w:r>
                              <w:rPr>
                                <w:rFonts w:hint="eastAsia"/>
                                <w:sz w:val="14"/>
                                <w:szCs w:val="14"/>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C8E5D4" id="_x0000_t202" coordsize="21600,21600" o:spt="202" path="m,l,21600r21600,l21600,xe">
                <v:stroke joinstyle="miter"/>
                <v:path gradientshapeok="t" o:connecttype="rect"/>
              </v:shapetype>
              <v:shape id="Text Box 2" o:spid="_x0000_s1026" type="#_x0000_t202" style="position:absolute;left:0;text-align:left;margin-left:358.2pt;margin-top:93.2pt;width:42.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" filled="f" stroked="f">
                <v:textbox style="mso-fit-shape-to-text:t">
                  <w:txbxContent>
                    <w:p w14:paraId="5B619A8E" w14:textId="4D21F669" w:rsidR="00892025" w:rsidRPr="00892025" w:rsidRDefault="00892025" w:rsidP="00892025">
                      <w:pPr>
                        <w:jc w:val="center"/>
                        <w:rPr>
                          <w:sz w:val="14"/>
                          <w:szCs w:val="14"/>
                        </w:rPr>
                      </w:pPr>
                      <w:r>
                        <w:rPr>
                          <w:rFonts w:hint="eastAsia"/>
                          <w:sz w:val="14"/>
                          <w:szCs w:val="14"/>
                        </w:rPr>
                        <w:t>5</w:t>
                      </w:r>
                    </w:p>
                  </w:txbxContent>
                </v:textbox>
              </v:shape>
            </w:pict>
          </mc:Fallback>
        </mc:AlternateContent>
      </w:r>
      <w:r w:rsidRPr="00740900">
        <w:rPr>
          <w:rFonts w:ascii="Calibri" w:hAnsi="Calibri" w:cs="Calibri"/>
          <w:noProof/>
          <w:lang w:val="en-US"/>
        </w:rPr>
        <mc:AlternateContent>
          <mc:Choice Requires="wps">
            <w:drawing>
              <wp:anchor distT="45720" distB="45720" distL="114300" distR="114300" simplePos="0" relativeHeight="251671552" behindDoc="0" locked="0" layoutInCell="1" allowOverlap="1" wp14:anchorId="1460E14C" wp14:editId="30CA127C">
                <wp:simplePos x="0" y="0"/>
                <wp:positionH relativeFrom="column">
                  <wp:posOffset>3500283</wp:posOffset>
                </wp:positionH>
                <wp:positionV relativeFrom="paragraph">
                  <wp:posOffset>1183640</wp:posOffset>
                </wp:positionV>
                <wp:extent cx="544097" cy="1404620"/>
                <wp:effectExtent l="0" t="0" r="0" b="0"/>
                <wp:wrapNone/>
                <wp:docPr id="1226876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2ED3AF99" w14:textId="0076710D" w:rsidR="00892025" w:rsidRPr="00892025" w:rsidRDefault="00892025" w:rsidP="00892025">
                            <w:pPr>
                              <w:jc w:val="center"/>
                              <w:rPr>
                                <w:sz w:val="14"/>
                                <w:szCs w:val="14"/>
                              </w:rPr>
                            </w:pPr>
                            <w:r>
                              <w:rPr>
                                <w:rFonts w:hint="eastAsia"/>
                                <w:sz w:val="14"/>
                                <w:szCs w:val="14"/>
                              </w:rPr>
                              <w:t>21.21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0E14C" id="_x0000_s1027" type="#_x0000_t202" style="position:absolute;left:0;text-align:left;margin-left:275.6pt;margin-top:93.2pt;width:42.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" filled="f" stroked="f">
                <v:textbox style="mso-fit-shape-to-text:t">
                  <w:txbxContent>
                    <w:p w14:paraId="2ED3AF99" w14:textId="0076710D" w:rsidR="00892025" w:rsidRPr="00892025" w:rsidRDefault="00892025" w:rsidP="00892025">
                      <w:pPr>
                        <w:jc w:val="center"/>
                        <w:rPr>
                          <w:sz w:val="14"/>
                          <w:szCs w:val="14"/>
                        </w:rPr>
                      </w:pPr>
                      <w:r>
                        <w:rPr>
                          <w:rFonts w:hint="eastAsia"/>
                          <w:sz w:val="14"/>
                          <w:szCs w:val="14"/>
                        </w:rPr>
                        <w:t>21.21</w:t>
                      </w:r>
                    </w:p>
                  </w:txbxContent>
                </v:textbox>
              </v:shape>
            </w:pict>
          </mc:Fallback>
        </mc:AlternateContent>
      </w:r>
      <w:r w:rsidRPr="00740900">
        <w:rPr>
          <w:rFonts w:ascii="Calibri" w:hAnsi="Calibri" w:cs="Calibri"/>
          <w:noProof/>
          <w:lang w:val="en-US"/>
        </w:rPr>
        <mc:AlternateContent>
          <mc:Choice Requires="wps">
            <w:drawing>
              <wp:anchor distT="45720" distB="45720" distL="114300" distR="114300" simplePos="0" relativeHeight="251669504" behindDoc="0" locked="0" layoutInCell="1" allowOverlap="1" wp14:anchorId="369E94CF" wp14:editId="1E27F821">
                <wp:simplePos x="0" y="0"/>
                <wp:positionH relativeFrom="column">
                  <wp:posOffset>2086501</wp:posOffset>
                </wp:positionH>
                <wp:positionV relativeFrom="paragraph">
                  <wp:posOffset>1183640</wp:posOffset>
                </wp:positionV>
                <wp:extent cx="544097" cy="1404620"/>
                <wp:effectExtent l="0" t="0" r="0" b="0"/>
                <wp:wrapNone/>
                <wp:docPr id="84150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19A1936F" w14:textId="54202C67" w:rsidR="00892025" w:rsidRPr="00892025" w:rsidRDefault="00892025" w:rsidP="00892025">
                            <w:pPr>
                              <w:jc w:val="center"/>
                              <w:rPr>
                                <w:sz w:val="14"/>
                                <w:szCs w:val="14"/>
                              </w:rPr>
                            </w:pPr>
                            <w:r>
                              <w:rPr>
                                <w:rFonts w:hint="eastAsia"/>
                                <w:sz w:val="14"/>
                                <w:szCs w:val="14"/>
                              </w:rPr>
                              <w:t>11.052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E94CF" id="_x0000_s1028" type="#_x0000_t202" style="position:absolute;left:0;text-align:left;margin-left:164.3pt;margin-top:93.2pt;width:42.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" filled="f" stroked="f">
                <v:textbox style="mso-fit-shape-to-text:t">
                  <w:txbxContent>
                    <w:p w14:paraId="19A1936F" w14:textId="54202C67" w:rsidR="00892025" w:rsidRPr="00892025" w:rsidRDefault="00892025" w:rsidP="00892025">
                      <w:pPr>
                        <w:jc w:val="center"/>
                        <w:rPr>
                          <w:sz w:val="14"/>
                          <w:szCs w:val="14"/>
                        </w:rPr>
                      </w:pPr>
                      <w:r>
                        <w:rPr>
                          <w:rFonts w:hint="eastAsia"/>
                          <w:sz w:val="14"/>
                          <w:szCs w:val="14"/>
                        </w:rPr>
                        <w:t>11.052</w:t>
                      </w:r>
                    </w:p>
                  </w:txbxContent>
                </v:textbox>
              </v:shape>
            </w:pict>
          </mc:Fallback>
        </mc:AlternateContent>
      </w:r>
      <w:r w:rsidR="00740900" w:rsidRPr="00740900">
        <w:rPr>
          <w:rFonts w:ascii="Calibri" w:hAnsi="Calibri" w:cs="Calibri"/>
          <w:noProof/>
          <w:lang w:val="en-US"/>
        </w:rPr>
        <mc:AlternateContent>
          <mc:Choice Requires="wps">
            <w:drawing>
              <wp:anchor distT="45720" distB="45720" distL="114300" distR="114300" simplePos="0" relativeHeight="251667456" behindDoc="0" locked="0" layoutInCell="1" allowOverlap="1" wp14:anchorId="7DBD6286" wp14:editId="27CD1C32">
                <wp:simplePos x="0" y="0"/>
                <wp:positionH relativeFrom="column">
                  <wp:posOffset>1200501</wp:posOffset>
                </wp:positionH>
                <wp:positionV relativeFrom="paragraph">
                  <wp:posOffset>1184045</wp:posOffset>
                </wp:positionV>
                <wp:extent cx="544097"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3CA3ACD9" w14:textId="67477698" w:rsidR="00740900" w:rsidRPr="00892025" w:rsidRDefault="00892025" w:rsidP="00740900">
                            <w:pPr>
                              <w:jc w:val="center"/>
                              <w:rPr>
                                <w:sz w:val="14"/>
                                <w:szCs w:val="14"/>
                              </w:rPr>
                            </w:pPr>
                            <w:r>
                              <w:rPr>
                                <w:rFonts w:hint="eastAsia"/>
                                <w:sz w:val="14"/>
                                <w:szCs w:val="14"/>
                              </w:rPr>
                              <w:t>8.696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D6286" id="_x0000_s1029" type="#_x0000_t202" style="position:absolute;left:0;text-align:left;margin-left:94.55pt;margin-top:93.25pt;width:42.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" filled="f" stroked="f">
                <v:textbox style="mso-fit-shape-to-text:t">
                  <w:txbxContent>
                    <w:p w14:paraId="3CA3ACD9" w14:textId="67477698" w:rsidR="00740900" w:rsidRPr="00892025" w:rsidRDefault="00892025" w:rsidP="00740900">
                      <w:pPr>
                        <w:jc w:val="center"/>
                        <w:rPr>
                          <w:sz w:val="14"/>
                          <w:szCs w:val="14"/>
                        </w:rPr>
                      </w:pPr>
                      <w:r>
                        <w:rPr>
                          <w:rFonts w:hint="eastAsia"/>
                          <w:sz w:val="14"/>
                          <w:szCs w:val="14"/>
                        </w:rPr>
                        <w:t>8.696</w:t>
                      </w:r>
                    </w:p>
                  </w:txbxContent>
                </v:textbox>
              </v:shape>
            </w:pict>
          </mc:Fallback>
        </mc:AlternateContent>
      </w:r>
      <w:r w:rsidR="00740900">
        <w:rPr>
          <w:rFonts w:ascii="Calibri" w:hAnsi="Calibri" w:cs="Calibri"/>
          <w:noProof/>
          <w:lang w:val="en-US"/>
        </w:rPr>
        <mc:AlternateContent>
          <mc:Choice Requires="wps">
            <w:drawing>
              <wp:anchor distT="0" distB="0" distL="114300" distR="114300" simplePos="0" relativeHeight="251665408" behindDoc="0" locked="0" layoutInCell="1" allowOverlap="1" wp14:anchorId="2B6F7948" wp14:editId="5E9B0280">
                <wp:simplePos x="0" y="0"/>
                <wp:positionH relativeFrom="column">
                  <wp:posOffset>4588510</wp:posOffset>
                </wp:positionH>
                <wp:positionV relativeFrom="paragraph">
                  <wp:posOffset>1219200</wp:posOffset>
                </wp:positionV>
                <wp:extent cx="420370" cy="0"/>
                <wp:effectExtent l="19050" t="57150" r="55880" b="76200"/>
                <wp:wrapNone/>
                <wp:docPr id="1160671655" name="Straight Arrow Connector 1"/>
                <wp:cNvGraphicFramePr/>
                <a:graphic xmlns:a="http://schemas.openxmlformats.org/drawingml/2006/main">
                  <a:graphicData uri="http://schemas.microsoft.com/office/word/2010/wordprocessingShape">
                    <wps:wsp>
                      <wps:cNvCnPr/>
                      <wps:spPr>
                        <a:xfrm flipV="1">
                          <a:off x="0" y="0"/>
                          <a:ext cx="420370" cy="0"/>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9C54E3" id="_x0000_t32" coordsize="21600,21600" o:spt="32" o:oned="t" path="m,l21600,21600e" filled="f">
                <v:path arrowok="t" fillok="f" o:connecttype="none"/>
                <o:lock v:ext="edit" shapetype="t"/>
              </v:shapetype>
              <v:shape id="Straight Arrow Connector 1" o:spid="_x0000_s1026" type="#_x0000_t32" style="position:absolute;margin-left:361.3pt;margin-top:96pt;width:33.1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" strokecolor="black [3213]">
                <v:stroke startarrow="block" startarrowwidth="narrow" endarrow="block" endarrowwidth="narrow" joinstyle="miter"/>
              </v:shape>
            </w:pict>
          </mc:Fallback>
        </mc:AlternateContent>
      </w:r>
      <w:r w:rsidR="00740900">
        <w:rPr>
          <w:rFonts w:ascii="Calibri" w:hAnsi="Calibri" w:cs="Calibri"/>
          <w:noProof/>
          <w:lang w:val="en-US"/>
        </w:rPr>
        <mc:AlternateContent>
          <mc:Choice Requires="wps">
            <w:drawing>
              <wp:anchor distT="0" distB="0" distL="114300" distR="114300" simplePos="0" relativeHeight="251663360" behindDoc="0" locked="0" layoutInCell="1" allowOverlap="1" wp14:anchorId="3264C044" wp14:editId="4F467FA0">
                <wp:simplePos x="0" y="0"/>
                <wp:positionH relativeFrom="column">
                  <wp:posOffset>2820035</wp:posOffset>
                </wp:positionH>
                <wp:positionV relativeFrom="paragraph">
                  <wp:posOffset>1221105</wp:posOffset>
                </wp:positionV>
                <wp:extent cx="1751330" cy="0"/>
                <wp:effectExtent l="19050" t="57150" r="39370" b="76200"/>
                <wp:wrapNone/>
                <wp:docPr id="339210843" name="Straight Arrow Connector 1"/>
                <wp:cNvGraphicFramePr/>
                <a:graphic xmlns:a="http://schemas.openxmlformats.org/drawingml/2006/main">
                  <a:graphicData uri="http://schemas.microsoft.com/office/word/2010/wordprocessingShape">
                    <wps:wsp>
                      <wps:cNvCnPr/>
                      <wps:spPr>
                        <a:xfrm flipV="1">
                          <a:off x="0" y="0"/>
                          <a:ext cx="1751330" cy="0"/>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F611F" id="Straight Arrow Connector 1" o:spid="_x0000_s1026" type="#_x0000_t32" style="position:absolute;margin-left:222.05pt;margin-top:96.15pt;width:137.9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" strokecolor="black [3213]">
                <v:stroke startarrow="block" startarrowwidth="narrow" endarrow="block" endarrowwidth="narrow" joinstyle="miter"/>
              </v:shape>
            </w:pict>
          </mc:Fallback>
        </mc:AlternateContent>
      </w:r>
      <w:r w:rsidR="00740900">
        <w:rPr>
          <w:rFonts w:ascii="Calibri" w:hAnsi="Calibri" w:cs="Calibri"/>
          <w:noProof/>
          <w:lang w:val="en-US"/>
        </w:rPr>
        <mc:AlternateContent>
          <mc:Choice Requires="wps">
            <w:drawing>
              <wp:anchor distT="0" distB="0" distL="114300" distR="114300" simplePos="0" relativeHeight="251661312" behindDoc="0" locked="0" layoutInCell="1" allowOverlap="1" wp14:anchorId="065E84B3" wp14:editId="4009B3E0">
                <wp:simplePos x="0" y="0"/>
                <wp:positionH relativeFrom="column">
                  <wp:posOffset>1905635</wp:posOffset>
                </wp:positionH>
                <wp:positionV relativeFrom="paragraph">
                  <wp:posOffset>1221105</wp:posOffset>
                </wp:positionV>
                <wp:extent cx="887095" cy="0"/>
                <wp:effectExtent l="19050" t="57150" r="46355" b="76200"/>
                <wp:wrapNone/>
                <wp:docPr id="589095429" name="Straight Arrow Connector 1"/>
                <wp:cNvGraphicFramePr/>
                <a:graphic xmlns:a="http://schemas.openxmlformats.org/drawingml/2006/main">
                  <a:graphicData uri="http://schemas.microsoft.com/office/word/2010/wordprocessingShape">
                    <wps:wsp>
                      <wps:cNvCnPr/>
                      <wps:spPr>
                        <a:xfrm flipV="1">
                          <a:off x="0" y="0"/>
                          <a:ext cx="887095" cy="0"/>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DFC1A" id="Straight Arrow Connector 1" o:spid="_x0000_s1026" type="#_x0000_t32" style="position:absolute;margin-left:150.05pt;margin-top:96.15pt;width:69.85pt;height: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" strokecolor="black [3213]">
                <v:stroke startarrow="block" startarrowwidth="narrow" endarrow="block" endarrowwidth="narrow" joinstyle="miter"/>
              </v:shape>
            </w:pict>
          </mc:Fallback>
        </mc:AlternateContent>
      </w:r>
      <w:r w:rsidR="00740900">
        <w:rPr>
          <w:rFonts w:ascii="Calibri" w:hAnsi="Calibri" w:cs="Calibri"/>
          <w:noProof/>
          <w:lang w:val="en-US"/>
        </w:rPr>
        <mc:AlternateContent>
          <mc:Choice Requires="wps">
            <w:drawing>
              <wp:anchor distT="0" distB="0" distL="114300" distR="114300" simplePos="0" relativeHeight="251659264" behindDoc="0" locked="0" layoutInCell="1" allowOverlap="1" wp14:anchorId="22E75BE2" wp14:editId="76D10566">
                <wp:simplePos x="0" y="0"/>
                <wp:positionH relativeFrom="column">
                  <wp:posOffset>1166495</wp:posOffset>
                </wp:positionH>
                <wp:positionV relativeFrom="paragraph">
                  <wp:posOffset>1212955</wp:posOffset>
                </wp:positionV>
                <wp:extent cx="717550" cy="10795"/>
                <wp:effectExtent l="0" t="57150" r="6350" b="84455"/>
                <wp:wrapNone/>
                <wp:docPr id="1635107970" name="Straight Arrow Connector 1"/>
                <wp:cNvGraphicFramePr/>
                <a:graphic xmlns:a="http://schemas.openxmlformats.org/drawingml/2006/main">
                  <a:graphicData uri="http://schemas.microsoft.com/office/word/2010/wordprocessingShape">
                    <wps:wsp>
                      <wps:cNvCnPr/>
                      <wps:spPr>
                        <a:xfrm flipV="1">
                          <a:off x="0" y="0"/>
                          <a:ext cx="717550" cy="10795"/>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0B2B8" id="Straight Arrow Connector 1" o:spid="_x0000_s1026" type="#_x0000_t32" style="position:absolute;margin-left:91.85pt;margin-top:95.5pt;width:56.5pt;height:.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" strokecolor="black [3213]">
                <v:stroke startarrow="block" startarrowwidth="narrow" endarrow="block" endarrowwidth="narrow" joinstyle="miter"/>
              </v:shape>
            </w:pict>
          </mc:Fallback>
        </mc:AlternateContent>
      </w:r>
      <w:r w:rsidR="00740900" w:rsidRPr="00740900">
        <w:rPr>
          <w:rFonts w:ascii="Calibri" w:hAnsi="Calibri" w:cs="Calibri"/>
          <w:noProof/>
          <w:lang w:val="en-US"/>
        </w:rPr>
        <w:drawing>
          <wp:inline distT="0" distB="0" distL="0" distR="0" wp14:anchorId="4C39DAE4" wp14:editId="71C40AD0">
            <wp:extent cx="4781550" cy="1878504"/>
            <wp:effectExtent l="0" t="0" r="0" b="7620"/>
            <wp:docPr id="480603276"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03276" name="Picture 1" descr="A diagram of a graph&#10;&#10;Description automatically generated with medium confidence"/>
                    <pic:cNvPicPr/>
                  </pic:nvPicPr>
                  <pic:blipFill>
                    <a:blip r:embed="rId9"/>
                    <a:stretch>
                      <a:fillRect/>
                    </a:stretch>
                  </pic:blipFill>
                  <pic:spPr>
                    <a:xfrm>
                      <a:off x="0" y="0"/>
                      <a:ext cx="4786000" cy="1880252"/>
                    </a:xfrm>
                    <a:prstGeom prst="rect">
                      <a:avLst/>
                    </a:prstGeom>
                  </pic:spPr>
                </pic:pic>
              </a:graphicData>
            </a:graphic>
          </wp:inline>
        </w:drawing>
      </w:r>
    </w:p>
    <w:p w14:paraId="2CDDEDA3" w14:textId="2EACED99" w:rsidR="00740900" w:rsidRDefault="00892025" w:rsidP="00892025">
      <w:pPr>
        <w:pStyle w:val="Caption"/>
        <w:jc w:val="center"/>
        <w:rPr>
          <w:rFonts w:ascii="Calibri" w:hAnsi="Calibri" w:cs="Calibri"/>
          <w:lang w:val="en-US"/>
        </w:rPr>
      </w:pPr>
      <w:r>
        <w:t xml:space="preserve">Figure </w:t>
      </w:r>
      <w:r>
        <w:rPr>
          <w:rFonts w:hint="eastAsia"/>
        </w:rPr>
        <w:t>2. Schematic of the Fore-optics.</w:t>
      </w:r>
    </w:p>
    <w:p w14:paraId="69C9447C" w14:textId="1AC8F795" w:rsidR="00F4714B" w:rsidRDefault="00740900">
      <w:pPr>
        <w:rPr>
          <w:rFonts w:ascii="Calibri" w:hAnsi="Calibri" w:cs="Calibri"/>
          <w:lang w:val="en-US"/>
        </w:rPr>
      </w:pPr>
      <w:r>
        <w:rPr>
          <w:rFonts w:ascii="Calibri" w:hAnsi="Calibri" w:cs="Calibri" w:hint="eastAsia"/>
          <w:lang w:val="en-US"/>
        </w:rPr>
        <w:t xml:space="preserve"> </w:t>
      </w:r>
    </w:p>
    <w:p w14:paraId="1507B74D" w14:textId="77777777" w:rsidR="00BB52A5" w:rsidRDefault="00BB52A5">
      <w:pPr>
        <w:rPr>
          <w:rFonts w:ascii="Calibri" w:hAnsi="Calibri" w:cs="Calibri"/>
          <w:lang w:val="en-US"/>
        </w:rPr>
      </w:pPr>
    </w:p>
    <w:p w14:paraId="4EA06577" w14:textId="1BF5173C" w:rsidR="000A37D3" w:rsidRDefault="00B04526">
      <w:pPr>
        <w:rPr>
          <w:rFonts w:ascii="Calibri" w:hAnsi="Calibri" w:cs="Calibri"/>
          <w:lang w:val="en-US"/>
        </w:rPr>
      </w:pPr>
      <w:r>
        <w:rPr>
          <w:rFonts w:ascii="Calibri" w:hAnsi="Calibri" w:cs="Calibri"/>
          <w:lang w:val="en-US"/>
        </w:rPr>
        <w:lastRenderedPageBreak/>
        <w:t>The uncertainty of the position of the beam waist of the mixer horn causes significant changes in the beam waist position of the optics, which may affect the telescope focusing and reduce the efficiency.</w:t>
      </w:r>
      <w:r w:rsidR="000A37D3">
        <w:rPr>
          <w:rFonts w:ascii="Calibri" w:hAnsi="Calibri" w:cs="Calibri"/>
          <w:lang w:val="en-US"/>
        </w:rPr>
        <w:t xml:space="preserve"> </w:t>
      </w:r>
      <w:r w:rsidR="00FE274F">
        <w:rPr>
          <w:rFonts w:ascii="Calibri" w:hAnsi="Calibri" w:cs="Calibri"/>
          <w:lang w:val="en-US"/>
        </w:rPr>
        <w:t xml:space="preserve">Therefore, the beam waist position of the mixer horn must be measured experimentally. </w:t>
      </w:r>
    </w:p>
    <w:p w14:paraId="6FDFD620" w14:textId="620706AA" w:rsidR="00540708" w:rsidRPr="00540708" w:rsidRDefault="00540708">
      <w:pPr>
        <w:rPr>
          <w:rFonts w:ascii="Calibri" w:hAnsi="Calibri" w:cs="Calibri"/>
          <w:b/>
          <w:bCs/>
          <w:lang w:val="en-US"/>
        </w:rPr>
      </w:pPr>
      <w:r w:rsidRPr="00540708">
        <w:rPr>
          <w:rFonts w:ascii="Calibri" w:hAnsi="Calibri" w:cs="Calibri" w:hint="eastAsia"/>
          <w:b/>
          <w:bCs/>
          <w:lang w:val="en-US"/>
        </w:rPr>
        <w:t>Method</w:t>
      </w:r>
      <w:r w:rsidR="00A769F3">
        <w:rPr>
          <w:rFonts w:ascii="Calibri" w:hAnsi="Calibri" w:cs="Calibri" w:hint="eastAsia"/>
          <w:b/>
          <w:bCs/>
          <w:lang w:val="en-US"/>
        </w:rPr>
        <w:t xml:space="preserve"> and 1:3 Scale-up </w:t>
      </w:r>
      <w:r w:rsidR="00A769F3">
        <w:rPr>
          <w:rFonts w:ascii="Calibri" w:hAnsi="Calibri" w:cs="Calibri"/>
          <w:b/>
          <w:bCs/>
          <w:lang w:val="en-US"/>
        </w:rPr>
        <w:t>Model.</w:t>
      </w:r>
    </w:p>
    <w:p w14:paraId="43273E96" w14:textId="61E1AC05" w:rsidR="00575D67" w:rsidRDefault="00575D67">
      <w:pPr>
        <w:rPr>
          <w:rFonts w:ascii="Calibri" w:hAnsi="Calibri" w:cs="Calibri"/>
          <w:lang w:val="en-US"/>
        </w:rPr>
      </w:pPr>
      <w:r>
        <w:rPr>
          <w:rFonts w:ascii="Calibri" w:hAnsi="Calibri" w:cs="Calibri"/>
          <w:lang w:val="en-US"/>
        </w:rPr>
        <w:t>We scale up the fore-optics and mixer horn, making them three times larger than the original model</w:t>
      </w:r>
      <w:r>
        <w:rPr>
          <w:rFonts w:ascii="Calibri" w:hAnsi="Calibri" w:cs="Calibri" w:hint="eastAsia"/>
          <w:lang w:val="en-US"/>
        </w:rPr>
        <w:t xml:space="preserve">, </w:t>
      </w:r>
      <w:r>
        <w:rPr>
          <w:rFonts w:ascii="Calibri" w:hAnsi="Calibri" w:cs="Calibri"/>
          <w:lang w:val="en-US"/>
        </w:rPr>
        <w:t>because the large model can provide a larger margin for tolerating the measurement errors. The operating wavelength is also scaled up to 1.89mm</w:t>
      </w:r>
      <w:r>
        <w:rPr>
          <w:rFonts w:ascii="Calibri" w:hAnsi="Calibri" w:cs="Calibri" w:hint="eastAsia"/>
          <w:lang w:val="en-US"/>
        </w:rPr>
        <w:t xml:space="preserve"> (158.333GHz)</w:t>
      </w:r>
      <w:r>
        <w:rPr>
          <w:rFonts w:ascii="Calibri" w:hAnsi="Calibri" w:cs="Calibri"/>
          <w:lang w:val="en-US"/>
        </w:rPr>
        <w:t xml:space="preserve">. </w:t>
      </w:r>
      <w:r w:rsidR="003848AA">
        <w:rPr>
          <w:rFonts w:ascii="Calibri" w:hAnsi="Calibri" w:cs="Calibri" w:hint="eastAsia"/>
          <w:lang w:val="en-US"/>
        </w:rPr>
        <w:t xml:space="preserve">Fig. 3 is the optics of the scale model. </w:t>
      </w:r>
    </w:p>
    <w:p w14:paraId="1B11FD55" w14:textId="77777777" w:rsidR="009E72D8" w:rsidRDefault="003848AA" w:rsidP="009E72D8">
      <w:pPr>
        <w:keepNext/>
        <w:jc w:val="center"/>
      </w:pPr>
      <w:r w:rsidRPr="003848AA">
        <w:rPr>
          <w:rFonts w:ascii="Calibri" w:hAnsi="Calibri" w:cs="Calibri"/>
          <w:noProof/>
          <w:lang w:val="en-US"/>
        </w:rPr>
        <w:drawing>
          <wp:inline distT="0" distB="0" distL="0" distR="0" wp14:anchorId="7B694430" wp14:editId="12ED6EB7">
            <wp:extent cx="4467225" cy="1753037"/>
            <wp:effectExtent l="0" t="0" r="0" b="0"/>
            <wp:docPr id="1602390316"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90316" name="Picture 1" descr="A graph of a line graph&#10;&#10;Description automatically generated with medium confidence"/>
                    <pic:cNvPicPr/>
                  </pic:nvPicPr>
                  <pic:blipFill>
                    <a:blip r:embed="rId10"/>
                    <a:stretch>
                      <a:fillRect/>
                    </a:stretch>
                  </pic:blipFill>
                  <pic:spPr>
                    <a:xfrm>
                      <a:off x="0" y="0"/>
                      <a:ext cx="4487489" cy="1760989"/>
                    </a:xfrm>
                    <a:prstGeom prst="rect">
                      <a:avLst/>
                    </a:prstGeom>
                  </pic:spPr>
                </pic:pic>
              </a:graphicData>
            </a:graphic>
          </wp:inline>
        </w:drawing>
      </w:r>
    </w:p>
    <w:p w14:paraId="3F996CF4" w14:textId="04D44BB5" w:rsidR="003848AA" w:rsidRDefault="009E72D8" w:rsidP="009E72D8">
      <w:pPr>
        <w:pStyle w:val="Caption"/>
        <w:jc w:val="center"/>
        <w:rPr>
          <w:rFonts w:ascii="Calibri" w:hAnsi="Calibri" w:cs="Calibri"/>
          <w:lang w:val="en-US"/>
        </w:rPr>
      </w:pPr>
      <w:r>
        <w:t xml:space="preserve">Figure </w:t>
      </w:r>
      <w:r>
        <w:rPr>
          <w:rFonts w:hint="eastAsia"/>
        </w:rPr>
        <w:t>3. 1:3 scale-up model.</w:t>
      </w:r>
    </w:p>
    <w:p w14:paraId="63F6729D" w14:textId="2BBF01B1" w:rsidR="00122FA0" w:rsidRDefault="00AD177E">
      <w:pPr>
        <w:rPr>
          <w:rFonts w:ascii="Calibri" w:hAnsi="Calibri" w:cs="Calibri"/>
          <w:lang w:val="en-US"/>
        </w:rPr>
      </w:pPr>
      <w:r>
        <w:rPr>
          <w:rFonts w:ascii="Calibri" w:hAnsi="Calibri" w:cs="Calibri" w:hint="eastAsia"/>
          <w:lang w:val="en-US"/>
        </w:rPr>
        <w:t>The position of the input beam waist can be derived from the best focus</w:t>
      </w:r>
      <w:r w:rsidR="00731BDA">
        <w:rPr>
          <w:rFonts w:ascii="Calibri" w:hAnsi="Calibri" w:cs="Calibri"/>
          <w:lang w:val="en-US"/>
        </w:rPr>
        <w:t xml:space="preserve"> </w:t>
      </w:r>
      <w:r w:rsidR="00030826">
        <w:rPr>
          <w:rFonts w:ascii="Calibri" w:hAnsi="Calibri" w:cs="Calibri" w:hint="eastAsia"/>
          <w:lang w:val="en-US"/>
        </w:rPr>
        <w:t>for a source located</w:t>
      </w:r>
      <w:r>
        <w:rPr>
          <w:rFonts w:ascii="Calibri" w:hAnsi="Calibri" w:cs="Calibri" w:hint="eastAsia"/>
          <w:lang w:val="en-US"/>
        </w:rPr>
        <w:t xml:space="preserve"> </w:t>
      </w:r>
      <w:r w:rsidR="00731BDA">
        <w:rPr>
          <w:rFonts w:ascii="Calibri" w:hAnsi="Calibri" w:cs="Calibri"/>
          <w:lang w:val="en-US"/>
        </w:rPr>
        <w:t xml:space="preserve">close to the optics. </w:t>
      </w:r>
      <w:r w:rsidR="00371468">
        <w:rPr>
          <w:rFonts w:ascii="Calibri" w:hAnsi="Calibri" w:cs="Calibri"/>
          <w:lang w:val="en-US"/>
        </w:rPr>
        <w:t>Tuning the distance between the feedhorn and the optics until the maximum power is measured</w:t>
      </w:r>
      <w:r w:rsidR="00371468">
        <w:rPr>
          <w:rFonts w:ascii="Calibri" w:hAnsi="Calibri" w:cs="Calibri" w:hint="eastAsia"/>
          <w:lang w:val="en-US"/>
        </w:rPr>
        <w:t xml:space="preserve">, we consider the point is the best focus. </w:t>
      </w:r>
      <w:r w:rsidR="00122FA0">
        <w:rPr>
          <w:rFonts w:ascii="Calibri" w:hAnsi="Calibri" w:cs="Calibri" w:hint="eastAsia"/>
          <w:lang w:val="en-US"/>
        </w:rPr>
        <w:t xml:space="preserve">Fig. </w:t>
      </w:r>
      <w:r w:rsidR="009E72D8">
        <w:rPr>
          <w:rFonts w:ascii="Calibri" w:hAnsi="Calibri" w:cs="Calibri" w:hint="eastAsia"/>
          <w:lang w:val="en-US"/>
        </w:rPr>
        <w:t>4</w:t>
      </w:r>
      <w:r w:rsidR="003B08A2">
        <w:rPr>
          <w:rFonts w:ascii="Calibri" w:hAnsi="Calibri" w:cs="Calibri"/>
          <w:lang w:val="en-US"/>
        </w:rPr>
        <w:t xml:space="preserve"> </w:t>
      </w:r>
      <w:r w:rsidR="003B08A2">
        <w:rPr>
          <w:rFonts w:ascii="Calibri" w:hAnsi="Calibri" w:cs="Calibri" w:hint="eastAsia"/>
          <w:lang w:val="en-US"/>
        </w:rPr>
        <w:t xml:space="preserve">illustrates the simulation results depicting the variation in the best focus point with </w:t>
      </w:r>
      <w:r w:rsidR="003B08A2">
        <w:rPr>
          <w:rFonts w:ascii="Calibri" w:hAnsi="Calibri" w:cs="Calibri"/>
          <w:lang w:val="en-US"/>
        </w:rPr>
        <w:t>respect</w:t>
      </w:r>
      <w:r w:rsidR="003B08A2">
        <w:rPr>
          <w:rFonts w:ascii="Calibri" w:hAnsi="Calibri" w:cs="Calibri" w:hint="eastAsia"/>
          <w:lang w:val="en-US"/>
        </w:rPr>
        <w:t xml:space="preserve"> to different separation distance between the source and detector.</w:t>
      </w:r>
      <w:r w:rsidR="00030826">
        <w:rPr>
          <w:rFonts w:ascii="Calibri" w:hAnsi="Calibri" w:cs="Calibri" w:hint="eastAsia"/>
          <w:lang w:val="en-US"/>
        </w:rPr>
        <w:t xml:space="preserve"> </w:t>
      </w:r>
      <w:r w:rsidR="00DC69BF">
        <w:rPr>
          <w:rFonts w:ascii="Calibri" w:hAnsi="Calibri" w:cs="Calibri" w:hint="eastAsia"/>
          <w:lang w:val="en-US"/>
        </w:rPr>
        <w:t xml:space="preserve">Then the optimal feedhorn position </w:t>
      </w:r>
    </w:p>
    <w:p w14:paraId="72B590E7" w14:textId="77777777" w:rsidR="0009384C" w:rsidRDefault="0009384C" w:rsidP="0009384C">
      <w:pPr>
        <w:keepNext/>
        <w:jc w:val="center"/>
      </w:pPr>
      <w:r w:rsidRPr="0009384C">
        <w:rPr>
          <w:rFonts w:ascii="Calibri" w:hAnsi="Calibri" w:cs="Calibri"/>
          <w:noProof/>
          <w:lang w:val="en-US"/>
        </w:rPr>
        <w:drawing>
          <wp:inline distT="0" distB="0" distL="0" distR="0" wp14:anchorId="32698ADB" wp14:editId="407A669D">
            <wp:extent cx="5095875" cy="2205804"/>
            <wp:effectExtent l="0" t="0" r="0" b="4445"/>
            <wp:docPr id="1000890820" name="Picture 1"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0820" name="Picture 1" descr="A graph with colored lines and numbers&#10;&#10;Description automatically generated"/>
                    <pic:cNvPicPr/>
                  </pic:nvPicPr>
                  <pic:blipFill>
                    <a:blip r:embed="rId11"/>
                    <a:stretch>
                      <a:fillRect/>
                    </a:stretch>
                  </pic:blipFill>
                  <pic:spPr>
                    <a:xfrm>
                      <a:off x="0" y="0"/>
                      <a:ext cx="5104974" cy="2209743"/>
                    </a:xfrm>
                    <a:prstGeom prst="rect">
                      <a:avLst/>
                    </a:prstGeom>
                  </pic:spPr>
                </pic:pic>
              </a:graphicData>
            </a:graphic>
          </wp:inline>
        </w:drawing>
      </w:r>
    </w:p>
    <w:p w14:paraId="765DCEA4" w14:textId="18350852" w:rsidR="003B08A2" w:rsidRPr="003B08A2" w:rsidRDefault="0009384C" w:rsidP="0009384C">
      <w:pPr>
        <w:pStyle w:val="Caption"/>
        <w:jc w:val="center"/>
        <w:rPr>
          <w:rFonts w:ascii="Calibri" w:hAnsi="Calibri" w:cs="Calibri"/>
          <w:lang w:val="en-US"/>
        </w:rPr>
      </w:pPr>
      <w:r>
        <w:t xml:space="preserve">Figure </w:t>
      </w:r>
      <w:r w:rsidR="00EB7816">
        <w:rPr>
          <w:rFonts w:hint="eastAsia"/>
        </w:rPr>
        <w:t>4</w:t>
      </w:r>
      <w:r>
        <w:rPr>
          <w:rFonts w:hint="eastAsia"/>
        </w:rPr>
        <w:t xml:space="preserve">. Best </w:t>
      </w:r>
      <w:r>
        <w:t>focus</w:t>
      </w:r>
      <w:r>
        <w:rPr>
          <w:rFonts w:hint="eastAsia"/>
        </w:rPr>
        <w:t xml:space="preserve"> </w:t>
      </w:r>
      <w:r w:rsidR="00DC69BF">
        <w:rPr>
          <w:rFonts w:hint="eastAsia"/>
        </w:rPr>
        <w:t>positions for the source at distances of 0.5, 0.75, 1.5, 2.5 and 1000 meters.</w:t>
      </w:r>
    </w:p>
    <w:p w14:paraId="5CC72898" w14:textId="74B86D51" w:rsidR="00122FA0" w:rsidRDefault="00DC69BF">
      <w:pPr>
        <w:rPr>
          <w:rFonts w:ascii="Calibri" w:hAnsi="Calibri" w:cs="Calibri"/>
          <w:lang w:val="en-US"/>
        </w:rPr>
      </w:pPr>
      <w:r>
        <w:rPr>
          <w:rFonts w:ascii="Calibri" w:hAnsi="Calibri" w:cs="Calibri" w:hint="eastAsia"/>
          <w:lang w:val="en-US"/>
        </w:rPr>
        <w:t xml:space="preserve">can be </w:t>
      </w:r>
      <w:r>
        <w:rPr>
          <w:rFonts w:ascii="Calibri" w:hAnsi="Calibri" w:cs="Calibri"/>
          <w:lang w:val="en-US"/>
        </w:rPr>
        <w:t>calculated theoretically</w:t>
      </w:r>
      <w:r>
        <w:rPr>
          <w:rFonts w:ascii="Calibri" w:hAnsi="Calibri" w:cs="Calibri" w:hint="eastAsia"/>
          <w:lang w:val="en-US"/>
        </w:rPr>
        <w:t xml:space="preserve">. </w:t>
      </w:r>
    </w:p>
    <w:p w14:paraId="3DC19229" w14:textId="77777777" w:rsidR="00BB52A5" w:rsidRDefault="00BB52A5" w:rsidP="0096035D">
      <w:pPr>
        <w:rPr>
          <w:rFonts w:ascii="Calibri" w:hAnsi="Calibri" w:cs="Calibri"/>
          <w:lang w:val="en-US"/>
        </w:rPr>
      </w:pPr>
    </w:p>
    <w:p w14:paraId="4C574C1A" w14:textId="1550F0DE" w:rsidR="00BB52A5" w:rsidRPr="00BB52A5" w:rsidRDefault="00BB52A5" w:rsidP="00BB52A5">
      <w:pPr>
        <w:pStyle w:val="ListParagraph"/>
        <w:numPr>
          <w:ilvl w:val="0"/>
          <w:numId w:val="2"/>
        </w:numPr>
        <w:rPr>
          <w:rFonts w:ascii="Calibri" w:hAnsi="Calibri" w:cs="Calibri" w:hint="eastAsia"/>
          <w:b/>
          <w:bCs/>
          <w:lang w:val="en-US"/>
        </w:rPr>
      </w:pPr>
      <w:r w:rsidRPr="00BB52A5">
        <w:rPr>
          <w:rFonts w:ascii="Calibri" w:hAnsi="Calibri" w:cs="Calibri" w:hint="eastAsia"/>
          <w:b/>
          <w:bCs/>
          <w:lang w:val="en-US"/>
        </w:rPr>
        <w:lastRenderedPageBreak/>
        <w:t>Effect of the inaccuracy of feedhorn beam size</w:t>
      </w:r>
    </w:p>
    <w:p w14:paraId="36A262A9" w14:textId="640FC722" w:rsidR="00097DAB" w:rsidRPr="0096035D" w:rsidRDefault="000B5B6C" w:rsidP="0096035D">
      <w:pPr>
        <w:rPr>
          <w:rFonts w:ascii="Calibri" w:hAnsi="Calibri" w:cs="Calibri"/>
          <w:lang w:val="en-US"/>
        </w:rPr>
      </w:pPr>
      <w:r>
        <w:rPr>
          <w:rFonts w:ascii="Calibri" w:hAnsi="Calibri" w:cs="Calibri" w:hint="eastAsia"/>
          <w:lang w:val="en-US"/>
        </w:rPr>
        <w:t>The inaccur</w:t>
      </w:r>
      <w:r w:rsidR="00AD11EB">
        <w:rPr>
          <w:rFonts w:ascii="Calibri" w:hAnsi="Calibri" w:cs="Calibri" w:hint="eastAsia"/>
          <w:lang w:val="en-US"/>
        </w:rPr>
        <w:t xml:space="preserve">acy in the feedhorn beam size may also affect the measurement. Luckly, the simulations indicate that the </w:t>
      </w:r>
      <w:r w:rsidR="009E77C5">
        <w:rPr>
          <w:rFonts w:ascii="Calibri" w:hAnsi="Calibri" w:cs="Calibri" w:hint="eastAsia"/>
          <w:lang w:val="en-US"/>
        </w:rPr>
        <w:t>beam size changes don</w:t>
      </w:r>
      <w:r w:rsidR="009E77C5">
        <w:rPr>
          <w:rFonts w:ascii="Calibri" w:hAnsi="Calibri" w:cs="Calibri"/>
          <w:lang w:val="en-US"/>
        </w:rPr>
        <w:t>’</w:t>
      </w:r>
      <w:r w:rsidR="009E77C5">
        <w:rPr>
          <w:rFonts w:ascii="Calibri" w:hAnsi="Calibri" w:cs="Calibri" w:hint="eastAsia"/>
          <w:lang w:val="en-US"/>
        </w:rPr>
        <w:t xml:space="preserve">t impact the beam focus measuring, see Fig. 5. But the </w:t>
      </w:r>
      <w:proofErr w:type="spellStart"/>
      <w:r w:rsidR="009E77C5">
        <w:rPr>
          <w:rFonts w:ascii="Calibri" w:hAnsi="Calibri" w:cs="Calibri" w:hint="eastAsia"/>
          <w:lang w:val="en-US"/>
        </w:rPr>
        <w:t>curv</w:t>
      </w:r>
      <w:proofErr w:type="spellEnd"/>
    </w:p>
    <w:p w14:paraId="0CF73FF1" w14:textId="5DBF7ADF" w:rsidR="00DC69BF" w:rsidRDefault="00E96969" w:rsidP="00E96969">
      <w:pPr>
        <w:jc w:val="center"/>
        <w:rPr>
          <w:rFonts w:ascii="Calibri" w:hAnsi="Calibri" w:cs="Calibri"/>
          <w:lang w:val="en-US"/>
        </w:rPr>
      </w:pPr>
      <w:r w:rsidRPr="00E96969">
        <w:rPr>
          <w:rFonts w:ascii="Calibri" w:hAnsi="Calibri" w:cs="Calibri"/>
          <w:noProof/>
          <w:lang w:val="en-US"/>
        </w:rPr>
        <w:drawing>
          <wp:inline distT="0" distB="0" distL="0" distR="0" wp14:anchorId="15D99834" wp14:editId="3BAF261A">
            <wp:extent cx="4054067" cy="1752600"/>
            <wp:effectExtent l="0" t="0" r="3810" b="0"/>
            <wp:docPr id="17571329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32917" name="Picture 1" descr="A diagram of a graph&#10;&#10;Description automatically generated"/>
                    <pic:cNvPicPr/>
                  </pic:nvPicPr>
                  <pic:blipFill>
                    <a:blip r:embed="rId12"/>
                    <a:stretch>
                      <a:fillRect/>
                    </a:stretch>
                  </pic:blipFill>
                  <pic:spPr>
                    <a:xfrm>
                      <a:off x="0" y="0"/>
                      <a:ext cx="4070443" cy="1759680"/>
                    </a:xfrm>
                    <a:prstGeom prst="rect">
                      <a:avLst/>
                    </a:prstGeom>
                  </pic:spPr>
                </pic:pic>
              </a:graphicData>
            </a:graphic>
          </wp:inline>
        </w:drawing>
      </w:r>
    </w:p>
    <w:p w14:paraId="31095025" w14:textId="3B48092C" w:rsidR="000A37D3" w:rsidRPr="00F00077" w:rsidRDefault="00F00077">
      <w:pPr>
        <w:rPr>
          <w:rFonts w:ascii="Calibri" w:hAnsi="Calibri" w:cs="Calibri"/>
          <w:b/>
          <w:bCs/>
          <w:lang w:val="en-US"/>
        </w:rPr>
      </w:pPr>
      <w:r>
        <w:rPr>
          <w:rFonts w:ascii="Calibri" w:hAnsi="Calibri" w:cs="Calibri"/>
          <w:b/>
          <w:bCs/>
          <w:lang w:val="en-US"/>
        </w:rPr>
        <w:t>Experimental</w:t>
      </w:r>
      <w:r w:rsidRPr="00F00077">
        <w:rPr>
          <w:rFonts w:ascii="Calibri" w:hAnsi="Calibri" w:cs="Calibri"/>
          <w:b/>
          <w:bCs/>
          <w:lang w:val="en-US"/>
        </w:rPr>
        <w:t xml:space="preserve"> Setup</w:t>
      </w:r>
    </w:p>
    <w:p w14:paraId="0C84D8F7" w14:textId="3807776F" w:rsidR="00D86CB2" w:rsidRDefault="00D86CB2">
      <w:pPr>
        <w:rPr>
          <w:rFonts w:ascii="Calibri" w:hAnsi="Calibri" w:cs="Calibri"/>
          <w:lang w:val="en-US"/>
        </w:rPr>
      </w:pPr>
    </w:p>
    <w:p w14:paraId="6E5E670D" w14:textId="77777777" w:rsidR="00D86CB2" w:rsidRDefault="00D86CB2">
      <w:pPr>
        <w:rPr>
          <w:rFonts w:ascii="Calibri" w:hAnsi="Calibri" w:cs="Calibri"/>
          <w:lang w:val="en-US"/>
        </w:rPr>
      </w:pPr>
    </w:p>
    <w:p w14:paraId="6DBF3C55" w14:textId="5F8437D2" w:rsidR="007E1926" w:rsidRPr="00DF1652" w:rsidRDefault="00BA070E">
      <w:pPr>
        <w:rPr>
          <w:rFonts w:ascii="Calibri" w:hAnsi="Calibri" w:cs="Calibri"/>
          <w:lang w:val="en-US"/>
        </w:rPr>
      </w:pPr>
      <w:r>
        <w:rPr>
          <w:rFonts w:ascii="Calibri" w:hAnsi="Calibri" w:cs="Calibri" w:hint="eastAsia"/>
          <w:lang w:val="en-US"/>
        </w:rPr>
        <w:t xml:space="preserve">The desired input beam waist location can be deduced by measuring the best focus for the source close to the fore-optics such as 0.7, 1.0 and 2 meters. </w:t>
      </w:r>
    </w:p>
    <w:sectPr w:rsidR="007E1926" w:rsidRPr="00DF16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C07AF" w14:textId="77777777" w:rsidR="00763CDF" w:rsidRDefault="00763CDF" w:rsidP="00066867">
      <w:pPr>
        <w:spacing w:after="0" w:line="240" w:lineRule="auto"/>
      </w:pPr>
      <w:r>
        <w:separator/>
      </w:r>
    </w:p>
  </w:endnote>
  <w:endnote w:type="continuationSeparator" w:id="0">
    <w:p w14:paraId="690444A7" w14:textId="77777777" w:rsidR="00763CDF" w:rsidRDefault="00763CDF" w:rsidP="0006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0DFCA" w14:textId="77777777" w:rsidR="00763CDF" w:rsidRDefault="00763CDF" w:rsidP="00066867">
      <w:pPr>
        <w:spacing w:after="0" w:line="240" w:lineRule="auto"/>
      </w:pPr>
      <w:r>
        <w:separator/>
      </w:r>
    </w:p>
  </w:footnote>
  <w:footnote w:type="continuationSeparator" w:id="0">
    <w:p w14:paraId="726CC404" w14:textId="77777777" w:rsidR="00763CDF" w:rsidRDefault="00763CDF" w:rsidP="00066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909A3"/>
    <w:multiLevelType w:val="hybridMultilevel"/>
    <w:tmpl w:val="E390B4A6"/>
    <w:lvl w:ilvl="0" w:tplc="2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5DEA345D"/>
    <w:multiLevelType w:val="hybridMultilevel"/>
    <w:tmpl w:val="4A563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2FB59C6"/>
    <w:multiLevelType w:val="hybridMultilevel"/>
    <w:tmpl w:val="8ACC2774"/>
    <w:lvl w:ilvl="0" w:tplc="2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16cid:durableId="1040130058">
    <w:abstractNumId w:val="1"/>
  </w:num>
  <w:num w:numId="2" w16cid:durableId="590625906">
    <w:abstractNumId w:val="0"/>
  </w:num>
  <w:num w:numId="3" w16cid:durableId="308677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28"/>
    <w:rsid w:val="00030826"/>
    <w:rsid w:val="00066867"/>
    <w:rsid w:val="00084ACD"/>
    <w:rsid w:val="000879CB"/>
    <w:rsid w:val="0009384C"/>
    <w:rsid w:val="00097DAB"/>
    <w:rsid w:val="000A37D3"/>
    <w:rsid w:val="000B5B6C"/>
    <w:rsid w:val="00107741"/>
    <w:rsid w:val="00122FA0"/>
    <w:rsid w:val="002235B3"/>
    <w:rsid w:val="00224EB1"/>
    <w:rsid w:val="00371468"/>
    <w:rsid w:val="003848AA"/>
    <w:rsid w:val="003B08A2"/>
    <w:rsid w:val="004B5C5F"/>
    <w:rsid w:val="004D3BD9"/>
    <w:rsid w:val="004E2338"/>
    <w:rsid w:val="004E76F4"/>
    <w:rsid w:val="0051487A"/>
    <w:rsid w:val="00521ACE"/>
    <w:rsid w:val="00540708"/>
    <w:rsid w:val="00575D67"/>
    <w:rsid w:val="00580AD6"/>
    <w:rsid w:val="005D0B58"/>
    <w:rsid w:val="006537D7"/>
    <w:rsid w:val="00654262"/>
    <w:rsid w:val="00731BDA"/>
    <w:rsid w:val="00740900"/>
    <w:rsid w:val="007505B5"/>
    <w:rsid w:val="0075347E"/>
    <w:rsid w:val="00763CDF"/>
    <w:rsid w:val="007D08B6"/>
    <w:rsid w:val="007E1926"/>
    <w:rsid w:val="008079FF"/>
    <w:rsid w:val="00892025"/>
    <w:rsid w:val="0096035D"/>
    <w:rsid w:val="009E72D8"/>
    <w:rsid w:val="009E77C5"/>
    <w:rsid w:val="009F358E"/>
    <w:rsid w:val="00A769F3"/>
    <w:rsid w:val="00AD11EB"/>
    <w:rsid w:val="00AD177E"/>
    <w:rsid w:val="00AF1129"/>
    <w:rsid w:val="00B04526"/>
    <w:rsid w:val="00B16652"/>
    <w:rsid w:val="00B22F28"/>
    <w:rsid w:val="00BA070E"/>
    <w:rsid w:val="00BB52A5"/>
    <w:rsid w:val="00BF76AA"/>
    <w:rsid w:val="00C63E3E"/>
    <w:rsid w:val="00CB39E2"/>
    <w:rsid w:val="00CC105B"/>
    <w:rsid w:val="00D71D40"/>
    <w:rsid w:val="00D86CB2"/>
    <w:rsid w:val="00DB66E8"/>
    <w:rsid w:val="00DC69BF"/>
    <w:rsid w:val="00DF1652"/>
    <w:rsid w:val="00E86AC5"/>
    <w:rsid w:val="00E96969"/>
    <w:rsid w:val="00EB12EB"/>
    <w:rsid w:val="00EB47D9"/>
    <w:rsid w:val="00EB7816"/>
    <w:rsid w:val="00F00077"/>
    <w:rsid w:val="00F10E79"/>
    <w:rsid w:val="00F4714B"/>
    <w:rsid w:val="00F916D8"/>
    <w:rsid w:val="00FE27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83CF1"/>
  <w15:chartTrackingRefBased/>
  <w15:docId w15:val="{3F3153C7-1C48-4ACB-A2BC-24BD9E56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F28"/>
    <w:rPr>
      <w:rFonts w:eastAsiaTheme="majorEastAsia" w:cstheme="majorBidi"/>
      <w:color w:val="272727" w:themeColor="text1" w:themeTint="D8"/>
    </w:rPr>
  </w:style>
  <w:style w:type="paragraph" w:styleId="Title">
    <w:name w:val="Title"/>
    <w:basedOn w:val="Normal"/>
    <w:next w:val="Normal"/>
    <w:link w:val="TitleChar"/>
    <w:uiPriority w:val="10"/>
    <w:qFormat/>
    <w:rsid w:val="00B22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F28"/>
    <w:pPr>
      <w:spacing w:before="160"/>
      <w:jc w:val="center"/>
    </w:pPr>
    <w:rPr>
      <w:i/>
      <w:iCs/>
      <w:color w:val="404040" w:themeColor="text1" w:themeTint="BF"/>
    </w:rPr>
  </w:style>
  <w:style w:type="character" w:customStyle="1" w:styleId="QuoteChar">
    <w:name w:val="Quote Char"/>
    <w:basedOn w:val="DefaultParagraphFont"/>
    <w:link w:val="Quote"/>
    <w:uiPriority w:val="29"/>
    <w:rsid w:val="00B22F28"/>
    <w:rPr>
      <w:i/>
      <w:iCs/>
      <w:color w:val="404040" w:themeColor="text1" w:themeTint="BF"/>
    </w:rPr>
  </w:style>
  <w:style w:type="paragraph" w:styleId="ListParagraph">
    <w:name w:val="List Paragraph"/>
    <w:basedOn w:val="Normal"/>
    <w:uiPriority w:val="34"/>
    <w:qFormat/>
    <w:rsid w:val="00B22F28"/>
    <w:pPr>
      <w:ind w:left="720"/>
      <w:contextualSpacing/>
    </w:pPr>
  </w:style>
  <w:style w:type="character" w:styleId="IntenseEmphasis">
    <w:name w:val="Intense Emphasis"/>
    <w:basedOn w:val="DefaultParagraphFont"/>
    <w:uiPriority w:val="21"/>
    <w:qFormat/>
    <w:rsid w:val="00B22F28"/>
    <w:rPr>
      <w:i/>
      <w:iCs/>
      <w:color w:val="0F4761" w:themeColor="accent1" w:themeShade="BF"/>
    </w:rPr>
  </w:style>
  <w:style w:type="paragraph" w:styleId="IntenseQuote">
    <w:name w:val="Intense Quote"/>
    <w:basedOn w:val="Normal"/>
    <w:next w:val="Normal"/>
    <w:link w:val="IntenseQuoteChar"/>
    <w:uiPriority w:val="30"/>
    <w:qFormat/>
    <w:rsid w:val="00B22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F28"/>
    <w:rPr>
      <w:i/>
      <w:iCs/>
      <w:color w:val="0F4761" w:themeColor="accent1" w:themeShade="BF"/>
    </w:rPr>
  </w:style>
  <w:style w:type="character" w:styleId="IntenseReference">
    <w:name w:val="Intense Reference"/>
    <w:basedOn w:val="DefaultParagraphFont"/>
    <w:uiPriority w:val="32"/>
    <w:qFormat/>
    <w:rsid w:val="00B22F28"/>
    <w:rPr>
      <w:b/>
      <w:bCs/>
      <w:smallCaps/>
      <w:color w:val="0F4761" w:themeColor="accent1" w:themeShade="BF"/>
      <w:spacing w:val="5"/>
    </w:rPr>
  </w:style>
  <w:style w:type="paragraph" w:styleId="Header">
    <w:name w:val="header"/>
    <w:basedOn w:val="Normal"/>
    <w:link w:val="HeaderChar"/>
    <w:uiPriority w:val="99"/>
    <w:unhideWhenUsed/>
    <w:rsid w:val="00066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867"/>
  </w:style>
  <w:style w:type="paragraph" w:styleId="Footer">
    <w:name w:val="footer"/>
    <w:basedOn w:val="Normal"/>
    <w:link w:val="FooterChar"/>
    <w:uiPriority w:val="99"/>
    <w:unhideWhenUsed/>
    <w:rsid w:val="00066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867"/>
  </w:style>
  <w:style w:type="character" w:styleId="PlaceholderText">
    <w:name w:val="Placeholder Text"/>
    <w:basedOn w:val="DefaultParagraphFont"/>
    <w:uiPriority w:val="99"/>
    <w:semiHidden/>
    <w:rsid w:val="00B16652"/>
    <w:rPr>
      <w:color w:val="666666"/>
    </w:rPr>
  </w:style>
  <w:style w:type="paragraph" w:styleId="Caption">
    <w:name w:val="caption"/>
    <w:basedOn w:val="Normal"/>
    <w:next w:val="Normal"/>
    <w:uiPriority w:val="35"/>
    <w:unhideWhenUsed/>
    <w:qFormat/>
    <w:rsid w:val="004B5C5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42CCB-5D58-4B69-96A4-2FEF486C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Ren</dc:creator>
  <cp:keywords/>
  <dc:description/>
  <cp:lastModifiedBy>Xiaodong Ren</cp:lastModifiedBy>
  <cp:revision>19</cp:revision>
  <dcterms:created xsi:type="dcterms:W3CDTF">2024-04-25T22:53:00Z</dcterms:created>
  <dcterms:modified xsi:type="dcterms:W3CDTF">2024-04-29T02:01:00Z</dcterms:modified>
</cp:coreProperties>
</file>