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318A" w14:textId="28A23BA1" w:rsidR="000879CB" w:rsidRPr="00B16652" w:rsidRDefault="00066867">
      <w:pPr>
        <w:rPr>
          <w:rFonts w:ascii="Calibri" w:hAnsi="Calibri" w:cs="Calibri"/>
          <w:b/>
          <w:bCs/>
        </w:rPr>
      </w:pPr>
      <w:r w:rsidRPr="00B16652">
        <w:rPr>
          <w:rFonts w:ascii="Calibri" w:hAnsi="Calibri" w:cs="Calibri"/>
          <w:b/>
          <w:bCs/>
        </w:rPr>
        <w:t>Focus Measurement for the Fore-optics of CHAI</w:t>
      </w:r>
    </w:p>
    <w:p w14:paraId="7AACF306" w14:textId="569D9883" w:rsidR="00C63E3E" w:rsidRPr="00C63E3E" w:rsidRDefault="00C63E3E">
      <w:pPr>
        <w:rPr>
          <w:rFonts w:ascii="Calibri" w:hAnsi="Calibri" w:cs="Calibri" w:hint="eastAsia"/>
          <w:b/>
          <w:bCs/>
        </w:rPr>
      </w:pPr>
      <w:r w:rsidRPr="00C63E3E">
        <w:rPr>
          <w:rFonts w:ascii="Calibri" w:hAnsi="Calibri" w:cs="Calibri" w:hint="eastAsia"/>
          <w:b/>
          <w:bCs/>
        </w:rPr>
        <w:t>The optics</w:t>
      </w:r>
    </w:p>
    <w:p w14:paraId="219A267B" w14:textId="24054ECE" w:rsidR="00066867" w:rsidRDefault="00066867">
      <w:pPr>
        <w:rPr>
          <w:rFonts w:ascii="Calibri" w:hAnsi="Calibri" w:cs="Calibri"/>
          <w:lang w:val="en-US"/>
        </w:rPr>
      </w:pPr>
      <w:r w:rsidRPr="00066867">
        <w:rPr>
          <w:rFonts w:ascii="Calibri" w:hAnsi="Calibri" w:cs="Calibri"/>
        </w:rPr>
        <w:t xml:space="preserve">The fore-optics of the CHAI receiver is used to converge the output beam of the SIS mixer and match the receiver beam to the required telescope illumination angular range.   </w:t>
      </w:r>
      <w:r w:rsidR="00BF76AA">
        <w:rPr>
          <w:rFonts w:ascii="Calibri" w:hAnsi="Calibri" w:cs="Calibri" w:hint="eastAsia"/>
        </w:rPr>
        <w:t xml:space="preserve">Since the pixel spacing is </w:t>
      </w:r>
      <w:r w:rsidR="00BF76AA" w:rsidRPr="00BF76AA">
        <w:rPr>
          <w:rFonts w:ascii="Calibri" w:hAnsi="Calibri" w:cs="Calibri" w:hint="eastAsia"/>
        </w:rPr>
        <w:t>10mm</w:t>
      </w:r>
      <w:r w:rsidR="00BF76AA">
        <w:rPr>
          <w:rFonts w:ascii="Calibri" w:hAnsi="Calibri" w:cs="Calibri" w:hint="eastAsia"/>
        </w:rPr>
        <w:t xml:space="preserve"> which is fixed by the mixer </w:t>
      </w:r>
      <w:r w:rsidR="00BF76AA" w:rsidRPr="00BF76AA">
        <w:rPr>
          <w:rFonts w:ascii="Calibri" w:hAnsi="Calibri" w:cs="Calibri"/>
        </w:rPr>
        <w:t xml:space="preserve">Mechanical </w:t>
      </w:r>
      <w:r w:rsidR="00BF76AA">
        <w:rPr>
          <w:rFonts w:ascii="Calibri" w:hAnsi="Calibri" w:cs="Calibri" w:hint="eastAsia"/>
        </w:rPr>
        <w:t>d</w:t>
      </w:r>
      <w:r w:rsidR="00BF76AA" w:rsidRPr="00BF76AA">
        <w:rPr>
          <w:rFonts w:ascii="Calibri" w:hAnsi="Calibri" w:cs="Calibri"/>
        </w:rPr>
        <w:t>esign</w:t>
      </w:r>
      <w:r w:rsidR="00BF76AA">
        <w:rPr>
          <w:rFonts w:ascii="Calibri" w:hAnsi="Calibri" w:cs="Calibri" w:hint="eastAsia"/>
        </w:rPr>
        <w:t xml:space="preserve">, the modification of the mixer beam changes the ratio of pixel spacing </w:t>
      </w:r>
      <w:r w:rsidR="00BF76AA" w:rsidRPr="00BF76AA">
        <w:rPr>
          <w:rFonts w:ascii="Calibri" w:hAnsi="Calibri" w:cs="Calibri" w:hint="eastAsia"/>
          <w:lang w:val="en-US"/>
        </w:rPr>
        <w:t>(</w:t>
      </w:r>
      <m:oMath>
        <m:r>
          <m:rPr>
            <m:sty m:val="bi"/>
          </m:rPr>
          <w:rPr>
            <w:rFonts w:ascii="Cambria Math" w:hAnsi="Cambria Math" w:cs="Calibri"/>
            <w:lang w:val="en-US"/>
          </w:rPr>
          <m:t>s</m:t>
        </m:r>
        <m:r>
          <w:rPr>
            <w:rFonts w:ascii="Cambria Math" w:hAnsi="Cambria Math" w:cs="Calibri"/>
            <w:lang w:val="en-US"/>
          </w:rPr>
          <m:t>=10mm</m:t>
        </m:r>
      </m:oMath>
      <w:r w:rsidR="00BF76AA" w:rsidRPr="00BF76AA">
        <w:rPr>
          <w:rFonts w:ascii="Calibri" w:hAnsi="Calibri" w:cs="Calibri" w:hint="eastAsia"/>
          <w:lang w:val="en-US"/>
        </w:rPr>
        <w:t>)</w:t>
      </w:r>
      <w:r w:rsidR="00BF76AA" w:rsidRPr="00BF76AA">
        <w:rPr>
          <w:rFonts w:ascii="Calibri" w:hAnsi="Calibri" w:cs="Calibri" w:hint="eastAsia"/>
        </w:rPr>
        <w:t xml:space="preserve">  </w:t>
      </w:r>
      <w:r w:rsidR="00BF76AA">
        <w:rPr>
          <w:rFonts w:ascii="Calibri" w:hAnsi="Calibri" w:cs="Calibri" w:hint="eastAsia"/>
        </w:rPr>
        <w:t xml:space="preserve">and the reciver beam waist </w:t>
      </w:r>
      <w:r w:rsidR="00BF76AA" w:rsidRPr="00EB12EB">
        <w:rPr>
          <w:rFonts w:ascii="Calibri" w:hAnsi="Calibri" w:cs="Calibri" w:hint="eastAsia"/>
          <w:lang w:val="en-US"/>
        </w:rPr>
        <w:t>(</w:t>
      </w:r>
      <m:oMath>
        <m:r>
          <w:rPr>
            <w:rFonts w:ascii="Cambria Math" w:hAnsi="Cambria Math" w:cs="Calibri"/>
            <w:lang w:val="en-US"/>
          </w:rPr>
          <m:t>ω</m:t>
        </m:r>
      </m:oMath>
      <w:r w:rsidR="00BF76AA" w:rsidRPr="00EB12EB">
        <w:rPr>
          <w:rFonts w:ascii="Calibri" w:hAnsi="Calibri" w:cs="Calibri" w:hint="eastAsia"/>
          <w:lang w:val="en-US"/>
        </w:rPr>
        <w:t>)</w:t>
      </w:r>
      <w:r w:rsidR="00BF76AA">
        <w:rPr>
          <w:rFonts w:ascii="Calibri" w:hAnsi="Calibri" w:cs="Calibri" w:hint="eastAsia"/>
          <w:lang w:val="en-US"/>
        </w:rPr>
        <w:t xml:space="preserve"> that is related to the ratio of telescope beam spacing </w:t>
      </w:r>
      <w:r w:rsidR="00BF76AA" w:rsidRPr="00EB12EB">
        <w:rPr>
          <w:rFonts w:ascii="Calibri" w:hAnsi="Calibri" w:cs="Calibri" w:hint="eastAsia"/>
          <w:lang w:val="en-US"/>
        </w:rPr>
        <w:t>(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ΔΘ</m:t>
        </m:r>
      </m:oMath>
      <w:r w:rsidR="00BF76AA" w:rsidRPr="00EB12EB">
        <w:rPr>
          <w:rFonts w:ascii="Calibri" w:hAnsi="Calibri" w:cs="Calibri" w:hint="eastAsia"/>
          <w:lang w:val="en-US"/>
        </w:rPr>
        <w:t xml:space="preserve">)  </w:t>
      </w:r>
      <w:r w:rsidR="00BF76AA">
        <w:rPr>
          <w:rFonts w:ascii="Calibri" w:hAnsi="Calibri" w:cs="Calibri" w:hint="eastAsia"/>
          <w:lang w:val="en-US"/>
        </w:rPr>
        <w:t>on the sky to the beam angular size (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Θ</m:t>
            </m:r>
            <m:ctrlPr>
              <w:rPr>
                <w:rFonts w:ascii="Cambria Math" w:hAnsi="Cambria Math" w:cs="Calibri"/>
                <w:lang w:val="en-US"/>
              </w:rPr>
            </m:ctrlPr>
          </m:e>
          <m:sub>
            <m: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 w:rsidR="00BF76AA">
        <w:rPr>
          <w:rFonts w:ascii="Calibri" w:hAnsi="Calibri" w:cs="Calibri" w:hint="eastAsia"/>
          <w:lang w:val="en-US"/>
        </w:rPr>
        <w:t>).</w:t>
      </w:r>
    </w:p>
    <w:p w14:paraId="0D4E60E7" w14:textId="77777777" w:rsidR="004B5C5F" w:rsidRDefault="004B5C5F" w:rsidP="004B5C5F">
      <w:pPr>
        <w:keepNext/>
        <w:jc w:val="center"/>
      </w:pPr>
      <w:r w:rsidRPr="00EB47D9">
        <w:rPr>
          <w:rFonts w:ascii="Calibri" w:hAnsi="Calibri" w:cs="Calibri"/>
          <w:noProof/>
          <w:lang w:val="en-US"/>
        </w:rPr>
        <w:drawing>
          <wp:inline distT="0" distB="0" distL="0" distR="0" wp14:anchorId="5ABA978C" wp14:editId="4354CB32">
            <wp:extent cx="1487978" cy="1378097"/>
            <wp:effectExtent l="0" t="0" r="0" b="0"/>
            <wp:docPr id="1111664308" name="Picture 1" descr="A red pipe with brown and ta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4308" name="Picture 1" descr="A red pipe with brown and tan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745" cy="1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B951" w14:textId="72315AD5" w:rsidR="004B5C5F" w:rsidRDefault="004B5C5F" w:rsidP="004B5C5F">
      <w:pPr>
        <w:pStyle w:val="Caption"/>
        <w:jc w:val="center"/>
        <w:rPr>
          <w:rFonts w:ascii="Calibri" w:hAnsi="Calibri" w:cs="Calibri" w:hint="eastAsia"/>
          <w:lang w:val="en-US"/>
        </w:rPr>
      </w:pPr>
      <w:r>
        <w:t>Figure</w:t>
      </w:r>
      <w:r w:rsidR="00892025">
        <w:rPr>
          <w:rFonts w:hint="eastAsia"/>
        </w:rPr>
        <w:t xml:space="preserve"> 1. </w:t>
      </w:r>
      <w:r>
        <w:t xml:space="preserve"> </w:t>
      </w:r>
      <w:r>
        <w:rPr>
          <w:rFonts w:hint="eastAsia"/>
        </w:rPr>
        <w:t>3D model and Gaussian beam propagation of the Fore-optics of CHAI.</w:t>
      </w:r>
    </w:p>
    <w:p w14:paraId="2190467C" w14:textId="3FDB8426" w:rsidR="00B16652" w:rsidRDefault="00BF76AA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The fore-optics uses </w:t>
      </w:r>
      <w:r w:rsidR="00B16652">
        <w:rPr>
          <w:rFonts w:ascii="Calibri" w:hAnsi="Calibri" w:cs="Calibri" w:hint="eastAsia"/>
          <w:lang w:val="en-US"/>
        </w:rPr>
        <w:t>the Cassegrain layout</w:t>
      </w:r>
      <w:r w:rsidR="00F4714B">
        <w:rPr>
          <w:rFonts w:ascii="Calibri" w:hAnsi="Calibri" w:cs="Calibri" w:hint="eastAsia"/>
          <w:lang w:val="en-US"/>
        </w:rPr>
        <w:t xml:space="preserve"> (</w:t>
      </w:r>
      <w:r w:rsidR="00F4714B" w:rsidRPr="00EB47D9">
        <w:rPr>
          <w:rFonts w:ascii="Calibri" w:hAnsi="Calibri" w:cs="Calibri" w:hint="eastAsia"/>
          <w:b/>
          <w:bCs/>
          <w:lang w:val="en-US"/>
        </w:rPr>
        <w:t>Fig.1</w:t>
      </w:r>
      <w:r w:rsidR="00F4714B">
        <w:rPr>
          <w:rFonts w:ascii="Calibri" w:hAnsi="Calibri" w:cs="Calibri" w:hint="eastAsia"/>
          <w:lang w:val="en-US"/>
        </w:rPr>
        <w:t>)</w:t>
      </w:r>
      <w:r w:rsidR="00B16652">
        <w:rPr>
          <w:rFonts w:ascii="Calibri" w:hAnsi="Calibri" w:cs="Calibri" w:hint="eastAsia"/>
          <w:lang w:val="en-US"/>
        </w:rPr>
        <w:t xml:space="preserve">, one </w:t>
      </w:r>
      <w:r w:rsidR="00B16652">
        <w:rPr>
          <w:rFonts w:ascii="Calibri" w:hAnsi="Calibri" w:cs="Calibri"/>
          <w:lang w:val="en-US"/>
        </w:rPr>
        <w:t>ellipsoid</w:t>
      </w:r>
      <w:r w:rsidR="00B16652">
        <w:rPr>
          <w:rFonts w:ascii="Calibri" w:hAnsi="Calibri" w:cs="Calibri" w:hint="eastAsia"/>
          <w:lang w:val="en-US"/>
        </w:rPr>
        <w:t xml:space="preserve"> reflector and a hyperboloid mirror, to individually convert 0.916mm beam waist of the mixer to 3.</w:t>
      </w:r>
      <w:r w:rsidR="007505B5">
        <w:rPr>
          <w:rFonts w:ascii="Calibri" w:hAnsi="Calibri" w:cs="Calibri" w:hint="eastAsia"/>
          <w:lang w:val="en-US"/>
        </w:rPr>
        <w:t>333</w:t>
      </w:r>
      <w:r w:rsidR="00B16652">
        <w:rPr>
          <w:rFonts w:ascii="Calibri" w:hAnsi="Calibri" w:cs="Calibri" w:hint="eastAsia"/>
          <w:lang w:val="en-US"/>
        </w:rPr>
        <w:t xml:space="preserve">mm for each pixel at 475GHz. </w:t>
      </w:r>
      <w:r w:rsidR="007505B5" w:rsidRPr="007505B5">
        <w:rPr>
          <w:rFonts w:ascii="Calibri" w:hAnsi="Calibri" w:cs="Calibri" w:hint="eastAsia"/>
          <w:lang w:val="en-US"/>
        </w:rPr>
        <w:t>If assuming the illumination edge taper is around 18dB</w:t>
      </w:r>
      <w:r w:rsidR="007505B5">
        <w:rPr>
          <w:rFonts w:ascii="Calibri" w:hAnsi="Calibri" w:cs="Calibri" w:hint="eastAsia"/>
          <w:b/>
          <w:bCs/>
          <w:lang w:val="en-US"/>
        </w:rPr>
        <w:t xml:space="preserve">, </w:t>
      </w:r>
      <w:r w:rsidR="007505B5">
        <w:rPr>
          <w:rFonts w:ascii="Calibri" w:hAnsi="Calibri" w:cs="Calibri" w:hint="eastAsia"/>
          <w:lang w:val="en-US"/>
        </w:rPr>
        <w:t xml:space="preserve"> </w:t>
      </w:r>
      <m:oMath>
        <m:r>
          <w:rPr>
            <w:rFonts w:ascii="Cambria Math" w:hAnsi="Cambria Math" w:cs="Calibri"/>
            <w:lang w:val="en-US"/>
          </w:rPr>
          <m:t>s/ω</m:t>
        </m:r>
        <m:r>
          <w:rPr>
            <w:rFonts w:ascii="Cambria Math" w:hAnsi="Cambria Math" w:cs="Calibri"/>
            <w:lang w:val="en-US"/>
          </w:rPr>
          <m:t xml:space="preserve"> </m:t>
        </m:r>
      </m:oMath>
      <w:r w:rsidR="007505B5">
        <w:rPr>
          <w:rFonts w:ascii="Calibri" w:hAnsi="Calibri" w:cs="Calibri" w:hint="eastAsia"/>
          <w:lang w:val="en-US"/>
        </w:rPr>
        <w:t xml:space="preserve">and 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ΔΘ</m:t>
        </m:r>
        <m:r>
          <m:rPr>
            <m:sty m:val="b"/>
          </m:rPr>
          <w:rPr>
            <w:rFonts w:ascii="Cambria Math" w:hAnsi="Cambria Math" w:cs="Calibri"/>
            <w:lang w:val="en-US"/>
          </w:rPr>
          <m:t>/</m:t>
        </m:r>
        <m:sSub>
          <m:sSubPr>
            <m:ctrlPr>
              <w:rPr>
                <w:rFonts w:ascii="Cambria Math" w:hAnsi="Cambria Math" w:cs="Calibr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 w:rsidR="007505B5" w:rsidRPr="007505B5">
        <w:rPr>
          <w:rFonts w:ascii="Calibri" w:hAnsi="Calibri" w:cs="Calibri" w:hint="eastAsia"/>
          <w:lang w:val="en-US"/>
        </w:rPr>
        <w:t>,</w:t>
      </w:r>
      <w:r w:rsidR="007505B5">
        <w:rPr>
          <w:rFonts w:ascii="Calibri" w:hAnsi="Calibri" w:cs="Calibri" w:hint="eastAsia"/>
          <w:b/>
          <w:bCs/>
          <w:lang w:val="en-US"/>
        </w:rPr>
        <w:t xml:space="preserve"> </w:t>
      </w:r>
      <w:r w:rsidR="00B16652">
        <w:rPr>
          <w:rFonts w:ascii="Calibri" w:hAnsi="Calibri" w:cs="Calibri" w:hint="eastAsia"/>
          <w:lang w:val="en-US"/>
        </w:rPr>
        <w:t>are</w:t>
      </w:r>
      <w:r w:rsidR="007505B5">
        <w:rPr>
          <w:rFonts w:ascii="Calibri" w:hAnsi="Calibri" w:cs="Calibri" w:hint="eastAsia"/>
          <w:lang w:val="en-US"/>
        </w:rPr>
        <w:t xml:space="preserve"> respectively</w:t>
      </w:r>
      <w:r w:rsidR="00B16652">
        <w:rPr>
          <w:rFonts w:ascii="Calibri" w:hAnsi="Calibri" w:cs="Calibri" w:hint="eastAsia"/>
          <w:lang w:val="en-US"/>
        </w:rPr>
        <w:t>:</w:t>
      </w:r>
    </w:p>
    <w:p w14:paraId="7FC617CD" w14:textId="1B25E9E7" w:rsidR="00B16652" w:rsidRPr="00B16652" w:rsidRDefault="00000000" w:rsidP="00B16652">
      <w:pPr>
        <w:rPr>
          <w:rFonts w:ascii="Calibri" w:hAnsi="Calibri" w:cs="Calibri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 w:hint="eastAsia"/>
                  <w:sz w:val="22"/>
                  <w:szCs w:val="22"/>
                  <w:lang w:val="en-US"/>
                </w:rPr>
                <m:t>s</m:t>
              </m:r>
              <m:ctrlPr>
                <w:rPr>
                  <w:rFonts w:ascii="Cambria Math" w:hAnsi="Cambria Math" w:cs="Calibri" w:hint="eastAsia"/>
                  <w:i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ω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en-US"/>
            </w:rPr>
            <m:t>3</m:t>
          </m:r>
          <m:r>
            <w:rPr>
              <w:rFonts w:ascii="Cambria Math" w:hAnsi="Cambria Math" w:cs="Calibri"/>
              <w:sz w:val="22"/>
              <w:szCs w:val="22"/>
              <w:lang w:val="en-US"/>
            </w:rPr>
            <m:t>,</m:t>
          </m:r>
        </m:oMath>
      </m:oMathPara>
    </w:p>
    <w:p w14:paraId="61E8992B" w14:textId="716FB304" w:rsidR="00B16652" w:rsidRPr="00B16652" w:rsidRDefault="00000000" w:rsidP="00B16652">
      <w:pPr>
        <w:rPr>
          <w:rFonts w:ascii="Calibri" w:hAnsi="Calibri" w:cs="Calibri" w:hint="eastAsia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ΔΘ</m:t>
              </m:r>
              <m:ctrlPr>
                <w:rPr>
                  <w:rFonts w:ascii="Cambria Math" w:hAnsi="Cambria Math" w:cs="Calibri"/>
                  <w:sz w:val="22"/>
                  <w:szCs w:val="22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FWHM</m:t>
                  </m:r>
                </m:sub>
              </m:sSub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s/f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1.2⋅λ/D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=0.18⋅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hAnsi="Cambria Math" w:cs="Calibri"/>
              <w:sz w:val="22"/>
              <w:szCs w:val="22"/>
              <w:lang w:val="en-US"/>
            </w:rPr>
            <m:t>⋅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w</m:t>
              </m:r>
            </m:den>
          </m:f>
          <m:r>
            <w:rPr>
              <w:rFonts w:ascii="Cambria Math" w:hAnsi="Cambria Math" w:cs="Calibri"/>
              <w:sz w:val="22"/>
              <w:szCs w:val="22"/>
              <w:lang w:val="en-US"/>
            </w:rPr>
            <m:t>=2.</m:t>
          </m:r>
          <m:r>
            <w:rPr>
              <w:rFonts w:ascii="Cambria Math" w:hAnsi="Cambria Math" w:cs="Calibri"/>
              <w:sz w:val="22"/>
              <w:szCs w:val="22"/>
              <w:lang w:val="en-US"/>
            </w:rPr>
            <m:t>3</m:t>
          </m:r>
          <m:r>
            <w:rPr>
              <w:rFonts w:ascii="Cambria Math" w:hAnsi="Cambria Math" w:cs="Calibri"/>
              <w:sz w:val="22"/>
              <w:szCs w:val="22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E</m:t>
              </m:r>
            </m:sub>
          </m:sSub>
          <m:r>
            <w:rPr>
              <w:rFonts w:ascii="Cambria Math" w:hAnsi="Cambria Math" w:cs="Calibri"/>
              <w:sz w:val="22"/>
              <w:szCs w:val="22"/>
              <w:lang w:val="en-US"/>
            </w:rPr>
            <m:t>=18dB.</m:t>
          </m:r>
        </m:oMath>
      </m:oMathPara>
    </w:p>
    <w:p w14:paraId="2ACEDB7C" w14:textId="73258874" w:rsidR="00740900" w:rsidRDefault="008079FF">
      <w:pPr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The</w:t>
      </w:r>
      <w:r w:rsidR="00740900">
        <w:rPr>
          <w:rFonts w:ascii="Calibri" w:hAnsi="Calibri" w:cs="Calibri" w:hint="eastAsia"/>
          <w:lang w:val="en-US"/>
        </w:rPr>
        <w:t xml:space="preserve"> schematic of the optics is shown in Fig</w:t>
      </w:r>
      <w:r w:rsidR="00892025">
        <w:rPr>
          <w:rFonts w:ascii="Calibri" w:hAnsi="Calibri" w:cs="Calibri" w:hint="eastAsia"/>
          <w:lang w:val="en-US"/>
        </w:rPr>
        <w:t>.</w:t>
      </w:r>
      <w:r w:rsidR="00740900">
        <w:rPr>
          <w:rFonts w:ascii="Calibri" w:hAnsi="Calibri" w:cs="Calibri" w:hint="eastAsia"/>
          <w:lang w:val="en-US"/>
        </w:rPr>
        <w:t xml:space="preserve"> 2. </w:t>
      </w:r>
    </w:p>
    <w:p w14:paraId="0E0AA348" w14:textId="77777777" w:rsidR="00892025" w:rsidRDefault="00892025" w:rsidP="00892025">
      <w:pPr>
        <w:keepNext/>
        <w:jc w:val="center"/>
      </w:pPr>
      <w:r w:rsidRP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C8E5D4" wp14:editId="7B7804DF">
                <wp:simplePos x="0" y="0"/>
                <wp:positionH relativeFrom="column">
                  <wp:posOffset>4549156</wp:posOffset>
                </wp:positionH>
                <wp:positionV relativeFrom="paragraph">
                  <wp:posOffset>1183640</wp:posOffset>
                </wp:positionV>
                <wp:extent cx="544097" cy="1404620"/>
                <wp:effectExtent l="0" t="0" r="0" b="0"/>
                <wp:wrapNone/>
                <wp:docPr id="972909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19A8E" w14:textId="4D21F669" w:rsidR="00892025" w:rsidRPr="00892025" w:rsidRDefault="00892025" w:rsidP="00892025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C8E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2pt;margin-top:93.2pt;width:42.8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" filled="f" stroked="f">
                <v:textbox style="mso-fit-shape-to-text:t">
                  <w:txbxContent>
                    <w:p w14:paraId="5B619A8E" w14:textId="4D21F669" w:rsidR="00892025" w:rsidRPr="00892025" w:rsidRDefault="00892025" w:rsidP="00892025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60E14C" wp14:editId="30CA127C">
                <wp:simplePos x="0" y="0"/>
                <wp:positionH relativeFrom="column">
                  <wp:posOffset>3500283</wp:posOffset>
                </wp:positionH>
                <wp:positionV relativeFrom="paragraph">
                  <wp:posOffset>1183640</wp:posOffset>
                </wp:positionV>
                <wp:extent cx="544097" cy="1404620"/>
                <wp:effectExtent l="0" t="0" r="0" b="0"/>
                <wp:wrapNone/>
                <wp:docPr id="1226876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3AF99" w14:textId="0076710D" w:rsidR="00892025" w:rsidRPr="00892025" w:rsidRDefault="00892025" w:rsidP="00892025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21.21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0E14C" id="_x0000_s1027" type="#_x0000_t202" style="position:absolute;left:0;text-align:left;margin-left:275.6pt;margin-top:93.2pt;width:42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" filled="f" stroked="f">
                <v:textbox style="mso-fit-shape-to-text:t">
                  <w:txbxContent>
                    <w:p w14:paraId="2ED3AF99" w14:textId="0076710D" w:rsidR="00892025" w:rsidRPr="00892025" w:rsidRDefault="00892025" w:rsidP="00892025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21.21</w:t>
                      </w:r>
                    </w:p>
                  </w:txbxContent>
                </v:textbox>
              </v:shape>
            </w:pict>
          </mc:Fallback>
        </mc:AlternateContent>
      </w:r>
      <w:r w:rsidRP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9E94CF" wp14:editId="1E27F821">
                <wp:simplePos x="0" y="0"/>
                <wp:positionH relativeFrom="column">
                  <wp:posOffset>2086501</wp:posOffset>
                </wp:positionH>
                <wp:positionV relativeFrom="paragraph">
                  <wp:posOffset>1183640</wp:posOffset>
                </wp:positionV>
                <wp:extent cx="544097" cy="1404620"/>
                <wp:effectExtent l="0" t="0" r="0" b="0"/>
                <wp:wrapNone/>
                <wp:docPr id="84150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1936F" w14:textId="54202C67" w:rsidR="00892025" w:rsidRPr="00892025" w:rsidRDefault="00892025" w:rsidP="00892025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11.052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E94CF" id="_x0000_s1028" type="#_x0000_t202" style="position:absolute;left:0;text-align:left;margin-left:164.3pt;margin-top:93.2pt;width:42.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" filled="f" stroked="f">
                <v:textbox style="mso-fit-shape-to-text:t">
                  <w:txbxContent>
                    <w:p w14:paraId="19A1936F" w14:textId="54202C67" w:rsidR="00892025" w:rsidRPr="00892025" w:rsidRDefault="00892025" w:rsidP="00892025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11.052</w:t>
                      </w:r>
                    </w:p>
                  </w:txbxContent>
                </v:textbox>
              </v:shape>
            </w:pict>
          </mc:Fallback>
        </mc:AlternateContent>
      </w:r>
      <w:r w:rsidR="00740900" w:rsidRP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D6286" wp14:editId="27CD1C32">
                <wp:simplePos x="0" y="0"/>
                <wp:positionH relativeFrom="column">
                  <wp:posOffset>1200501</wp:posOffset>
                </wp:positionH>
                <wp:positionV relativeFrom="paragraph">
                  <wp:posOffset>1184045</wp:posOffset>
                </wp:positionV>
                <wp:extent cx="54409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3ACD9" w14:textId="67477698" w:rsidR="00740900" w:rsidRPr="00892025" w:rsidRDefault="00892025" w:rsidP="00740900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8.696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D6286" id="_x0000_s1029" type="#_x0000_t202" style="position:absolute;left:0;text-align:left;margin-left:94.55pt;margin-top:93.25pt;width:42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ru/gEAANQ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" filled="f" stroked="f">
                <v:textbox style="mso-fit-shape-to-text:t">
                  <w:txbxContent>
                    <w:p w14:paraId="3CA3ACD9" w14:textId="67477698" w:rsidR="00740900" w:rsidRPr="00892025" w:rsidRDefault="00892025" w:rsidP="00740900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8.696</w:t>
                      </w:r>
                    </w:p>
                  </w:txbxContent>
                </v:textbox>
              </v:shape>
            </w:pict>
          </mc:Fallback>
        </mc:AlternateContent>
      </w:r>
      <w:r w:rsid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F7948" wp14:editId="5E9B0280">
                <wp:simplePos x="0" y="0"/>
                <wp:positionH relativeFrom="column">
                  <wp:posOffset>4588510</wp:posOffset>
                </wp:positionH>
                <wp:positionV relativeFrom="paragraph">
                  <wp:posOffset>1219200</wp:posOffset>
                </wp:positionV>
                <wp:extent cx="420370" cy="0"/>
                <wp:effectExtent l="19050" t="57150" r="55880" b="76200"/>
                <wp:wrapNone/>
                <wp:docPr id="11606716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5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1.3pt;margin-top:96pt;width:33.1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" strokecolor="black [3213]">
                <v:stroke startarrow="block" startarrowwidth="narrow" endarrow="block" endarrowwidth="narrow" joinstyle="miter"/>
              </v:shape>
            </w:pict>
          </mc:Fallback>
        </mc:AlternateContent>
      </w:r>
      <w:r w:rsid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4C044" wp14:editId="4F467FA0">
                <wp:simplePos x="0" y="0"/>
                <wp:positionH relativeFrom="column">
                  <wp:posOffset>2820035</wp:posOffset>
                </wp:positionH>
                <wp:positionV relativeFrom="paragraph">
                  <wp:posOffset>1221105</wp:posOffset>
                </wp:positionV>
                <wp:extent cx="1751330" cy="0"/>
                <wp:effectExtent l="19050" t="57150" r="39370" b="76200"/>
                <wp:wrapNone/>
                <wp:docPr id="3392108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33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611F" id="Straight Arrow Connector 1" o:spid="_x0000_s1026" type="#_x0000_t32" style="position:absolute;margin-left:222.05pt;margin-top:96.15pt;width:137.9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" strokecolor="black [3213]">
                <v:stroke startarrow="block" startarrowwidth="narrow" endarrow="block" endarrowwidth="narrow" joinstyle="miter"/>
              </v:shape>
            </w:pict>
          </mc:Fallback>
        </mc:AlternateContent>
      </w:r>
      <w:r w:rsid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E84B3" wp14:editId="4009B3E0">
                <wp:simplePos x="0" y="0"/>
                <wp:positionH relativeFrom="column">
                  <wp:posOffset>1905635</wp:posOffset>
                </wp:positionH>
                <wp:positionV relativeFrom="paragraph">
                  <wp:posOffset>1221105</wp:posOffset>
                </wp:positionV>
                <wp:extent cx="887095" cy="0"/>
                <wp:effectExtent l="19050" t="57150" r="46355" b="76200"/>
                <wp:wrapNone/>
                <wp:docPr id="5890954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FC1A" id="Straight Arrow Connector 1" o:spid="_x0000_s1026" type="#_x0000_t32" style="position:absolute;margin-left:150.05pt;margin-top:96.15pt;width:69.8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" strokecolor="black [3213]">
                <v:stroke startarrow="block" startarrowwidth="narrow" endarrow="block" endarrowwidth="narrow" joinstyle="miter"/>
              </v:shape>
            </w:pict>
          </mc:Fallback>
        </mc:AlternateContent>
      </w:r>
      <w:r w:rsidR="00740900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75BE2" wp14:editId="76D10566">
                <wp:simplePos x="0" y="0"/>
                <wp:positionH relativeFrom="column">
                  <wp:posOffset>1166495</wp:posOffset>
                </wp:positionH>
                <wp:positionV relativeFrom="paragraph">
                  <wp:posOffset>1212955</wp:posOffset>
                </wp:positionV>
                <wp:extent cx="717550" cy="10795"/>
                <wp:effectExtent l="0" t="57150" r="6350" b="84455"/>
                <wp:wrapNone/>
                <wp:docPr id="16351079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107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B2B8" id="Straight Arrow Connector 1" o:spid="_x0000_s1026" type="#_x0000_t32" style="position:absolute;margin-left:91.85pt;margin-top:95.5pt;width:56.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" strokecolor="black [3213]">
                <v:stroke startarrow="block" startarrowwidth="narrow" endarrow="block" endarrowwidth="narrow" joinstyle="miter"/>
              </v:shape>
            </w:pict>
          </mc:Fallback>
        </mc:AlternateContent>
      </w:r>
      <w:r w:rsidR="00740900" w:rsidRPr="00740900">
        <w:rPr>
          <w:rFonts w:ascii="Calibri" w:hAnsi="Calibri" w:cs="Calibri"/>
          <w:lang w:val="en-US"/>
        </w:rPr>
        <w:drawing>
          <wp:inline distT="0" distB="0" distL="0" distR="0" wp14:anchorId="4C39DAE4" wp14:editId="71C40AD0">
            <wp:extent cx="4781550" cy="1878504"/>
            <wp:effectExtent l="0" t="0" r="0" b="7620"/>
            <wp:docPr id="480603276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03276" name="Picture 1" descr="A diagram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000" cy="18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EDA3" w14:textId="2EACED99" w:rsidR="00740900" w:rsidRDefault="00892025" w:rsidP="00892025">
      <w:pPr>
        <w:pStyle w:val="Caption"/>
        <w:jc w:val="center"/>
        <w:rPr>
          <w:rFonts w:ascii="Calibri" w:hAnsi="Calibri" w:cs="Calibri" w:hint="eastAsia"/>
          <w:lang w:val="en-US"/>
        </w:rPr>
      </w:pPr>
      <w:r>
        <w:t xml:space="preserve">Figure </w:t>
      </w:r>
      <w:r>
        <w:rPr>
          <w:rFonts w:hint="eastAsia"/>
        </w:rPr>
        <w:t>2. Schematic of the Fore-optics.</w:t>
      </w:r>
    </w:p>
    <w:p w14:paraId="69C9447C" w14:textId="1AC8F795" w:rsidR="00F4714B" w:rsidRDefault="00740900">
      <w:pPr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 xml:space="preserve"> </w:t>
      </w:r>
    </w:p>
    <w:p w14:paraId="0B543D5D" w14:textId="5AC1CBA2" w:rsidR="00BF76AA" w:rsidRPr="00DF1652" w:rsidRDefault="00DF1652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lastRenderedPageBreak/>
        <w:t xml:space="preserve">To get the best focused telescope beam, the beam waist of the Mixer horn must sit in the </w:t>
      </w:r>
      <w:r>
        <w:rPr>
          <w:rFonts w:ascii="Calibri" w:hAnsi="Calibri" w:cs="Calibri"/>
          <w:lang w:val="en-US"/>
        </w:rPr>
        <w:t>designed</w:t>
      </w:r>
      <w:r>
        <w:rPr>
          <w:rFonts w:ascii="Calibri" w:hAnsi="Calibri" w:cs="Calibri" w:hint="eastAsia"/>
          <w:lang w:val="en-US"/>
        </w:rPr>
        <w:t xml:space="preserve"> input beam waist of the fore-optics. But </w:t>
      </w:r>
    </w:p>
    <w:sectPr w:rsidR="00BF76AA" w:rsidRPr="00DF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3A6F" w14:textId="77777777" w:rsidR="00E86AC5" w:rsidRDefault="00E86AC5" w:rsidP="00066867">
      <w:pPr>
        <w:spacing w:after="0" w:line="240" w:lineRule="auto"/>
      </w:pPr>
      <w:r>
        <w:separator/>
      </w:r>
    </w:p>
  </w:endnote>
  <w:endnote w:type="continuationSeparator" w:id="0">
    <w:p w14:paraId="42CE4824" w14:textId="77777777" w:rsidR="00E86AC5" w:rsidRDefault="00E86AC5" w:rsidP="0006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3DD0" w14:textId="77777777" w:rsidR="00E86AC5" w:rsidRDefault="00E86AC5" w:rsidP="00066867">
      <w:pPr>
        <w:spacing w:after="0" w:line="240" w:lineRule="auto"/>
      </w:pPr>
      <w:r>
        <w:separator/>
      </w:r>
    </w:p>
  </w:footnote>
  <w:footnote w:type="continuationSeparator" w:id="0">
    <w:p w14:paraId="5A0FE36E" w14:textId="77777777" w:rsidR="00E86AC5" w:rsidRDefault="00E86AC5" w:rsidP="00066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28"/>
    <w:rsid w:val="00066867"/>
    <w:rsid w:val="000879CB"/>
    <w:rsid w:val="004B5C5F"/>
    <w:rsid w:val="004D3BD9"/>
    <w:rsid w:val="004E2338"/>
    <w:rsid w:val="0051487A"/>
    <w:rsid w:val="00521ACE"/>
    <w:rsid w:val="00580AD6"/>
    <w:rsid w:val="00740900"/>
    <w:rsid w:val="007505B5"/>
    <w:rsid w:val="0075347E"/>
    <w:rsid w:val="008079FF"/>
    <w:rsid w:val="00892025"/>
    <w:rsid w:val="00AF1129"/>
    <w:rsid w:val="00B16652"/>
    <w:rsid w:val="00B22F28"/>
    <w:rsid w:val="00BF76AA"/>
    <w:rsid w:val="00C63E3E"/>
    <w:rsid w:val="00CB39E2"/>
    <w:rsid w:val="00DF1652"/>
    <w:rsid w:val="00E86AC5"/>
    <w:rsid w:val="00EB12EB"/>
    <w:rsid w:val="00EB47D9"/>
    <w:rsid w:val="00F4714B"/>
    <w:rsid w:val="00F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83CF1"/>
  <w15:chartTrackingRefBased/>
  <w15:docId w15:val="{3F3153C7-1C48-4ACB-A2BC-24BD9E56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F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6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67"/>
  </w:style>
  <w:style w:type="paragraph" w:styleId="Footer">
    <w:name w:val="footer"/>
    <w:basedOn w:val="Normal"/>
    <w:link w:val="FooterChar"/>
    <w:uiPriority w:val="99"/>
    <w:unhideWhenUsed/>
    <w:rsid w:val="00066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67"/>
  </w:style>
  <w:style w:type="character" w:styleId="PlaceholderText">
    <w:name w:val="Placeholder Text"/>
    <w:basedOn w:val="DefaultParagraphFont"/>
    <w:uiPriority w:val="99"/>
    <w:semiHidden/>
    <w:rsid w:val="00B1665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4B5C5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6</cp:revision>
  <dcterms:created xsi:type="dcterms:W3CDTF">2024-04-25T22:53:00Z</dcterms:created>
  <dcterms:modified xsi:type="dcterms:W3CDTF">2024-04-26T17:24:00Z</dcterms:modified>
</cp:coreProperties>
</file>