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598F" w14:textId="5853FF7E" w:rsidR="000879CB" w:rsidRPr="00FC5BF6" w:rsidRDefault="00473CC4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/>
          <w:b/>
          <w:bCs/>
        </w:rPr>
        <w:t>Phase Center Measurement for the ‘Gibson’ Horn in the CHAI receiver</w:t>
      </w:r>
    </w:p>
    <w:p w14:paraId="1D611B10" w14:textId="2259B31B" w:rsidR="004A01EB" w:rsidRPr="00FC5BF6" w:rsidRDefault="00A84957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Fore-optics is designed to converge the Gaussian beam of each mixer piexl and modify the ratio of pixel spacing </w:t>
      </w:r>
      <w:r w:rsidR="00C80BF0" w:rsidRPr="00FC5BF6">
        <w:rPr>
          <w:rFonts w:ascii="Calibri" w:hAnsi="Calibri" w:cs="Calibri"/>
        </w:rPr>
        <w:t>(</w:t>
      </w:r>
      <m:oMath>
        <m:r>
          <w:rPr>
            <w:rFonts w:ascii="Cambria Math" w:hAnsi="Cambria Math" w:cs="Calibri"/>
          </w:rPr>
          <m:t>s</m:t>
        </m:r>
      </m:oMath>
      <w:r w:rsidR="00C80BF0" w:rsidRPr="00FC5BF6">
        <w:rPr>
          <w:rFonts w:ascii="Calibri" w:hAnsi="Calibri" w:cs="Calibri"/>
        </w:rPr>
        <w:t xml:space="preserve">) </w:t>
      </w:r>
      <w:r w:rsidRPr="00FC5BF6">
        <w:rPr>
          <w:rFonts w:ascii="Calibri" w:hAnsi="Calibri" w:cs="Calibri"/>
        </w:rPr>
        <w:t>and beam waist (</w:t>
      </w:r>
      <m:oMath>
        <m:r>
          <w:rPr>
            <w:rFonts w:ascii="Cambria Math" w:hAnsi="Cambria Math" w:cs="Calibri"/>
          </w:rPr>
          <m:t>ω</m:t>
        </m:r>
      </m:oMath>
      <w:r w:rsidRPr="00FC5BF6">
        <w:rPr>
          <w:rFonts w:ascii="Calibri" w:hAnsi="Calibri" w:cs="Calibri"/>
        </w:rPr>
        <w:t>) for the CHAI receiver. To</w:t>
      </w:r>
      <w:r w:rsidR="00C80BF0" w:rsidRPr="00FC5BF6">
        <w:rPr>
          <w:rFonts w:ascii="Calibri" w:hAnsi="Calibri" w:cs="Calibri"/>
        </w:rPr>
        <w:t xml:space="preserve"> preserve the designed </w:t>
      </w:r>
      <m:oMath>
        <m:r>
          <w:rPr>
            <w:rFonts w:ascii="Cambria Math" w:hAnsi="Cambria Math" w:cs="Calibri"/>
          </w:rPr>
          <m:t>s/ω</m:t>
        </m:r>
      </m:oMath>
      <w:r w:rsidR="007C757F" w:rsidRPr="00FC5BF6">
        <w:rPr>
          <w:rFonts w:ascii="Calibri" w:hAnsi="Calibri" w:cs="Calibri"/>
        </w:rPr>
        <w:t xml:space="preserve"> raito and</w:t>
      </w:r>
      <w:r w:rsidRPr="00FC5BF6">
        <w:rPr>
          <w:rFonts w:ascii="Calibri" w:hAnsi="Calibri" w:cs="Calibri"/>
        </w:rPr>
        <w:t xml:space="preserve"> </w:t>
      </w:r>
      <w:r w:rsidR="00C80BF0" w:rsidRPr="00FC5BF6">
        <w:rPr>
          <w:rFonts w:ascii="Calibri" w:hAnsi="Calibri" w:cs="Calibri"/>
        </w:rPr>
        <w:t xml:space="preserve">avoid defocus problems, the position of the virtual Gaussian BW of the </w:t>
      </w:r>
      <w:r w:rsidR="004A01EB" w:rsidRPr="00FC5BF6">
        <w:rPr>
          <w:rFonts w:ascii="Calibri" w:hAnsi="Calibri" w:cs="Calibri"/>
        </w:rPr>
        <w:t xml:space="preserve">horn </w:t>
      </w:r>
      <w:r w:rsidR="00C80BF0" w:rsidRPr="00FC5BF6">
        <w:rPr>
          <w:rFonts w:ascii="Calibri" w:hAnsi="Calibri" w:cs="Calibri"/>
        </w:rPr>
        <w:t>must be precisely known</w:t>
      </w:r>
      <w:r w:rsidR="007C757F" w:rsidRPr="00FC5BF6">
        <w:rPr>
          <w:rFonts w:ascii="Calibri" w:hAnsi="Calibri" w:cs="Calibri"/>
        </w:rPr>
        <w:t xml:space="preserve">. </w:t>
      </w:r>
      <w:r w:rsidR="002423D8" w:rsidRPr="00FC5BF6">
        <w:rPr>
          <w:rFonts w:ascii="Calibri" w:hAnsi="Calibri" w:cs="Calibri"/>
        </w:rPr>
        <w:t xml:space="preserve"> For the </w:t>
      </w:r>
      <w:r w:rsidR="004A01EB" w:rsidRPr="00FC5BF6">
        <w:rPr>
          <w:rFonts w:ascii="Calibri" w:hAnsi="Calibri" w:cs="Calibri"/>
        </w:rPr>
        <w:t xml:space="preserve">Gibson </w:t>
      </w:r>
      <w:r w:rsidR="002423D8" w:rsidRPr="00FC5BF6">
        <w:rPr>
          <w:rFonts w:ascii="Calibri" w:hAnsi="Calibri" w:cs="Calibri"/>
        </w:rPr>
        <w:t>horns</w:t>
      </w:r>
      <w:r w:rsidR="004A01EB" w:rsidRPr="00FC5BF6">
        <w:rPr>
          <w:rFonts w:ascii="Calibri" w:hAnsi="Calibri" w:cs="Calibri"/>
        </w:rPr>
        <w:t xml:space="preserve"> used in</w:t>
      </w:r>
      <w:r w:rsidR="002423D8" w:rsidRPr="00FC5BF6">
        <w:rPr>
          <w:rFonts w:ascii="Calibri" w:hAnsi="Calibri" w:cs="Calibri"/>
        </w:rPr>
        <w:t xml:space="preserve"> CHAI, we plan to measure the BW position</w:t>
      </w:r>
      <w:r w:rsidR="004A01EB" w:rsidRPr="00FC5BF6">
        <w:rPr>
          <w:rFonts w:ascii="Calibri" w:hAnsi="Calibri" w:cs="Calibri"/>
        </w:rPr>
        <w:t>.</w:t>
      </w:r>
    </w:p>
    <w:p w14:paraId="4707E876" w14:textId="07D8BA2C" w:rsidR="00C3602B" w:rsidRPr="00FC5BF6" w:rsidRDefault="00C3602B" w:rsidP="009A4C51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/>
          <w:b/>
          <w:bCs/>
        </w:rPr>
        <w:t>Method and Experimental setup</w:t>
      </w:r>
    </w:p>
    <w:p w14:paraId="3004D474" w14:textId="4517CBC6" w:rsidR="008B23B6" w:rsidRPr="00FC5BF6" w:rsidRDefault="004A01EB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>One approach is to measure the optimal focus of the fore-optics for a near-field point</w:t>
      </w:r>
      <w:r w:rsidR="00D9770C" w:rsidRPr="00FC5BF6">
        <w:rPr>
          <w:rFonts w:ascii="Calibri" w:hAnsi="Calibri" w:cs="Calibri"/>
        </w:rPr>
        <w:t xml:space="preserve"> by adjusting the position of the horn</w:t>
      </w:r>
      <w:r w:rsidR="008B23B6" w:rsidRPr="00FC5BF6">
        <w:rPr>
          <w:rFonts w:ascii="Calibri" w:hAnsi="Calibri" w:cs="Calibri"/>
        </w:rPr>
        <w:t xml:space="preserve"> along optical axis</w:t>
      </w:r>
      <w:r w:rsidR="00D9770C" w:rsidRPr="00FC5BF6">
        <w:rPr>
          <w:rFonts w:ascii="Calibri" w:hAnsi="Calibri" w:cs="Calibri"/>
        </w:rPr>
        <w:t xml:space="preserve"> </w:t>
      </w:r>
      <w:r w:rsidR="008B23B6" w:rsidRPr="00FC5BF6">
        <w:rPr>
          <w:rFonts w:ascii="Calibri" w:hAnsi="Calibri" w:cs="Calibri"/>
        </w:rPr>
        <w:t xml:space="preserve">untill </w:t>
      </w:r>
      <w:r w:rsidR="00D9770C" w:rsidRPr="00FC5BF6">
        <w:rPr>
          <w:rFonts w:ascii="Calibri" w:hAnsi="Calibri" w:cs="Calibri"/>
        </w:rPr>
        <w:t>the maximum power in the near point</w:t>
      </w:r>
      <w:r w:rsidR="008B23B6" w:rsidRPr="00FC5BF6">
        <w:rPr>
          <w:rFonts w:ascii="Calibri" w:hAnsi="Calibri" w:cs="Calibri"/>
        </w:rPr>
        <w:t xml:space="preserve"> is achieved</w:t>
      </w:r>
      <w:r w:rsidR="00D9770C" w:rsidRPr="00FC5BF6">
        <w:rPr>
          <w:rFonts w:ascii="Calibri" w:hAnsi="Calibri" w:cs="Calibri"/>
        </w:rPr>
        <w:t>.</w:t>
      </w:r>
      <w:r w:rsidR="008B23B6" w:rsidRPr="00FC5BF6">
        <w:rPr>
          <w:rFonts w:ascii="Calibri" w:hAnsi="Calibri" w:cs="Calibri"/>
        </w:rPr>
        <w:t xml:space="preserve"> In the measurement, the distance (</w:t>
      </w:r>
      <w:r w:rsidR="008B23B6" w:rsidRPr="00FC5BF6">
        <w:rPr>
          <w:rFonts w:ascii="Calibri" w:hAnsi="Calibri" w:cs="Calibri"/>
          <w:b/>
          <w:bCs/>
          <w:i/>
          <w:iCs/>
        </w:rPr>
        <w:t>z</w:t>
      </w:r>
      <w:r w:rsidR="008B23B6" w:rsidRPr="00FC5BF6">
        <w:rPr>
          <w:rFonts w:ascii="Calibri" w:hAnsi="Calibri" w:cs="Calibri"/>
        </w:rPr>
        <w:t xml:space="preserve">) between the horn’s aperture and the mirror must be precisely recorded. </w:t>
      </w:r>
      <w:r w:rsidR="00D9770C" w:rsidRPr="00FC5BF6">
        <w:rPr>
          <w:rFonts w:ascii="Calibri" w:hAnsi="Calibri" w:cs="Calibri"/>
        </w:rPr>
        <w:t xml:space="preserve"> </w:t>
      </w:r>
      <w:r w:rsidR="008B23B6" w:rsidRPr="00FC5BF6">
        <w:rPr>
          <w:rFonts w:ascii="Calibri" w:hAnsi="Calibri" w:cs="Calibri"/>
        </w:rPr>
        <w:t xml:space="preserve">The optimal focus position also can be accurately calculated based on Gaussian optics theory. Comparing the measured aperture position </w:t>
      </w:r>
      <w:r w:rsidR="008B23B6" w:rsidRPr="00FC5BF6">
        <w:rPr>
          <w:rFonts w:ascii="Calibri" w:hAnsi="Calibri" w:cs="Calibri"/>
          <w:b/>
          <w:bCs/>
          <w:i/>
          <w:iCs/>
        </w:rPr>
        <w:t>z</w:t>
      </w:r>
      <w:r w:rsidR="008B23B6" w:rsidRPr="00FC5BF6">
        <w:rPr>
          <w:rFonts w:ascii="Calibri" w:hAnsi="Calibri" w:cs="Calibri"/>
        </w:rPr>
        <w:t xml:space="preserve"> with the theoretical focal point, we can get the BW position </w:t>
      </w:r>
      <w:r w:rsidR="007A6572" w:rsidRPr="00FC5BF6">
        <w:rPr>
          <w:rFonts w:ascii="Calibri" w:hAnsi="Calibri" w:cs="Calibri"/>
        </w:rPr>
        <w:t>relative to the horn’s aperture.</w:t>
      </w:r>
      <w:r w:rsidR="00C3602B" w:rsidRPr="00FC5BF6">
        <w:rPr>
          <w:rFonts w:ascii="Calibri" w:hAnsi="Calibri" w:cs="Calibri"/>
        </w:rPr>
        <w:t xml:space="preserve"> </w:t>
      </w:r>
    </w:p>
    <w:p w14:paraId="2AFA80D9" w14:textId="2A66BA38" w:rsidR="008B23B6" w:rsidRPr="00FC5BF6" w:rsidRDefault="007A6572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The experimental setup is shown in Figure 1. Here,we utilize a </w:t>
      </w:r>
      <w:r w:rsidRPr="00FC5BF6">
        <w:rPr>
          <w:rFonts w:ascii="Calibri" w:hAnsi="Calibri" w:cs="Calibri"/>
          <w:b/>
          <w:bCs/>
        </w:rPr>
        <w:t>1:3 scale-up</w:t>
      </w:r>
      <w:r w:rsidRPr="00FC5BF6">
        <w:rPr>
          <w:rFonts w:ascii="Calibri" w:hAnsi="Calibri" w:cs="Calibri"/>
        </w:rPr>
        <w:t xml:space="preserve"> model to measure the BW position at frequency of </w:t>
      </w:r>
      <w:r w:rsidRPr="00FC5BF6">
        <w:rPr>
          <w:rFonts w:ascii="Calibri" w:hAnsi="Calibri" w:cs="Calibri"/>
          <w:b/>
          <w:bCs/>
        </w:rPr>
        <w:t>158.33GHz</w:t>
      </w:r>
      <w:r w:rsidR="003D73F7">
        <w:rPr>
          <w:rFonts w:ascii="Calibri" w:hAnsi="Calibri" w:cs="Calibri" w:hint="eastAsia"/>
          <w:b/>
          <w:bCs/>
        </w:rPr>
        <w:t xml:space="preserve"> (1.89mm)</w:t>
      </w:r>
      <w:r w:rsidRPr="00FC5BF6">
        <w:rPr>
          <w:rFonts w:ascii="Calibri" w:hAnsi="Calibri" w:cs="Calibri"/>
        </w:rPr>
        <w:t>. The Gibson horn connected with a VDI transmitter is mounted in the optic</w:t>
      </w:r>
      <w:r w:rsidR="003208CB" w:rsidRPr="00FC5BF6">
        <w:rPr>
          <w:rFonts w:ascii="Calibri" w:hAnsi="Calibri" w:cs="Calibri"/>
        </w:rPr>
        <w:t>al plane as the source. A pyro-detector is mounted  in xy-stage located 0.93m, 1.47m, 1.95m and 2.49m to measure the power of the collimated beam</w:t>
      </w:r>
      <w:r w:rsidR="005062B2" w:rsidRPr="00FC5BF6">
        <w:rPr>
          <w:rFonts w:ascii="Calibri" w:hAnsi="Calibri" w:cs="Calibri"/>
        </w:rPr>
        <w:t xml:space="preserve"> respectively</w:t>
      </w:r>
      <w:r w:rsidR="003208CB" w:rsidRPr="00FC5BF6">
        <w:rPr>
          <w:rFonts w:ascii="Calibri" w:hAnsi="Calibri" w:cs="Calibri"/>
        </w:rPr>
        <w:t>.</w:t>
      </w:r>
    </w:p>
    <w:p w14:paraId="7E9DF972" w14:textId="77777777" w:rsidR="003208CB" w:rsidRPr="00FC5BF6" w:rsidRDefault="003208CB" w:rsidP="003208CB">
      <w:pPr>
        <w:keepNext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drawing>
          <wp:inline distT="0" distB="0" distL="0" distR="0" wp14:anchorId="25293F19" wp14:editId="3A3E341F">
            <wp:extent cx="5246026" cy="2950234"/>
            <wp:effectExtent l="0" t="0" r="0" b="2540"/>
            <wp:docPr id="296509433" name="Picture 1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9433" name="Picture 1" descr="A close up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82" cy="29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67B" w14:textId="3EA70205" w:rsidR="003208CB" w:rsidRPr="00FC5BF6" w:rsidRDefault="003208CB" w:rsidP="003208CB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0015F0">
        <w:rPr>
          <w:rFonts w:ascii="Calibri" w:hAnsi="Calibri" w:cs="Calibri"/>
          <w:noProof/>
        </w:rPr>
        <w:t>1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>.Setup of the fore-optics best focus measurement</w:t>
      </w:r>
    </w:p>
    <w:p w14:paraId="46CE7DE9" w14:textId="01807967" w:rsidR="00E63A33" w:rsidRPr="00FC5BF6" w:rsidRDefault="005062B2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>The separation distacne (</w:t>
      </w:r>
      <w:r w:rsidRPr="00FC5BF6">
        <w:rPr>
          <w:rFonts w:ascii="Calibri" w:hAnsi="Calibri" w:cs="Calibri"/>
          <w:b/>
          <w:bCs/>
          <w:i/>
          <w:iCs/>
        </w:rPr>
        <w:t>z</w:t>
      </w:r>
      <w:r w:rsidRPr="00FC5BF6">
        <w:rPr>
          <w:rFonts w:ascii="Calibri" w:hAnsi="Calibri" w:cs="Calibri"/>
        </w:rPr>
        <w:t xml:space="preserve">) between horn’s aperture and the mirrors is chagned by moving the mirrors back and forth with a precision stage. The initial separation distance is </w:t>
      </w:r>
      <w:r w:rsidRPr="00FC5BF6">
        <w:rPr>
          <w:rFonts w:ascii="Calibri" w:hAnsi="Calibri" w:cs="Calibri"/>
          <w:b/>
          <w:bCs/>
        </w:rPr>
        <w:t>18mm</w:t>
      </w:r>
      <w:r w:rsidRPr="00FC5BF6">
        <w:rPr>
          <w:rFonts w:ascii="Calibri" w:hAnsi="Calibri" w:cs="Calibri"/>
        </w:rPr>
        <w:t>.</w:t>
      </w:r>
      <w:r w:rsidR="00E63A33" w:rsidRPr="00FC5BF6">
        <w:rPr>
          <w:rFonts w:ascii="Calibri" w:hAnsi="Calibri" w:cs="Calibri"/>
        </w:rPr>
        <w:t xml:space="preserve"> In the measurement, we change the distance from 18mm to 30mm with step size of 0.1mm (or 0.05mm).</w:t>
      </w:r>
      <w:r w:rsidR="001E281A" w:rsidRPr="00FC5BF6">
        <w:rPr>
          <w:rFonts w:ascii="Calibri" w:hAnsi="Calibri" w:cs="Calibri"/>
        </w:rPr>
        <w:t xml:space="preserve"> </w:t>
      </w:r>
      <w:r w:rsidR="00D27043" w:rsidRPr="00FC5BF6">
        <w:rPr>
          <w:rFonts w:ascii="Calibri" w:hAnsi="Calibri" w:cs="Calibri"/>
        </w:rPr>
        <w:t xml:space="preserve"> The diagram in Figure 2 illustrates the measurement.</w:t>
      </w:r>
    </w:p>
    <w:p w14:paraId="350E76F5" w14:textId="77777777" w:rsidR="00D27043" w:rsidRPr="00FC5BF6" w:rsidRDefault="00D27043" w:rsidP="00D27043">
      <w:pPr>
        <w:keepNext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lastRenderedPageBreak/>
        <w:drawing>
          <wp:inline distT="0" distB="0" distL="0" distR="0" wp14:anchorId="1E894A29" wp14:editId="35A231F6">
            <wp:extent cx="3609975" cy="2619170"/>
            <wp:effectExtent l="0" t="0" r="0" b="0"/>
            <wp:docPr id="609418780" name="Picture 2" descr="A red arrow pointing to a blue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8780" name="Picture 2" descr="A red arrow pointing to a blue arrow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26" cy="2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4801" w14:textId="1DC73641" w:rsidR="00D27043" w:rsidRPr="00FC5BF6" w:rsidRDefault="00D27043" w:rsidP="00D27043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0015F0">
        <w:rPr>
          <w:rFonts w:ascii="Calibri" w:hAnsi="Calibri" w:cs="Calibri"/>
          <w:noProof/>
        </w:rPr>
        <w:t>2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>. Experimental diagram.</w:t>
      </w:r>
      <w:r w:rsidR="009F10A5" w:rsidRPr="00FC5BF6">
        <w:rPr>
          <w:rFonts w:ascii="Calibri" w:hAnsi="Calibri" w:cs="Calibri"/>
        </w:rPr>
        <w:t xml:space="preserve"> The horn moves from 18mm to 30mm</w:t>
      </w:r>
    </w:p>
    <w:p w14:paraId="31508D19" w14:textId="26C1E788" w:rsidR="005D6A55" w:rsidRPr="00FC5BF6" w:rsidRDefault="005D6A55" w:rsidP="005D6A55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If assuming the BW is located at the </w:t>
      </w:r>
      <w:r w:rsidR="00D27043" w:rsidRPr="00FC5BF6">
        <w:rPr>
          <w:rFonts w:ascii="Calibri" w:hAnsi="Calibri" w:cs="Calibri"/>
        </w:rPr>
        <w:t xml:space="preserve">center of the horn’s aperture, </w:t>
      </w:r>
      <w:r w:rsidR="009F10A5" w:rsidRPr="00FC5BF6">
        <w:rPr>
          <w:rFonts w:ascii="Calibri" w:hAnsi="Calibri" w:cs="Calibri"/>
        </w:rPr>
        <w:t>the optimal focus position</w:t>
      </w:r>
      <w:r w:rsidR="00243DD9" w:rsidRPr="00FC5BF6">
        <w:rPr>
          <w:rFonts w:ascii="Calibri" w:hAnsi="Calibri" w:cs="Calibri"/>
        </w:rPr>
        <w:t xml:space="preserve"> for the detector at different points, where the maximum power is measured by the detector, can be predicted theoretically</w:t>
      </w:r>
      <w:r w:rsidR="00F40B85" w:rsidRPr="00FC5BF6">
        <w:rPr>
          <w:rFonts w:ascii="Calibri" w:hAnsi="Calibri" w:cs="Calibri"/>
        </w:rPr>
        <w:t>, see Figure 3.</w:t>
      </w:r>
      <w:r w:rsidR="00FC5BF6" w:rsidRPr="00FC5BF6">
        <w:rPr>
          <w:rFonts w:ascii="Calibri" w:hAnsi="Calibri" w:cs="Calibri"/>
        </w:rPr>
        <w:t xml:space="preserve"> Taking the difference between measured and calculated focus positions can give the position offsets of the BW from the horn’s aperture plane.</w:t>
      </w:r>
    </w:p>
    <w:p w14:paraId="3554BF9B" w14:textId="77777777" w:rsidR="00AD40D8" w:rsidRPr="00FC5BF6" w:rsidRDefault="00AD40D8" w:rsidP="00AD40D8">
      <w:pPr>
        <w:keepNext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drawing>
          <wp:inline distT="0" distB="0" distL="0" distR="0" wp14:anchorId="0508C617" wp14:editId="2AA66B3D">
            <wp:extent cx="5438775" cy="2230103"/>
            <wp:effectExtent l="0" t="0" r="0" b="0"/>
            <wp:docPr id="1832020869" name="Picture 1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0869" name="Picture 1" descr="A graph of a graph with colored li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51" cy="22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703" w14:textId="6580EE59" w:rsidR="008B23B6" w:rsidRPr="00FC5BF6" w:rsidRDefault="00AD40D8" w:rsidP="00FC5BF6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0015F0">
        <w:rPr>
          <w:rFonts w:ascii="Calibri" w:hAnsi="Calibri" w:cs="Calibri"/>
          <w:noProof/>
        </w:rPr>
        <w:t>3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 xml:space="preserve">.  The theroetrical position of the optimal focus relative to the reference plane for the detector at 0.93m, 1.47m, 1.95m and 2.49m away from the Fore-optics, if the beam waist is </w:t>
      </w:r>
      <w:r w:rsidR="00FC5BF6" w:rsidRPr="00FC5BF6">
        <w:rPr>
          <w:rFonts w:ascii="Calibri" w:hAnsi="Calibri" w:cs="Calibri"/>
        </w:rPr>
        <w:t xml:space="preserve">located </w:t>
      </w:r>
      <w:r w:rsidRPr="00FC5BF6">
        <w:rPr>
          <w:rFonts w:ascii="Calibri" w:hAnsi="Calibri" w:cs="Calibri"/>
        </w:rPr>
        <w:t>at the center of the horn’s aperture plane.</w:t>
      </w:r>
    </w:p>
    <w:p w14:paraId="35861D92" w14:textId="06536550" w:rsidR="00FC5BF6" w:rsidRPr="00FC5BF6" w:rsidRDefault="00FC5BF6" w:rsidP="00FC5BF6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 w:hint="eastAsia"/>
          <w:b/>
          <w:bCs/>
        </w:rPr>
        <w:t>Data</w:t>
      </w:r>
    </w:p>
    <w:p w14:paraId="7E95BBB6" w14:textId="55E7456A" w:rsidR="00FC5BF6" w:rsidRDefault="009612FB" w:rsidP="009612FB">
      <w:pPr>
        <w:rPr>
          <w:rFonts w:ascii="Calibri" w:hAnsi="Calibri" w:cs="Calibri"/>
          <w:lang w:val="en-US"/>
        </w:rPr>
      </w:pPr>
      <w:r>
        <w:rPr>
          <w:rFonts w:ascii="Calibri" w:hAnsi="Calibri" w:cs="Calibri" w:hint="eastAsia"/>
        </w:rPr>
        <w:t>Before the measurement, a cross beam scan is carried out first to align the detector and the optics. T</w:t>
      </w:r>
      <w:r>
        <w:rPr>
          <w:rFonts w:ascii="Calibri" w:hAnsi="Calibri" w:cs="Calibri"/>
        </w:rPr>
        <w:t>h</w:t>
      </w:r>
      <w:r>
        <w:rPr>
          <w:rFonts w:ascii="Calibri" w:hAnsi="Calibri" w:cs="Calibri" w:hint="eastAsia"/>
        </w:rPr>
        <w:t>en the distance between the optics and the detector is recorded. Following is the measured data for different separation distance.</w:t>
      </w:r>
    </w:p>
    <w:p w14:paraId="35EABC00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3B363127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4387BDB9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3AEEAA3C" w14:textId="4D570BDE" w:rsidR="00C4638E" w:rsidRPr="00C4638E" w:rsidRDefault="00C4638E" w:rsidP="00C4638E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Detector </w:t>
      </w:r>
      <w:r w:rsidR="00084582">
        <w:rPr>
          <w:rFonts w:ascii="Calibri" w:hAnsi="Calibri" w:cs="Calibri" w:hint="eastAsia"/>
          <w:lang w:val="en-US"/>
        </w:rPr>
        <w:t xml:space="preserve">is </w:t>
      </w:r>
      <w:r>
        <w:rPr>
          <w:rFonts w:ascii="Calibri" w:hAnsi="Calibri" w:cs="Calibri"/>
          <w:lang w:val="en-US"/>
        </w:rPr>
        <w:t xml:space="preserve">93cm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6700BE15" w14:textId="19F37E6F" w:rsidR="009612FB" w:rsidRDefault="000B1888" w:rsidP="009612FB">
      <w:pPr>
        <w:rPr>
          <w:rFonts w:ascii="Calibri" w:hAnsi="Calibri" w:cs="Calibri"/>
          <w:lang w:val="en-US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626BD17" wp14:editId="5D611EF0">
            <wp:extent cx="5731510" cy="2357120"/>
            <wp:effectExtent l="0" t="0" r="0" b="0"/>
            <wp:docPr id="706506677" name="Picture 2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6677" name="Picture 2" descr="A graph with a line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AEF4" w14:textId="3B5FC408" w:rsidR="00C4638E" w:rsidRPr="00C4638E" w:rsidRDefault="00C4638E" w:rsidP="009612FB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1.47</w:t>
      </w:r>
      <w:r>
        <w:rPr>
          <w:rFonts w:ascii="Calibri" w:hAnsi="Calibri" w:cs="Calibri"/>
          <w:lang w:val="en-US"/>
        </w:rPr>
        <w:t xml:space="preserve">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7487616B" w14:textId="305C1E5E" w:rsidR="008B23B6" w:rsidRDefault="000B1888" w:rsidP="009A4C5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5905BD56" wp14:editId="36088B23">
            <wp:extent cx="5731510" cy="2362200"/>
            <wp:effectExtent l="0" t="0" r="2540" b="0"/>
            <wp:docPr id="259153511" name="Picture 7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53511" name="Picture 7" descr="A graph with colorful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F65" w14:textId="314EF3DD" w:rsidR="00C4638E" w:rsidRPr="00C4638E" w:rsidRDefault="00C4638E" w:rsidP="009A4C5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1.95</w:t>
      </w:r>
      <w:r>
        <w:rPr>
          <w:rFonts w:ascii="Calibri" w:hAnsi="Calibri" w:cs="Calibri"/>
          <w:lang w:val="en-US"/>
        </w:rPr>
        <w:t xml:space="preserve">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148690E4" w14:textId="0FD57D0E" w:rsidR="008B23B6" w:rsidRDefault="000B1888" w:rsidP="009A4C5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0C2B40CE" wp14:editId="08AC918B">
            <wp:extent cx="5731510" cy="2362200"/>
            <wp:effectExtent l="0" t="0" r="2540" b="0"/>
            <wp:docPr id="748729415" name="Picture 8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415" name="Picture 8" descr="A graph with colorful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D40" w14:textId="77777777" w:rsidR="00C4638E" w:rsidRDefault="00C4638E" w:rsidP="009A4C51">
      <w:pPr>
        <w:rPr>
          <w:rFonts w:ascii="Calibri" w:hAnsi="Calibri" w:cs="Calibri"/>
          <w:lang w:val="en-US"/>
        </w:rPr>
      </w:pPr>
    </w:p>
    <w:p w14:paraId="1BDA633C" w14:textId="0413F61A" w:rsidR="00C4638E" w:rsidRPr="00C4638E" w:rsidRDefault="00C4638E" w:rsidP="009A4C5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2.49</w:t>
      </w:r>
      <w:r>
        <w:rPr>
          <w:rFonts w:ascii="Calibri" w:hAnsi="Calibri" w:cs="Calibri"/>
          <w:lang w:val="en-US"/>
        </w:rPr>
        <w:t xml:space="preserve">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269CDCBE" w14:textId="77777777" w:rsidR="000015F0" w:rsidRDefault="000B1888" w:rsidP="000015F0">
      <w:pPr>
        <w:keepNext/>
      </w:pPr>
      <w:r>
        <w:rPr>
          <w:rFonts w:ascii="Calibri" w:hAnsi="Calibri" w:cs="Calibri"/>
          <w:noProof/>
        </w:rPr>
        <w:drawing>
          <wp:inline distT="0" distB="0" distL="0" distR="0" wp14:anchorId="5914CF72" wp14:editId="71229DE4">
            <wp:extent cx="5731510" cy="2357120"/>
            <wp:effectExtent l="0" t="0" r="2540" b="5080"/>
            <wp:docPr id="1073468445" name="Picture 9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8445" name="Picture 9" descr="A graph with colorful lines and numb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A807" w14:textId="0AEA7949" w:rsidR="008B23B6" w:rsidRPr="00FC5BF6" w:rsidRDefault="000015F0" w:rsidP="000015F0">
      <w:pPr>
        <w:pStyle w:val="Caption"/>
        <w:jc w:val="center"/>
        <w:rPr>
          <w:rFonts w:ascii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. Measured data.</w:t>
      </w:r>
    </w:p>
    <w:p w14:paraId="0B724E5A" w14:textId="6ACD3E86" w:rsidR="008B23B6" w:rsidRPr="00AA0E4F" w:rsidRDefault="00AA0E4F" w:rsidP="009A4C51">
      <w:pPr>
        <w:rPr>
          <w:rFonts w:ascii="Calibri" w:hAnsi="Calibri" w:cs="Calibri"/>
          <w:b/>
          <w:bCs/>
        </w:rPr>
      </w:pPr>
      <w:r w:rsidRPr="00AA0E4F">
        <w:rPr>
          <w:rFonts w:ascii="Calibri" w:hAnsi="Calibri" w:cs="Calibri" w:hint="eastAsia"/>
          <w:b/>
          <w:bCs/>
        </w:rPr>
        <w:t>Data analysis</w:t>
      </w:r>
    </w:p>
    <w:p w14:paraId="5FF72D4D" w14:textId="0B48C07A" w:rsidR="009D375F" w:rsidRDefault="003D73F7" w:rsidP="009A4C51">
      <w:pPr>
        <w:rPr>
          <w:rFonts w:ascii="Calibri" w:hAnsi="Calibri" w:cs="Calibri"/>
        </w:rPr>
      </w:pPr>
      <w:r w:rsidRPr="003D73F7">
        <w:rPr>
          <w:rFonts w:ascii="Calibri" w:hAnsi="Calibri" w:cs="Calibri"/>
        </w:rPr>
        <w:t>The power detected by the pyro-detector relative to the horn offsets can be approximately modeled by a parabolic equation</w:t>
      </w:r>
      <w:r w:rsidR="009D375F">
        <w:rPr>
          <w:rFonts w:ascii="Calibri" w:hAnsi="Calibri" w:cs="Calibri" w:hint="eastAsia"/>
        </w:rPr>
        <w:t xml:space="preserve"> (eq. 1)</w:t>
      </w:r>
      <w:r w:rsidRPr="003D73F7">
        <w:rPr>
          <w:rFonts w:ascii="Calibri" w:hAnsi="Calibri" w:cs="Calibri"/>
        </w:rPr>
        <w:t>.</w:t>
      </w:r>
      <w:r w:rsidR="009D375F">
        <w:rPr>
          <w:rFonts w:ascii="Calibri" w:hAnsi="Calibri" w:cs="Calibri" w:hint="eastAsia"/>
        </w:rPr>
        <w:t xml:space="preserve"> The parameters, a, b, and c, are gotten by using fitting algorithm.</w:t>
      </w:r>
      <w:r w:rsidR="00877011">
        <w:rPr>
          <w:rFonts w:ascii="Calibri" w:hAnsi="Calibri" w:cs="Calibri" w:hint="eastAsia"/>
        </w:rPr>
        <w:t xml:space="preserve"> The fitted parameter</w:t>
      </w:r>
      <w:r w:rsidR="009D375F">
        <w:rPr>
          <w:rFonts w:ascii="Calibri" w:hAnsi="Calibri" w:cs="Calibri" w:hint="eastAsia"/>
        </w:rPr>
        <w:t xml:space="preserve"> </w:t>
      </w:r>
      <w:r w:rsidR="00877011" w:rsidRPr="00877011">
        <w:rPr>
          <w:rFonts w:ascii="Calibri" w:hAnsi="Calibri" w:cs="Calibri" w:hint="eastAsia"/>
          <w:b/>
          <w:bCs/>
        </w:rPr>
        <w:t>b</w:t>
      </w:r>
      <w:r w:rsidR="009D375F">
        <w:rPr>
          <w:rFonts w:ascii="Calibri" w:hAnsi="Calibri" w:cs="Calibri" w:hint="eastAsia"/>
        </w:rPr>
        <w:t xml:space="preserve"> represents the</w:t>
      </w:r>
      <w:r w:rsidR="00877011">
        <w:rPr>
          <w:rFonts w:ascii="Calibri" w:hAnsi="Calibri" w:cs="Calibri" w:hint="eastAsia"/>
        </w:rPr>
        <w:t xml:space="preserve"> best focal point.</w:t>
      </w:r>
    </w:p>
    <w:p w14:paraId="25540BCD" w14:textId="3B57DBDD" w:rsidR="003A0076" w:rsidRDefault="00000000" w:rsidP="009A4C51">
      <w:pPr>
        <w:rPr>
          <w:rFonts w:ascii="Calibri" w:hAnsi="Calibri" w:cs="Calibri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libri"/>
                  <w:i/>
                </w:rPr>
              </m:ctrlPr>
            </m:eqArrPr>
            <m:e>
              <m:r>
                <w:rPr>
                  <w:rFonts w:ascii="Cambria Math" w:hAnsi="Cambria Math" w:cs="Calibri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z</m:t>
                  </m:r>
                </m:e>
              </m:d>
              <m:r>
                <w:rPr>
                  <w:rFonts w:ascii="Cambria Math" w:hAnsi="Cambria Math" w:cs="Calibri"/>
                </w:rPr>
                <m:t>=a⋅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z-b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>+c #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1</m:t>
                  </m:r>
                </m:e>
              </m:d>
            </m:e>
          </m:eqArr>
        </m:oMath>
      </m:oMathPara>
    </w:p>
    <w:p w14:paraId="44F723E0" w14:textId="2302767E" w:rsidR="000015F0" w:rsidRDefault="003D73F7" w:rsidP="009A4C51">
      <w:pPr>
        <w:rPr>
          <w:rFonts w:ascii="Calibri" w:hAnsi="Calibri" w:cs="Calibri"/>
        </w:rPr>
      </w:pPr>
      <w:r w:rsidRPr="003D73F7">
        <w:rPr>
          <w:rFonts w:ascii="Calibri" w:hAnsi="Calibri" w:cs="Calibri"/>
        </w:rPr>
        <w:t>It is evident from the measured data that a standing wave with a period of approximately 1mm exists</w:t>
      </w:r>
      <w:r>
        <w:rPr>
          <w:rFonts w:ascii="Calibri" w:hAnsi="Calibri" w:cs="Calibri" w:hint="eastAsia"/>
        </w:rPr>
        <w:t xml:space="preserve">, which is half of the operating wavelength. To </w:t>
      </w:r>
      <w:r w:rsidR="009D375F">
        <w:rPr>
          <w:rFonts w:ascii="Calibri" w:hAnsi="Calibri" w:cs="Calibri" w:hint="eastAsia"/>
        </w:rPr>
        <w:t xml:space="preserve">avoid the effect of reflections in the lab, </w:t>
      </w:r>
      <w:r w:rsidR="000015F0">
        <w:rPr>
          <w:rFonts w:ascii="Calibri" w:hAnsi="Calibri" w:cs="Calibri" w:hint="eastAsia"/>
        </w:rPr>
        <w:t xml:space="preserve">that creats </w:t>
      </w:r>
      <w:r w:rsidR="009D375F">
        <w:rPr>
          <w:rFonts w:ascii="Calibri" w:hAnsi="Calibri" w:cs="Calibri" w:hint="eastAsia"/>
        </w:rPr>
        <w:t xml:space="preserve">systematic </w:t>
      </w:r>
      <w:r w:rsidR="000015F0">
        <w:rPr>
          <w:rFonts w:ascii="Calibri" w:hAnsi="Calibri" w:cs="Calibri" w:hint="eastAsia"/>
        </w:rPr>
        <w:t>bias</w:t>
      </w:r>
      <w:r w:rsidR="009D375F">
        <w:rPr>
          <w:rFonts w:ascii="Calibri" w:hAnsi="Calibri" w:cs="Calibri" w:hint="eastAsia"/>
        </w:rPr>
        <w:t xml:space="preserve">, the standing wave is modeled by </w:t>
      </w:r>
      <w:r w:rsidR="00554E76">
        <w:rPr>
          <w:rFonts w:ascii="Calibri" w:hAnsi="Calibri" w:cs="Calibri" w:hint="eastAsia"/>
        </w:rPr>
        <w:t>one or more</w:t>
      </w:r>
      <w:r w:rsidR="009D375F">
        <w:rPr>
          <w:rFonts w:ascii="Calibri" w:hAnsi="Calibri" w:cs="Calibri" w:hint="eastAsia"/>
        </w:rPr>
        <w:t xml:space="preserve"> sine function</w:t>
      </w:r>
      <w:r w:rsidR="00554E76">
        <w:rPr>
          <w:rFonts w:ascii="Calibri" w:hAnsi="Calibri" w:cs="Calibri" w:hint="eastAsia"/>
        </w:rPr>
        <w:t>s</w:t>
      </w:r>
      <w:r w:rsidR="000015F0">
        <w:rPr>
          <w:rFonts w:ascii="Calibri" w:hAnsi="Calibri" w:cs="Calibri" w:hint="eastAsia"/>
        </w:rPr>
        <w:t xml:space="preserve"> (eq. 2).</w:t>
      </w:r>
    </w:p>
    <w:p w14:paraId="68103B4E" w14:textId="0E4916ED" w:rsidR="000015F0" w:rsidRPr="000015F0" w:rsidRDefault="00000000" w:rsidP="009A4C51">
      <w:pPr>
        <w:rPr>
          <w:rFonts w:ascii="Calibri" w:hAnsi="Calibri" w:cs="Calibri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libri"/>
                  <w:i/>
                </w:rPr>
              </m:ctrlPr>
            </m:eqArrPr>
            <m:e>
              <m:r>
                <w:rPr>
                  <w:rFonts w:ascii="Cambria Math" w:hAnsi="Cambria Math" w:cs="Calibri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z</m:t>
                  </m:r>
                </m:e>
              </m:d>
              <m:r>
                <w:rPr>
                  <w:rFonts w:ascii="Cambria Math" w:hAnsi="Cambria Math" w:cs="Calibri"/>
                </w:rPr>
                <m:t>=a⋅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z-b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 xml:space="preserve">+c+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</w:rPr>
                <m:t>⋅</m:t>
              </m:r>
              <m:func>
                <m:funcPr>
                  <m:ctrlPr>
                    <w:rPr>
                      <w:rFonts w:ascii="Cambria Math" w:hAnsi="Cambria Math" w:cs="Calibr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2π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⋅z+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</w:rPr>
                <m:t>⋅</m:t>
              </m:r>
              <m:func>
                <m:funcPr>
                  <m:ctrlPr>
                    <w:rPr>
                      <w:rFonts w:ascii="Cambria Math" w:hAnsi="Cambria Math" w:cs="Calibr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2π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⋅z+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+⋯</m:t>
                  </m:r>
                </m:e>
              </m:func>
              <m:r>
                <w:rPr>
                  <w:rFonts w:ascii="Cambria Math" w:hAnsi="Cambria Math" w:cs="Calibri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2</m:t>
                  </m:r>
                </m:e>
              </m:d>
            </m:e>
          </m:eqArr>
        </m:oMath>
      </m:oMathPara>
    </w:p>
    <w:p w14:paraId="7A3AA646" w14:textId="3D6284BF" w:rsidR="008B23B6" w:rsidRDefault="000015F0" w:rsidP="009A4C5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The</w:t>
      </w:r>
      <w:r w:rsidR="003A0076">
        <w:rPr>
          <w:rFonts w:ascii="Calibri" w:hAnsi="Calibri" w:cs="Calibri" w:hint="eastAsia"/>
        </w:rPr>
        <w:t xml:space="preserve"> three new parameters </w:t>
      </w:r>
      <w:r>
        <w:rPr>
          <w:rFonts w:ascii="Calibri" w:hAnsi="Calibri" w:cs="Calibri" w:hint="eastAsia"/>
        </w:rPr>
        <w:t xml:space="preserve">are also fitted </w:t>
      </w:r>
      <w:r w:rsidR="003A0076">
        <w:rPr>
          <w:rFonts w:ascii="Calibri" w:hAnsi="Calibri" w:cs="Calibri" w:hint="eastAsia"/>
        </w:rPr>
        <w:t>together with the parabolic function.</w:t>
      </w:r>
      <w:r w:rsidR="00554E76">
        <w:rPr>
          <w:rFonts w:ascii="Calibri" w:hAnsi="Calibri" w:cs="Calibri" w:hint="eastAsia"/>
        </w:rPr>
        <w:t xml:space="preserve"> The values of the fitted b using different model and </w:t>
      </w:r>
      <w:r w:rsidR="003A0076">
        <w:rPr>
          <w:rFonts w:ascii="Calibri" w:hAnsi="Calibri" w:cs="Calibri" w:hint="eastAsia"/>
        </w:rPr>
        <w:t xml:space="preserve"> </w:t>
      </w:r>
      <w:r w:rsidR="00554E76">
        <w:rPr>
          <w:rFonts w:ascii="Calibri" w:hAnsi="Calibri" w:cs="Calibri" w:hint="eastAsia"/>
        </w:rPr>
        <w:t>t</w:t>
      </w:r>
      <w:r>
        <w:rPr>
          <w:rFonts w:ascii="Calibri" w:hAnsi="Calibri" w:cs="Calibri" w:hint="eastAsia"/>
        </w:rPr>
        <w:t xml:space="preserve">he fitted curve compared with the original data </w:t>
      </w:r>
      <w:r w:rsidR="00554E76">
        <w:rPr>
          <w:rFonts w:ascii="Calibri" w:hAnsi="Calibri" w:cs="Calibri" w:hint="eastAsia"/>
        </w:rPr>
        <w:t xml:space="preserve">are shown </w:t>
      </w:r>
      <w:r>
        <w:rPr>
          <w:rFonts w:ascii="Calibri" w:hAnsi="Calibri" w:cs="Calibri" w:hint="eastAsia"/>
        </w:rPr>
        <w:t>in Figure 5.</w:t>
      </w:r>
    </w:p>
    <w:p w14:paraId="09C7C8CF" w14:textId="2C4C92AE" w:rsidR="00554E76" w:rsidRDefault="00084582" w:rsidP="0008458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93cm</w:t>
      </w:r>
    </w:p>
    <w:p w14:paraId="5E8DAA60" w14:textId="0F6B8EA9" w:rsidR="00084582" w:rsidRPr="00084582" w:rsidRDefault="00084582" w:rsidP="000845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E0E7A48" wp14:editId="08A23B77">
            <wp:extent cx="4620126" cy="3495437"/>
            <wp:effectExtent l="0" t="0" r="0" b="0"/>
            <wp:docPr id="107523395" name="Picture 2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395" name="Picture 2" descr="A graph of a number of polygon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30" cy="35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0F54" w14:textId="1F211D14" w:rsidR="000015F0" w:rsidRDefault="00554E76" w:rsidP="00084582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46539CB" wp14:editId="6F4D4BF4">
            <wp:extent cx="4972050" cy="4135847"/>
            <wp:effectExtent l="0" t="0" r="0" b="0"/>
            <wp:docPr id="287242745" name="Picture 1" descr="A graph of 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2745" name="Picture 1" descr="A graph of a graph of a wav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41" cy="4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166" w14:textId="47F09ED2" w:rsidR="009D375F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1.47m</w:t>
      </w:r>
    </w:p>
    <w:p w14:paraId="0EEFB26D" w14:textId="50C09294" w:rsidR="00A7719A" w:rsidRDefault="00A7719A" w:rsidP="00A7719A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0F1AB7B" wp14:editId="06C4059F">
            <wp:extent cx="5138938" cy="3950216"/>
            <wp:effectExtent l="0" t="0" r="5080" b="0"/>
            <wp:docPr id="926465680" name="Picture 3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5680" name="Picture 3" descr="A graph of a number of polygon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A012" w14:textId="202E202B" w:rsidR="00A7719A" w:rsidRPr="00A7719A" w:rsidRDefault="00A7719A" w:rsidP="00A7719A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94D309" wp14:editId="5465CFA3">
            <wp:extent cx="5731510" cy="4772660"/>
            <wp:effectExtent l="0" t="0" r="2540" b="8890"/>
            <wp:docPr id="1740114912" name="Picture 5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4912" name="Picture 5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954B" w14:textId="226E6211" w:rsidR="008B23B6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1.95m</w:t>
      </w:r>
    </w:p>
    <w:p w14:paraId="5A113630" w14:textId="0ED46952" w:rsidR="00A7719A" w:rsidRPr="00A7719A" w:rsidRDefault="00A7719A" w:rsidP="00A7719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5D9171B" wp14:editId="70FDF60F">
            <wp:extent cx="5138938" cy="3950216"/>
            <wp:effectExtent l="0" t="0" r="5080" b="0"/>
            <wp:docPr id="997384072" name="Picture 6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4072" name="Picture 6" descr="A graph of a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855" w14:textId="4EB5C8AF" w:rsidR="00473CC4" w:rsidRDefault="00A7719A" w:rsidP="00A7719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E0AFF3" wp14:editId="1375E597">
            <wp:extent cx="5149248" cy="4283242"/>
            <wp:effectExtent l="0" t="0" r="0" b="3175"/>
            <wp:docPr id="1482324306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4306" name="Picture 7" descr="A graph of different colored lin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76" cy="42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8770" w14:textId="2BD12FC3" w:rsidR="00A7719A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2.49m</w:t>
      </w:r>
    </w:p>
    <w:p w14:paraId="7E0BB8CD" w14:textId="0429AF10" w:rsidR="00A7719A" w:rsidRDefault="00A7719A" w:rsidP="00A7719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2D9EA7" wp14:editId="63F65F5C">
            <wp:extent cx="5138938" cy="3950216"/>
            <wp:effectExtent l="0" t="0" r="5080" b="0"/>
            <wp:docPr id="1932627131" name="Picture 8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27131" name="Picture 8" descr="A graph of a number of polygo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BF2" w14:textId="3716F33E" w:rsidR="00A7719A" w:rsidRDefault="00A7719A" w:rsidP="00A7719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7E6B84" wp14:editId="6799D859">
            <wp:extent cx="4932947" cy="4103320"/>
            <wp:effectExtent l="0" t="0" r="1270" b="0"/>
            <wp:docPr id="489340163" name="Picture 9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0163" name="Picture 9" descr="A graph of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51" cy="41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DC89" w14:textId="70037E2C" w:rsidR="00A7719A" w:rsidRDefault="00A7719A" w:rsidP="00A7719A">
      <w:pPr>
        <w:rPr>
          <w:rFonts w:ascii="Calibri" w:hAnsi="Calibri" w:cs="Calibri"/>
        </w:rPr>
      </w:pPr>
    </w:p>
    <w:p w14:paraId="62E2250B" w14:textId="7CF19DBB" w:rsidR="00BF55E1" w:rsidRPr="00BF55E1" w:rsidRDefault="00BF55E1" w:rsidP="00A7719A">
      <w:pPr>
        <w:rPr>
          <w:rFonts w:ascii="Calibri" w:hAnsi="Calibri" w:cs="Calibri"/>
          <w:b/>
          <w:bCs/>
        </w:rPr>
      </w:pPr>
      <w:r w:rsidRPr="00BF55E1">
        <w:rPr>
          <w:rFonts w:ascii="Calibri" w:hAnsi="Calibri" w:cs="Calibri" w:hint="eastAsia"/>
          <w:b/>
          <w:bCs/>
        </w:rPr>
        <w:lastRenderedPageBreak/>
        <w:t>Calculate BW position</w:t>
      </w:r>
    </w:p>
    <w:p w14:paraId="2CA2ED16" w14:textId="788B6226" w:rsidR="00BF55E1" w:rsidRPr="00A7719A" w:rsidRDefault="006A4819" w:rsidP="00A7719A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The theoretical optimal focus for different detector locations a</w:t>
      </w:r>
    </w:p>
    <w:sectPr w:rsidR="00BF55E1" w:rsidRPr="00A77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A734D" w14:textId="77777777" w:rsidR="00C23090" w:rsidRDefault="00C23090" w:rsidP="00AD40D8">
      <w:pPr>
        <w:spacing w:after="0" w:line="240" w:lineRule="auto"/>
      </w:pPr>
      <w:r>
        <w:separator/>
      </w:r>
    </w:p>
  </w:endnote>
  <w:endnote w:type="continuationSeparator" w:id="0">
    <w:p w14:paraId="62877B8A" w14:textId="77777777" w:rsidR="00C23090" w:rsidRDefault="00C23090" w:rsidP="00AD4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6D368" w14:textId="77777777" w:rsidR="00C23090" w:rsidRDefault="00C23090" w:rsidP="00AD40D8">
      <w:pPr>
        <w:spacing w:after="0" w:line="240" w:lineRule="auto"/>
      </w:pPr>
      <w:r>
        <w:separator/>
      </w:r>
    </w:p>
  </w:footnote>
  <w:footnote w:type="continuationSeparator" w:id="0">
    <w:p w14:paraId="4BD49A1F" w14:textId="77777777" w:rsidR="00C23090" w:rsidRDefault="00C23090" w:rsidP="00AD4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557972"/>
    <w:multiLevelType w:val="hybridMultilevel"/>
    <w:tmpl w:val="72B065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408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AF"/>
    <w:rsid w:val="000015F0"/>
    <w:rsid w:val="00027461"/>
    <w:rsid w:val="00084582"/>
    <w:rsid w:val="000879CB"/>
    <w:rsid w:val="000B1888"/>
    <w:rsid w:val="001506DC"/>
    <w:rsid w:val="00162EB5"/>
    <w:rsid w:val="001E281A"/>
    <w:rsid w:val="002423D8"/>
    <w:rsid w:val="00243DD9"/>
    <w:rsid w:val="002E5B76"/>
    <w:rsid w:val="002E6785"/>
    <w:rsid w:val="002F2C52"/>
    <w:rsid w:val="003208CB"/>
    <w:rsid w:val="003473CE"/>
    <w:rsid w:val="003A0076"/>
    <w:rsid w:val="003D73F7"/>
    <w:rsid w:val="00413611"/>
    <w:rsid w:val="004579F4"/>
    <w:rsid w:val="00473CC4"/>
    <w:rsid w:val="004A01EB"/>
    <w:rsid w:val="005029D5"/>
    <w:rsid w:val="005062B2"/>
    <w:rsid w:val="00554E76"/>
    <w:rsid w:val="005820BA"/>
    <w:rsid w:val="005D6A55"/>
    <w:rsid w:val="006303A0"/>
    <w:rsid w:val="006A4819"/>
    <w:rsid w:val="0075347E"/>
    <w:rsid w:val="007A6572"/>
    <w:rsid w:val="007C757F"/>
    <w:rsid w:val="00877011"/>
    <w:rsid w:val="008B23B6"/>
    <w:rsid w:val="009559C9"/>
    <w:rsid w:val="009612FB"/>
    <w:rsid w:val="009A4C51"/>
    <w:rsid w:val="009B0793"/>
    <w:rsid w:val="009D375F"/>
    <w:rsid w:val="009D4E1E"/>
    <w:rsid w:val="009F10A5"/>
    <w:rsid w:val="00A11014"/>
    <w:rsid w:val="00A36425"/>
    <w:rsid w:val="00A7719A"/>
    <w:rsid w:val="00A84957"/>
    <w:rsid w:val="00AA0E4F"/>
    <w:rsid w:val="00AD0CAF"/>
    <w:rsid w:val="00AD40D8"/>
    <w:rsid w:val="00AF1129"/>
    <w:rsid w:val="00B35FAE"/>
    <w:rsid w:val="00BF55E1"/>
    <w:rsid w:val="00C23090"/>
    <w:rsid w:val="00C3602B"/>
    <w:rsid w:val="00C4638E"/>
    <w:rsid w:val="00C8057C"/>
    <w:rsid w:val="00C80BF0"/>
    <w:rsid w:val="00C93189"/>
    <w:rsid w:val="00D27043"/>
    <w:rsid w:val="00D9770C"/>
    <w:rsid w:val="00E63A33"/>
    <w:rsid w:val="00F07CA2"/>
    <w:rsid w:val="00F171B5"/>
    <w:rsid w:val="00F3350C"/>
    <w:rsid w:val="00F40B85"/>
    <w:rsid w:val="00FC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33AE20"/>
  <w15:chartTrackingRefBased/>
  <w15:docId w15:val="{063CC96F-FC38-4671-BD8D-B740A3F9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C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C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C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C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C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C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C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C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C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C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CA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80BF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08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4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0D8"/>
  </w:style>
  <w:style w:type="paragraph" w:styleId="Footer">
    <w:name w:val="footer"/>
    <w:basedOn w:val="Normal"/>
    <w:link w:val="FooterChar"/>
    <w:uiPriority w:val="99"/>
    <w:unhideWhenUsed/>
    <w:rsid w:val="00AD4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31860-F6D6-46A5-A2DE-A5EB1D6D5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9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Xiaodong Ren</dc:creator>
  <cp:keywords/>
  <dc:description/>
  <cp:lastModifiedBy>Xiaodong Ren</cp:lastModifiedBy>
  <cp:revision>17</cp:revision>
  <dcterms:created xsi:type="dcterms:W3CDTF">2024-05-08T18:53:00Z</dcterms:created>
  <dcterms:modified xsi:type="dcterms:W3CDTF">2024-05-10T12:44:00Z</dcterms:modified>
</cp:coreProperties>
</file>