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Calibri" w:hAnsi="Calibri" w:eastAsia="PingFang SC"/>
          <w:color w:val="0B2545"/>
          <w:sz w:val="44"/>
        </w:rPr>
        <w:t>SAP 顾问日本项目日语实战课</w:t>
      </w:r>
    </w:p>
    <w:p>
      <w:pPr>
        <w:pStyle w:val="Heading1"/>
      </w:pPr>
      <w:r>
        <w:t>宣传文案客观修订版</w:t>
      </w:r>
    </w:p>
    <w:p>
      <w:pPr>
        <w:pStyle w:val="Heading2"/>
      </w:pPr>
      <w:r>
        <w:t>课程名称</w:t>
      </w:r>
    </w:p>
    <w:p>
      <w:r>
        <w:rPr>
          <w:rFonts w:ascii="Calibri" w:hAnsi="Calibri" w:eastAsia="PingFang SC"/>
          <w:sz w:val="22"/>
        </w:rPr>
        <w:t>《SAP 顾问日本项目日语实战课》</w:t>
      </w:r>
    </w:p>
    <w:p>
      <w:r>
        <w:rPr>
          <w:rFonts w:ascii="Calibri" w:hAnsi="Calibri" w:eastAsia="PingFang SC"/>
          <w:sz w:val="22"/>
        </w:rPr>
        <w:t>备用名称：</w:t>
      </w:r>
    </w:p>
    <w:p>
      <w:pPr>
        <w:pStyle w:val="ListBullet"/>
      </w:pPr>
      <w:r>
        <w:rPr>
          <w:rFonts w:ascii="Calibri" w:hAnsi="Calibri" w:eastAsia="PingFang SC"/>
          <w:sz w:val="22"/>
        </w:rPr>
        <w:t>SAP 顾问日本项目日语实战训练营</w:t>
      </w:r>
    </w:p>
    <w:p>
      <w:pPr>
        <w:pStyle w:val="ListBullet"/>
      </w:pPr>
      <w:r>
        <w:rPr>
          <w:rFonts w:ascii="Calibri" w:hAnsi="Calibri" w:eastAsia="PingFang SC"/>
          <w:sz w:val="22"/>
        </w:rPr>
        <w:t>对日 SAP 项目顾问日语表达课</w:t>
      </w:r>
    </w:p>
    <w:p>
      <w:pPr>
        <w:pStyle w:val="ListBullet"/>
      </w:pPr>
      <w:r>
        <w:rPr>
          <w:rFonts w:ascii="Calibri" w:hAnsi="Calibri" w:eastAsia="PingFang SC"/>
          <w:sz w:val="22"/>
        </w:rPr>
        <w:t>SAP 顾问项目现场日语训练课</w:t>
      </w:r>
    </w:p>
    <w:p>
      <w:pPr>
        <w:pStyle w:val="Heading2"/>
      </w:pPr>
      <w:r>
        <w:t>推荐 Slogan</w:t>
      </w:r>
    </w:p>
    <w:p>
      <w:r>
        <w:rPr>
          <w:rFonts w:ascii="Calibri" w:hAnsi="Calibri" w:eastAsia="PingFang SC"/>
          <w:sz w:val="22"/>
        </w:rPr>
        <w:t>把你已经懂的 SAP，用日本项目现场更容易接受的日语说出来。</w:t>
      </w:r>
    </w:p>
    <w:p>
      <w:pPr>
        <w:pStyle w:val="Heading1"/>
      </w:pPr>
      <w:r>
        <w:t>1. 课程简介</w:t>
      </w:r>
    </w:p>
    <w:p>
      <w:r>
        <w:rPr>
          <w:rFonts w:ascii="Calibri" w:hAnsi="Calibri" w:eastAsia="PingFang SC"/>
          <w:sz w:val="22"/>
        </w:rPr>
        <w:t>这是一门面向 SAP 顾问的项目日语表达训练课。</w:t>
      </w:r>
    </w:p>
    <w:p>
      <w:r>
        <w:rPr>
          <w:rFonts w:ascii="Calibri" w:hAnsi="Calibri" w:eastAsia="PingFang SC"/>
          <w:sz w:val="22"/>
        </w:rPr>
        <w:t>它不从五十音、基础语法或 JLPT 考点讲起，也不把 SAP 配置作为主要教学内容。课程默认学员已经有 SAP 项目经验，并具备一定日语基础，但在真实项目会议、需求确认、测试汇报、客户沟通中还存在“看得懂、写得出一点，但开口不稳定”的问题。</w:t>
      </w:r>
    </w:p>
    <w:p>
      <w:r>
        <w:rPr>
          <w:rFonts w:ascii="Calibri" w:hAnsi="Calibri" w:eastAsia="PingFang SC"/>
          <w:sz w:val="22"/>
        </w:rPr>
        <w:t>课程由长期在日本从事 SAP FICO 项目工作的周老师主讲。周老师 2007 年来到日本，拥有 15 年以上 SAP FICO 顾问经验，参与过 10 个以上大型 SAP 项目，行业涉及化工、电机、物流、制造、商社等。长期以日语参与项目会议、客户沟通、业务流程说明、测试推进和上线支持，也有日本项目现场新人训练和项目指导经验。</w:t>
      </w:r>
    </w:p>
    <w:p>
      <w:r>
        <w:rPr>
          <w:rFonts w:ascii="Calibri" w:hAnsi="Calibri" w:eastAsia="PingFang SC"/>
          <w:sz w:val="22"/>
        </w:rPr>
        <w:t>这门课的重点，是把 SAP 顾问已经理解的业务、系统和项目经验，转化为日本项目现场更自然、更专业、更容易推进沟通的日语表达。</w:t>
      </w:r>
    </w:p>
    <w:p>
      <w:pPr>
        <w:pStyle w:val="Heading1"/>
      </w:pPr>
      <w:r>
        <w:t>2. 为什么 SAP 顾问需要专门训练项目日语</w:t>
      </w:r>
    </w:p>
    <w:p>
      <w:r>
        <w:rPr>
          <w:rFonts w:ascii="Calibri" w:hAnsi="Calibri" w:eastAsia="PingFang SC"/>
          <w:sz w:val="22"/>
        </w:rPr>
        <w:t>对很多中国 SAP 顾问来说，真正的难点不是完全不懂日语，而是不会在项目现场“用日语做顾问”。</w:t>
      </w:r>
    </w:p>
    <w:p>
      <w:r>
        <w:rPr>
          <w:rFonts w:ascii="Calibri" w:hAnsi="Calibri" w:eastAsia="PingFang SC"/>
          <w:sz w:val="22"/>
        </w:rPr>
        <w:t>常见情况包括：</w:t>
      </w:r>
    </w:p>
    <w:p>
      <w:pPr>
        <w:pStyle w:val="ListBullet"/>
      </w:pPr>
      <w:r>
        <w:rPr>
          <w:rFonts w:ascii="Calibri" w:hAnsi="Calibri" w:eastAsia="PingFang SC"/>
          <w:sz w:val="22"/>
        </w:rPr>
        <w:t>能看懂一部分日文资料，但会议上一被客户追问就很难组织语言；</w:t>
      </w:r>
    </w:p>
    <w:p>
      <w:pPr>
        <w:pStyle w:val="ListBullet"/>
      </w:pPr>
      <w:r>
        <w:rPr>
          <w:rFonts w:ascii="Calibri" w:hAnsi="Calibri" w:eastAsia="PingFang SC"/>
          <w:sz w:val="22"/>
        </w:rPr>
        <w:t>懂 FI/CO、MM、SD、PP、Basis、ABAP 等模块逻辑，却不知道如何用日语说明业务流程和系统影响；</w:t>
      </w:r>
    </w:p>
    <w:p>
      <w:pPr>
        <w:pStyle w:val="ListBullet"/>
      </w:pPr>
      <w:r>
        <w:rPr>
          <w:rFonts w:ascii="Calibri" w:hAnsi="Calibri" w:eastAsia="PingFang SC"/>
          <w:sz w:val="22"/>
        </w:rPr>
        <w:t>会写邮件，但不会在需求确认、Fit-Gap、测试缺陷、上线问题中自然接话；</w:t>
      </w:r>
    </w:p>
    <w:p>
      <w:pPr>
        <w:pStyle w:val="ListBullet"/>
      </w:pPr>
      <w:r>
        <w:rPr>
          <w:rFonts w:ascii="Calibri" w:hAnsi="Calibri" w:eastAsia="PingFang SC"/>
          <w:sz w:val="22"/>
        </w:rPr>
        <w:t>有日本项目或对日项目机会时，因为口语和项目表达不够稳定，无法充分展示自己的专业能力。</w:t>
      </w:r>
    </w:p>
    <w:p>
      <w:r>
        <w:rPr>
          <w:rFonts w:ascii="Calibri" w:hAnsi="Calibri" w:eastAsia="PingFang SC"/>
          <w:sz w:val="22"/>
        </w:rPr>
        <w:t>日本 SAP 项目中，ECC 维护、S/4HANA 迁移、全球模板推广、运维优化、测试和上线支持等场景，仍然需要既懂 SAP 又能沟通的顾问。语言能力不会替代专业能力，但它会直接影响你在项目中的参与深度、沟通效率和机会选择。</w:t>
      </w:r>
    </w:p>
    <w:p>
      <w:pPr>
        <w:pStyle w:val="Heading1"/>
      </w:pPr>
      <w:r>
        <w:t>3. 课程适合谁</w:t>
      </w:r>
    </w:p>
    <w:p>
      <w:r>
        <w:rPr>
          <w:rFonts w:ascii="Calibri" w:hAnsi="Calibri" w:eastAsia="PingFang SC"/>
          <w:sz w:val="22"/>
        </w:rPr>
        <w:t>本课程适合：</w:t>
      </w:r>
    </w:p>
    <w:p>
      <w:pPr>
        <w:pStyle w:val="ListBullet"/>
      </w:pPr>
      <w:r>
        <w:rPr>
          <w:rFonts w:ascii="Calibri" w:hAnsi="Calibri" w:eastAsia="PingFang SC"/>
          <w:sz w:val="22"/>
        </w:rPr>
        <w:t>已有 SAP 项目经验的 FI/CO、MM、SD、PP、Basis、ABAP、BTP 等模块顾问；</w:t>
      </w:r>
    </w:p>
    <w:p>
      <w:pPr>
        <w:pStyle w:val="ListBullet"/>
      </w:pPr>
      <w:r>
        <w:rPr>
          <w:rFonts w:ascii="Calibri" w:hAnsi="Calibri" w:eastAsia="PingFang SC"/>
          <w:sz w:val="22"/>
        </w:rPr>
        <w:t>有一定日语基础，但还不能稳定把日语作为项目工作语言使用的人；</w:t>
      </w:r>
    </w:p>
    <w:p>
      <w:pPr>
        <w:pStyle w:val="ListBullet"/>
      </w:pPr>
      <w:r>
        <w:rPr>
          <w:rFonts w:ascii="Calibri" w:hAnsi="Calibri" w:eastAsia="PingFang SC"/>
          <w:sz w:val="22"/>
        </w:rPr>
        <w:t>正在参与或希望未来参与日本项目、对日项目、日企项目的人；</w:t>
      </w:r>
    </w:p>
    <w:p>
      <w:pPr>
        <w:pStyle w:val="ListBullet"/>
      </w:pPr>
      <w:r>
        <w:rPr>
          <w:rFonts w:ascii="Calibri" w:hAnsi="Calibri" w:eastAsia="PingFang SC"/>
          <w:sz w:val="22"/>
        </w:rPr>
        <w:t>想训练会议表达、需求确认、流程说明、测试汇报、问题沟通和面试项目经验说明的人；</w:t>
      </w:r>
    </w:p>
    <w:p>
      <w:pPr>
        <w:pStyle w:val="ListBullet"/>
      </w:pPr>
      <w:r>
        <w:rPr>
          <w:rFonts w:ascii="Calibri" w:hAnsi="Calibri" w:eastAsia="PingFang SC"/>
          <w:sz w:val="22"/>
        </w:rPr>
        <w:t>希望在小班环境中通过开口演练、老师点评和课后作业逐步提升表达稳定性的人。</w:t>
      </w:r>
    </w:p>
    <w:p>
      <w:r>
        <w:rPr>
          <w:rFonts w:ascii="Calibri" w:hAnsi="Calibri" w:eastAsia="PingFang SC"/>
          <w:sz w:val="22"/>
        </w:rPr>
        <w:t>本课程不适合：</w:t>
      </w:r>
    </w:p>
    <w:p>
      <w:pPr>
        <w:pStyle w:val="ListBullet"/>
      </w:pPr>
      <w:r>
        <w:rPr>
          <w:rFonts w:ascii="Calibri" w:hAnsi="Calibri" w:eastAsia="PingFang SC"/>
          <w:sz w:val="22"/>
        </w:rPr>
        <w:t>日语零基础学习者；</w:t>
      </w:r>
    </w:p>
    <w:p>
      <w:pPr>
        <w:pStyle w:val="ListBullet"/>
      </w:pPr>
      <w:r>
        <w:rPr>
          <w:rFonts w:ascii="Calibri" w:hAnsi="Calibri" w:eastAsia="PingFang SC"/>
          <w:sz w:val="22"/>
        </w:rPr>
        <w:t>完全没有 SAP 背景、希望从零学习 SAP 配置的人；</w:t>
      </w:r>
    </w:p>
    <w:p>
      <w:pPr>
        <w:pStyle w:val="ListBullet"/>
      </w:pPr>
      <w:r>
        <w:rPr>
          <w:rFonts w:ascii="Calibri" w:hAnsi="Calibri" w:eastAsia="PingFang SC"/>
          <w:sz w:val="22"/>
        </w:rPr>
        <w:t>只想听课、不愿开口练习和完成作业的人；</w:t>
      </w:r>
    </w:p>
    <w:p>
      <w:pPr>
        <w:pStyle w:val="ListBullet"/>
      </w:pPr>
      <w:r>
        <w:rPr>
          <w:rFonts w:ascii="Calibri" w:hAnsi="Calibri" w:eastAsia="PingFang SC"/>
          <w:sz w:val="22"/>
        </w:rPr>
        <w:t>期待课程直接承诺就业、项目、签证、薪资提升或面试通过的人。</w:t>
      </w:r>
    </w:p>
    <w:p>
      <w:pPr>
        <w:pStyle w:val="Heading1"/>
      </w:pPr>
      <w:r>
        <w:t>4. 课程核心内容</w:t>
      </w:r>
    </w:p>
    <w:p>
      <w:r>
        <w:rPr>
          <w:rFonts w:ascii="Calibri" w:hAnsi="Calibri" w:eastAsia="PingFang SC"/>
          <w:sz w:val="22"/>
        </w:rPr>
        <w:t>课程围绕日本 SAP 项目现场的高频沟通动作设计，重点包括：</w:t>
      </w:r>
    </w:p>
    <w:p>
      <w:pPr>
        <w:pStyle w:val="ListNumber"/>
      </w:pPr>
      <w:r>
        <w:rPr>
          <w:rFonts w:ascii="Calibri" w:hAnsi="Calibri" w:eastAsia="PingFang SC"/>
          <w:sz w:val="22"/>
        </w:rPr>
        <w:t>日本项目中的自我介绍、会议开场、插话、确认和总结；</w:t>
      </w:r>
    </w:p>
    <w:p>
      <w:pPr>
        <w:pStyle w:val="ListNumber"/>
      </w:pPr>
      <w:r>
        <w:rPr>
          <w:rFonts w:ascii="Calibri" w:hAnsi="Calibri" w:eastAsia="PingFang SC"/>
          <w:sz w:val="22"/>
        </w:rPr>
        <w:t>需求确认、范围确认、例外条件确认；</w:t>
      </w:r>
    </w:p>
    <w:p>
      <w:pPr>
        <w:pStyle w:val="ListNumber"/>
      </w:pPr>
      <w:r>
        <w:rPr>
          <w:rFonts w:ascii="Calibri" w:hAnsi="Calibri" w:eastAsia="PingFang SC"/>
          <w:sz w:val="22"/>
        </w:rPr>
        <w:t>Fit-Gap 场景下，如何说明标准功能、业务需求和影响范围；</w:t>
      </w:r>
    </w:p>
    <w:p>
      <w:pPr>
        <w:pStyle w:val="ListNumber"/>
      </w:pPr>
      <w:r>
        <w:rPr>
          <w:rFonts w:ascii="Calibri" w:hAnsi="Calibri" w:eastAsia="PingFang SC"/>
          <w:sz w:val="22"/>
        </w:rPr>
        <w:t>配置说明、系统影响说明、跨模块联动说明；</w:t>
      </w:r>
    </w:p>
    <w:p>
      <w:pPr>
        <w:pStyle w:val="ListNumber"/>
      </w:pPr>
      <w:r>
        <w:rPr>
          <w:rFonts w:ascii="Calibri" w:hAnsi="Calibri" w:eastAsia="PingFang SC"/>
          <w:sz w:val="22"/>
        </w:rPr>
        <w:t>测试用例、缺陷、Evidence、Retest、Status 的日语表达；</w:t>
      </w:r>
    </w:p>
    <w:p>
      <w:pPr>
        <w:pStyle w:val="ListNumber"/>
      </w:pPr>
      <w:r>
        <w:rPr>
          <w:rFonts w:ascii="Calibri" w:hAnsi="Calibri" w:eastAsia="PingFang SC"/>
          <w:sz w:val="22"/>
        </w:rPr>
        <w:t>上线前后状态汇报、问题升级、再发防止说明；</w:t>
      </w:r>
    </w:p>
    <w:p>
      <w:pPr>
        <w:pStyle w:val="ListNumber"/>
      </w:pPr>
      <w:r>
        <w:rPr>
          <w:rFonts w:ascii="Calibri" w:hAnsi="Calibri" w:eastAsia="PingFang SC"/>
          <w:sz w:val="22"/>
        </w:rPr>
        <w:t>邮件、会议纪要、行动项和客户确认事项整理；</w:t>
      </w:r>
    </w:p>
    <w:p>
      <w:pPr>
        <w:pStyle w:val="ListNumber"/>
      </w:pPr>
      <w:r>
        <w:rPr>
          <w:rFonts w:ascii="Calibri" w:hAnsi="Calibri" w:eastAsia="PingFang SC"/>
          <w:sz w:val="22"/>
        </w:rPr>
        <w:t>日式项目沟通中的礼貌、留白、确认顺序和风险表达。</w:t>
      </w:r>
    </w:p>
    <w:p>
      <w:r>
        <w:rPr>
          <w:rFonts w:ascii="Calibri" w:hAnsi="Calibri" w:eastAsia="PingFang SC"/>
          <w:sz w:val="22"/>
        </w:rPr>
        <w:t>课程采用“共通主线 + 模块替换练习”的方式。FICO 会作为讲师的主场景和示范案例，同时允许学员根据自己的模块背景替换为 MM、SD、PP、Basis、ABAP/BTP 等场景。对 FICO 以外模块，课程重点放在表达方式和沟通逻辑，不深挖具体配置细节。</w:t>
      </w:r>
    </w:p>
    <w:p>
      <w:pPr>
        <w:pStyle w:val="Heading1"/>
      </w:pPr>
      <w:r>
        <w:t>5. 上课方式</w:t>
      </w:r>
    </w:p>
    <w:p>
      <w:r>
        <w:rPr>
          <w:rFonts w:ascii="Calibri" w:hAnsi="Calibri" w:eastAsia="PingFang SC"/>
          <w:sz w:val="22"/>
        </w:rPr>
        <w:t>课程不是单向讲解课，而是训练课。</w:t>
      </w:r>
    </w:p>
    <w:p>
      <w:r>
        <w:rPr>
          <w:rFonts w:ascii="Calibri" w:hAnsi="Calibri" w:eastAsia="PingFang SC"/>
          <w:sz w:val="22"/>
        </w:rPr>
        <w:t>每节课会围绕一个项目场景，采用以下节奏：</w:t>
      </w:r>
    </w:p>
    <w:p>
      <w:pPr>
        <w:pStyle w:val="ListBullet"/>
      </w:pPr>
      <w:r>
        <w:rPr>
          <w:rFonts w:ascii="Calibri" w:hAnsi="Calibri" w:eastAsia="PingFang SC"/>
          <w:sz w:val="22"/>
        </w:rPr>
        <w:t>听：先理解日本项目现场常见对话和客户表达；</w:t>
      </w:r>
    </w:p>
    <w:p>
      <w:pPr>
        <w:pStyle w:val="ListBullet"/>
      </w:pPr>
      <w:r>
        <w:rPr>
          <w:rFonts w:ascii="Calibri" w:hAnsi="Calibri" w:eastAsia="PingFang SC"/>
          <w:sz w:val="22"/>
        </w:rPr>
        <w:t>读：领读核心句型、关键词、停顿和语气；</w:t>
      </w:r>
    </w:p>
    <w:p>
      <w:pPr>
        <w:pStyle w:val="ListBullet"/>
      </w:pPr>
      <w:r>
        <w:rPr>
          <w:rFonts w:ascii="Calibri" w:hAnsi="Calibri" w:eastAsia="PingFang SC"/>
          <w:sz w:val="22"/>
        </w:rPr>
        <w:t>换：把句型替换到不同模块、对象、期限、责任人；</w:t>
      </w:r>
    </w:p>
    <w:p>
      <w:pPr>
        <w:pStyle w:val="ListBullet"/>
      </w:pPr>
      <w:r>
        <w:rPr>
          <w:rFonts w:ascii="Calibri" w:hAnsi="Calibri" w:eastAsia="PingFang SC"/>
          <w:sz w:val="22"/>
        </w:rPr>
        <w:t>演：通过 Roleplay 模拟会议、需求确认、测试汇报或问题沟通；</w:t>
      </w:r>
    </w:p>
    <w:p>
      <w:pPr>
        <w:pStyle w:val="ListBullet"/>
      </w:pPr>
      <w:r>
        <w:rPr>
          <w:rFonts w:ascii="Calibri" w:hAnsi="Calibri" w:eastAsia="PingFang SC"/>
          <w:sz w:val="22"/>
        </w:rPr>
        <w:t>录：课后完成 1 分钟录音或短稿作业，形成可复盘输出。</w:t>
      </w:r>
    </w:p>
    <w:p>
      <w:r>
        <w:rPr>
          <w:rFonts w:ascii="Calibri" w:hAnsi="Calibri" w:eastAsia="PingFang SC"/>
          <w:sz w:val="22"/>
        </w:rPr>
        <w:t>老师的作用不是替学员“背答案”，而是听学员说，指出哪里不自然、不准确、不符合日本项目现场习惯，并给出更稳妥的表达方式。</w:t>
      </w:r>
    </w:p>
    <w:p>
      <w:pPr>
        <w:pStyle w:val="Heading1"/>
      </w:pPr>
      <w:r>
        <w:t>6. 你可以期待获得什么</w:t>
      </w:r>
    </w:p>
    <w:p>
      <w:r>
        <w:rPr>
          <w:rFonts w:ascii="Calibri" w:hAnsi="Calibri" w:eastAsia="PingFang SC"/>
          <w:sz w:val="22"/>
        </w:rPr>
        <w:t>完成课程后，学员应能逐步建立以下能力：</w:t>
      </w:r>
    </w:p>
    <w:p>
      <w:pPr>
        <w:pStyle w:val="ListBullet"/>
      </w:pPr>
      <w:r>
        <w:rPr>
          <w:rFonts w:ascii="Calibri" w:hAnsi="Calibri" w:eastAsia="PingFang SC"/>
          <w:sz w:val="22"/>
        </w:rPr>
        <w:t>用更清晰的日语介绍自己的 SAP 项目经验；</w:t>
      </w:r>
    </w:p>
    <w:p>
      <w:pPr>
        <w:pStyle w:val="ListBullet"/>
      </w:pPr>
      <w:r>
        <w:rPr>
          <w:rFonts w:ascii="Calibri" w:hAnsi="Calibri" w:eastAsia="PingFang SC"/>
          <w:sz w:val="22"/>
        </w:rPr>
        <w:t>在会议中更稳定地进行确认、追问、补充和总结；</w:t>
      </w:r>
    </w:p>
    <w:p>
      <w:pPr>
        <w:pStyle w:val="ListBullet"/>
      </w:pPr>
      <w:r>
        <w:rPr>
          <w:rFonts w:ascii="Calibri" w:hAnsi="Calibri" w:eastAsia="PingFang SC"/>
          <w:sz w:val="22"/>
        </w:rPr>
        <w:t>用日语说明常见业务流程、系统影响和测试结果；</w:t>
      </w:r>
    </w:p>
    <w:p>
      <w:pPr>
        <w:pStyle w:val="ListBullet"/>
      </w:pPr>
      <w:r>
        <w:rPr>
          <w:rFonts w:ascii="Calibri" w:hAnsi="Calibri" w:eastAsia="PingFang SC"/>
          <w:sz w:val="22"/>
        </w:rPr>
        <w:t>遇到客户要求、范围不清、问题升级时，不急于承诺，而是先确认前提、范围和下一步；</w:t>
      </w:r>
    </w:p>
    <w:p>
      <w:pPr>
        <w:pStyle w:val="ListBullet"/>
      </w:pPr>
      <w:r>
        <w:rPr>
          <w:rFonts w:ascii="Calibri" w:hAnsi="Calibri" w:eastAsia="PingFang SC"/>
          <w:sz w:val="22"/>
        </w:rPr>
        <w:t>积累一套可复用的 SAP 项目日语表达模板和个人练习素材。</w:t>
      </w:r>
    </w:p>
    <w:p>
      <w:r>
        <w:rPr>
          <w:rFonts w:ascii="Calibri" w:hAnsi="Calibri" w:eastAsia="PingFang SC"/>
          <w:sz w:val="22"/>
        </w:rPr>
        <w:t>更准确地说，本课程帮助你把“学过的日语”转化为“日本 SAP 项目现场可练、可改、可复用的表达能力”。</w:t>
      </w:r>
    </w:p>
    <w:p>
      <w:pPr>
        <w:pStyle w:val="Heading1"/>
      </w:pPr>
      <w:r>
        <w:t>7. 讲师介绍</w:t>
      </w:r>
    </w:p>
    <w:p>
      <w:r>
        <w:rPr>
          <w:rFonts w:ascii="Calibri" w:hAnsi="Calibri" w:eastAsia="PingFang SC"/>
          <w:sz w:val="22"/>
        </w:rPr>
        <w:t>周老师，2007 年来到日本，长期从事 SAP FICO 相关项目工作，拥有 15 年以上日本 SAP 项目交付经验，参与 10 个以上大型 SAP 项目，行业涉及化工、电机、物流、制造、商社等。</w:t>
      </w:r>
    </w:p>
    <w:p>
      <w:r>
        <w:rPr>
          <w:rFonts w:ascii="Calibri" w:hAnsi="Calibri" w:eastAsia="PingFang SC"/>
          <w:sz w:val="22"/>
        </w:rPr>
        <w:t>周老师熟悉 FI/CO、固定资产、应收应付、总账、测试、上线支持等项目场景，长期以日语参与项目会议、客户沟通、业务流程说明、测试推进和问题处理，也有日本项目现场新人训练和项目指导经验。</w:t>
      </w:r>
    </w:p>
    <w:p>
      <w:r>
        <w:rPr>
          <w:rFonts w:ascii="Calibri" w:hAnsi="Calibri" w:eastAsia="PingFang SC"/>
          <w:sz w:val="22"/>
        </w:rPr>
        <w:t>相比普通日语课，本课程的讲师优势在于：懂 SAP 顾问想表达什么，也理解日本项目现场通常希望听到怎样的表达顺序和沟通方式。</w:t>
      </w:r>
    </w:p>
    <w:p>
      <w:pPr>
        <w:pStyle w:val="Heading1"/>
      </w:pPr>
      <w:r>
        <w:t>8. 课程边界说明</w:t>
      </w:r>
    </w:p>
    <w:p>
      <w:r>
        <w:rPr>
          <w:rFonts w:ascii="Calibri" w:hAnsi="Calibri" w:eastAsia="PingFang SC"/>
          <w:sz w:val="22"/>
        </w:rPr>
        <w:t>本课程聚焦 SAP 项目日语表达训练，不承诺就业、签证、项目获取、收入提升或面试通过。学习效果取决于学员已有 SAP 经验、日语基础、出勤、作业完成度和课后练习量。</w:t>
      </w:r>
    </w:p>
    <w:p>
      <w:r>
        <w:rPr>
          <w:rFonts w:ascii="Calibri" w:hAnsi="Calibri" w:eastAsia="PingFang SC"/>
          <w:sz w:val="22"/>
        </w:rPr>
        <w:t>如果你已经懂 SAP，也有一定日语基础，但希望把自己的专业能力更稳定地带入日本项目沟通场景，这门课会是一个务实的训练入口。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PingFang SC"/>
        <w:color w:val="595959"/>
        <w:sz w:val="18"/>
      </w:rPr>
      <w:t>客观修订版 · 2026-05-18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PingFang SC"/>
        <w:color w:val="595959"/>
        <w:sz w:val="18"/>
      </w:rPr>
      <w:t>SAP 顾问日本项目日语实战课｜宣传文案客观修订版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64" w:lineRule="auto" w:before="0"/>
      <w:contextualSpacing/>
    </w:pPr>
    <w:rPr>
      <w:rFonts w:asciiTheme="majorHAnsi" w:eastAsiaTheme="majorEastAsia" w:hAnsiTheme="majorHAnsi" w:cstheme="majorBidi" w:ascii="Calibri" w:hAnsi="Calibri" w:eastAsia="PingFang SC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contextualSpacing/>
    </w:pPr>
    <w:rPr>
      <w:rFonts w:ascii="Calibri" w:hAnsi="Calibri" w:eastAsia="PingFang S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contextualSpacing/>
    </w:pPr>
    <w:rPr>
      <w:rFonts w:ascii="Calibri" w:hAnsi="Calibri" w:eastAsia="PingFang S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160" w:line="280" w:lineRule="auto"/>
    </w:pPr>
    <w:rPr>
      <w:rFonts w:ascii="Calibri" w:hAnsi="Calibri" w:eastAsia="PingFang SC"/>
      <w:i/>
      <w:iCs/>
      <w:color w:val="1F4D78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SAP顾问日本项目日语实战课宣传与直播文案客观修订版</dc:subject>
  <dc:creator>codex</dc:creator>
  <cp:keywords>SAP, 日本项目, 日语培训, FICO, 宣传文案, 直播讲稿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