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spacing w:after="120"/>
      </w:pPr>
      <w:r>
        <w:rPr>
          <w:rFonts w:ascii="Times New Roman" w:hAnsi="Times New Roman" w:cs="Times New Roman"/>
          <w:sz w:val="32"/>
          <w:sz-cs w:val="32"/>
        </w:rPr>
        <w:t xml:space="preserve">附件</w:t>
      </w:r>
    </w:p>
    <w:p>
      <w:pPr>
        <w:jc w:val="center"/>
        <w:spacing w:after="120"/>
      </w:pPr>
      <w:r>
        <w:rPr>
          <w:rFonts w:ascii="Times New Roman" w:hAnsi="Times New Roman" w:cs="Times New Roman"/>
          <w:sz w:val="44"/>
          <w:sz-cs w:val="44"/>
        </w:rPr>
        <w:t xml:space="preserve">广东省数据要素市场化配置改革重点任务分工表</w:t>
      </w:r>
    </w:p>
    <w:p>
      <w:pPr>
        <w:jc w:val="center"/>
        <w:spacing w:before="156" w:after="156"/>
      </w:pPr>
      <w:r>
        <w:rPr>
          <w:rFonts w:ascii="Times New Roman" w:hAnsi="Times New Roman" w:cs="Times New Roman"/>
          <w:sz w:val="24"/>
          <w:sz-cs w:val="24"/>
          <w:color w:val="000000"/>
        </w:rPr>
        <w:t xml:space="preserve">序号任务类别主要任务具体内容责任单位时间安排</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1</w:t>
      </w:r>
      <w:r>
        <w:rPr>
          <w:rFonts w:ascii="Times New Roman" w:hAnsi="Times New Roman" w:cs="Times New Roman"/>
          <w:sz w:val="24"/>
          <w:sz-cs w:val="24"/>
          <w:color w:val="000000"/>
        </w:rPr>
        <w:t xml:space="preserve">（一）释放公共数据资源价值创新公共数据运营模式</w:t>
      </w:r>
      <w:r>
        <w:rPr>
          <w:rFonts w:ascii="Times New Roman" w:hAnsi="Times New Roman" w:cs="Times New Roman"/>
          <w:sz w:val="24"/>
          <w:sz-cs w:val="24"/>
          <w:spacing w:val="-6"/>
          <w:color w:val="000000"/>
        </w:rPr>
        <w:t xml:space="preserve">推动公共数据运营机构建设，强化统筹管理力度，补齐运营主体缺位短板，创新公共数据开发运营模式</w:t>
      </w:r>
      <w:r>
        <w:rPr>
          <w:rFonts w:ascii="Times New Roman" w:hAnsi="Times New Roman" w:cs="Times New Roman"/>
          <w:sz w:val="24"/>
          <w:sz-cs w:val="24"/>
          <w:color w:val="000000"/>
        </w:rPr>
        <w:t xml:space="preserve">省政务服务数据管理局牵头，省委编办配合</w:t>
      </w:r>
      <w:r>
        <w:rPr>
          <w:rFonts w:ascii="Times New Roman" w:hAnsi="Times New Roman" w:cs="Times New Roman"/>
          <w:sz w:val="24"/>
          <w:sz-cs w:val="24"/>
          <w:color w:val="000000"/>
        </w:rPr>
        <w:t xml:space="preserve">2021年底前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2</w:t>
      </w:r>
      <w:r>
        <w:rPr>
          <w:rFonts w:ascii="Times New Roman" w:hAnsi="Times New Roman" w:cs="Times New Roman"/>
          <w:sz w:val="24"/>
          <w:sz-cs w:val="24"/>
          <w:color w:val="000000"/>
        </w:rPr>
        <w:t xml:space="preserve">建立健全公共数据运营规则，研究制定公共数据授权使用服务指南，强化授权场景、授权范围和运营安全的监督管理省政务服务数据管理局</w:t>
      </w:r>
      <w:r>
        <w:rPr>
          <w:rFonts w:ascii="Times New Roman" w:hAnsi="Times New Roman" w:cs="Times New Roman"/>
          <w:sz w:val="24"/>
          <w:sz-cs w:val="24"/>
          <w:color w:val="000000"/>
        </w:rPr>
        <w:t xml:space="preserve">持续推进</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3</w:t>
      </w:r>
      <w:r>
        <w:rPr>
          <w:rFonts w:ascii="Times New Roman" w:hAnsi="Times New Roman" w:cs="Times New Roman"/>
          <w:sz w:val="24"/>
          <w:sz-cs w:val="24"/>
          <w:color w:val="000000"/>
        </w:rPr>
        <w:t xml:space="preserve">健全公共数据管理机制制定《广东省公共数据管理办法》，明确各级行政机关和公共企事业单位数据采集、汇聚、共享、使用、管理等要求省司法厅、政务服务数据管理局按职责分工负责</w:t>
      </w:r>
      <w:r>
        <w:rPr>
          <w:rFonts w:ascii="Times New Roman" w:hAnsi="Times New Roman" w:cs="Times New Roman"/>
          <w:sz w:val="24"/>
          <w:sz-cs w:val="24"/>
          <w:color w:val="000000"/>
        </w:rPr>
        <w:t xml:space="preserve">2021年底前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4</w:t>
      </w:r>
      <w:r>
        <w:rPr>
          <w:rFonts w:ascii="Times New Roman" w:hAnsi="Times New Roman" w:cs="Times New Roman"/>
          <w:sz w:val="24"/>
          <w:sz-cs w:val="24"/>
          <w:color w:val="000000"/>
        </w:rPr>
        <w:t xml:space="preserve">推进省市县三级政府及部门首席数据官制度试点，探索完善公共数据管理组织体系省政务服务数据管理局牵头，省有关单位配合</w:t>
      </w:r>
      <w:r>
        <w:rPr>
          <w:rFonts w:ascii="Times New Roman" w:hAnsi="Times New Roman" w:cs="Times New Roman"/>
          <w:sz w:val="24"/>
          <w:sz-cs w:val="24"/>
          <w:color w:val="000000"/>
        </w:rPr>
        <w:t xml:space="preserve">2022年底前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5</w:t>
      </w:r>
      <w:r>
        <w:rPr>
          <w:rFonts w:ascii="Times New Roman" w:hAnsi="Times New Roman" w:cs="Times New Roman"/>
          <w:sz w:val="24"/>
          <w:sz-cs w:val="24"/>
          <w:color w:val="000000"/>
        </w:rPr>
        <w:t xml:space="preserve">建立公共数据管理评价机制，定期开展工作评估省政务服务数据管理局</w:t>
      </w:r>
      <w:r>
        <w:rPr>
          <w:rFonts w:ascii="Times New Roman" w:hAnsi="Times New Roman" w:cs="Times New Roman"/>
          <w:sz w:val="24"/>
          <w:sz-cs w:val="24"/>
          <w:color w:val="000000"/>
        </w:rPr>
        <w:t xml:space="preserve">持续推进</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6</w:t>
      </w:r>
      <w:r>
        <w:rPr>
          <w:rFonts w:ascii="Times New Roman" w:hAnsi="Times New Roman" w:cs="Times New Roman"/>
          <w:sz w:val="24"/>
          <w:sz-cs w:val="24"/>
          <w:color w:val="000000"/>
        </w:rPr>
        <w:t xml:space="preserve">（一）释放公共数据资源价值完善公共数据资源体系开展公共数据资源普查，摸清公共数据资源底数，形成全省统一的系统清单、数据清单、需求清单各级政务服务数据管理局</w:t>
      </w:r>
      <w:r>
        <w:rPr>
          <w:rFonts w:ascii="Times New Roman" w:hAnsi="Times New Roman" w:cs="Times New Roman"/>
          <w:sz w:val="24"/>
          <w:sz-cs w:val="24"/>
          <w:color w:val="000000"/>
        </w:rPr>
        <w:t xml:space="preserve">2021年底前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7</w:t>
      </w:r>
      <w:r>
        <w:rPr>
          <w:rFonts w:ascii="Times New Roman" w:hAnsi="Times New Roman" w:cs="Times New Roman"/>
          <w:sz w:val="24"/>
          <w:sz-cs w:val="24"/>
          <w:color w:val="000000"/>
        </w:rPr>
        <w:t xml:space="preserve">建立公共数据资源分类分级管理制度省政务服务数据管理局</w:t>
      </w:r>
      <w:r>
        <w:rPr>
          <w:rFonts w:ascii="Times New Roman" w:hAnsi="Times New Roman" w:cs="Times New Roman"/>
          <w:sz w:val="24"/>
          <w:sz-cs w:val="24"/>
          <w:color w:val="000000"/>
        </w:rPr>
        <w:t xml:space="preserve">2022年底前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8</w:t>
      </w:r>
      <w:r>
        <w:rPr>
          <w:rFonts w:ascii="Times New Roman" w:hAnsi="Times New Roman" w:cs="Times New Roman"/>
          <w:sz w:val="24"/>
          <w:sz-cs w:val="24"/>
          <w:color w:val="000000"/>
        </w:rPr>
        <w:t xml:space="preserve">强化公共数据质量管理，开展公共数据管理能力评级和质量评测省政务服务数据管理局</w:t>
      </w:r>
      <w:r>
        <w:rPr>
          <w:rFonts w:ascii="Times New Roman" w:hAnsi="Times New Roman" w:cs="Times New Roman"/>
          <w:sz w:val="24"/>
          <w:sz-cs w:val="24"/>
          <w:color w:val="000000"/>
        </w:rPr>
        <w:t xml:space="preserve">持续推进</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9</w:t>
      </w:r>
      <w:r>
        <w:rPr>
          <w:rFonts w:ascii="Times New Roman" w:hAnsi="Times New Roman" w:cs="Times New Roman"/>
          <w:sz w:val="24"/>
          <w:sz-cs w:val="24"/>
          <w:color w:val="000000"/>
        </w:rPr>
        <w:t xml:space="preserve">探索公共数据资产化管理建立公共数据资产确权登记和评估制度省政务服务数据管理局</w:t>
      </w:r>
      <w:r>
        <w:rPr>
          <w:rFonts w:ascii="Times New Roman" w:hAnsi="Times New Roman" w:cs="Times New Roman"/>
          <w:sz w:val="24"/>
          <w:sz-cs w:val="24"/>
          <w:color w:val="000000"/>
        </w:rPr>
        <w:t xml:space="preserve">2021年底前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10</w:t>
      </w:r>
      <w:r>
        <w:rPr>
          <w:rFonts w:ascii="Times New Roman" w:hAnsi="Times New Roman" w:cs="Times New Roman"/>
          <w:sz w:val="24"/>
          <w:sz-cs w:val="24"/>
          <w:color w:val="000000"/>
        </w:rPr>
        <w:t xml:space="preserve">探索公共数据资产凭证生成、存储、归集、流转和应用的全流程管理省政务服务数据管理局</w:t>
      </w:r>
      <w:r>
        <w:rPr>
          <w:rFonts w:ascii="Times New Roman" w:hAnsi="Times New Roman" w:cs="Times New Roman"/>
          <w:sz w:val="24"/>
          <w:sz-cs w:val="24"/>
          <w:color w:val="000000"/>
        </w:rPr>
        <w:t xml:space="preserve">持续推进</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11</w:t>
      </w:r>
      <w:r>
        <w:rPr>
          <w:rFonts w:ascii="Times New Roman" w:hAnsi="Times New Roman" w:cs="Times New Roman"/>
          <w:sz w:val="24"/>
          <w:sz-cs w:val="24"/>
          <w:color w:val="000000"/>
        </w:rPr>
        <w:t xml:space="preserve">选择一批优化营商环境的业务场景，开展公共数据资产凭证试点省政务服务数据管理局牵头，省有关单位配合</w:t>
      </w:r>
      <w:r>
        <w:rPr>
          <w:rFonts w:ascii="Times New Roman" w:hAnsi="Times New Roman" w:cs="Times New Roman"/>
          <w:sz w:val="24"/>
          <w:sz-cs w:val="24"/>
          <w:color w:val="000000"/>
        </w:rPr>
        <w:t xml:space="preserve">2021年底前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12</w:t>
      </w:r>
      <w:r>
        <w:rPr>
          <w:rFonts w:ascii="Times New Roman" w:hAnsi="Times New Roman" w:cs="Times New Roman"/>
          <w:sz w:val="24"/>
          <w:sz-cs w:val="24"/>
          <w:color w:val="000000"/>
        </w:rPr>
        <w:t xml:space="preserve">强化政府内部数据共享优化全省政务数据共享协调机制，制定相关实施方案，加快推进政务数据有序共享省政务服务数据管理局</w:t>
      </w:r>
      <w:r>
        <w:rPr>
          <w:rFonts w:ascii="Times New Roman" w:hAnsi="Times New Roman" w:cs="Times New Roman"/>
          <w:sz w:val="24"/>
          <w:sz-cs w:val="24"/>
          <w:color w:val="000000"/>
        </w:rPr>
        <w:t xml:space="preserve">2021年底前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13</w:t>
      </w:r>
      <w:r>
        <w:rPr>
          <w:rFonts w:ascii="Times New Roman" w:hAnsi="Times New Roman" w:cs="Times New Roman"/>
          <w:sz w:val="24"/>
          <w:sz-cs w:val="24"/>
          <w:color w:val="000000"/>
        </w:rPr>
        <w:t xml:space="preserve">（一）释放公共数据资源价值强化政府内部数据共享完善数据供需对接机制，制订数据共享责任清单和数据需求清单，推进数据编目、数据挂接和数据需求对接省政务服务数据管理局</w:t>
      </w:r>
      <w:r>
        <w:rPr>
          <w:rFonts w:ascii="Times New Roman" w:hAnsi="Times New Roman" w:cs="Times New Roman"/>
          <w:sz w:val="24"/>
          <w:sz-cs w:val="24"/>
          <w:color w:val="000000"/>
        </w:rPr>
        <w:t xml:space="preserve">持续推进</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14</w:t>
      </w:r>
      <w:r>
        <w:rPr>
          <w:rFonts w:ascii="Times New Roman" w:hAnsi="Times New Roman" w:cs="Times New Roman"/>
          <w:sz w:val="24"/>
          <w:sz-cs w:val="24"/>
          <w:color w:val="000000"/>
        </w:rPr>
        <w:t xml:space="preserve">提升数据共享平台支撑能力，优化数据高效共享通道，推进数据跨部门、跨层级共享应用省政务服务数据管理局</w:t>
      </w:r>
      <w:r>
        <w:rPr>
          <w:rFonts w:ascii="Times New Roman" w:hAnsi="Times New Roman" w:cs="Times New Roman"/>
          <w:sz w:val="24"/>
          <w:sz-cs w:val="24"/>
          <w:color w:val="000000"/>
        </w:rPr>
        <w:t xml:space="preserve">持续推进</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15</w:t>
      </w:r>
      <w:r>
        <w:rPr>
          <w:rFonts w:ascii="Times New Roman" w:hAnsi="Times New Roman" w:cs="Times New Roman"/>
          <w:sz w:val="24"/>
          <w:sz-cs w:val="24"/>
          <w:color w:val="000000"/>
        </w:rPr>
        <w:t xml:space="preserve">推动国家和省级垂直管理系统数据服务基层省政务服务数据管理局牵头，省有关单位和有关地级以上市配合</w:t>
      </w:r>
      <w:r>
        <w:rPr>
          <w:rFonts w:ascii="Times New Roman" w:hAnsi="Times New Roman" w:cs="Times New Roman"/>
          <w:sz w:val="24"/>
          <w:sz-cs w:val="24"/>
          <w:color w:val="000000"/>
        </w:rPr>
        <w:t xml:space="preserve">持续推进</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16</w:t>
      </w:r>
      <w:r>
        <w:rPr>
          <w:rFonts w:ascii="Times New Roman" w:hAnsi="Times New Roman" w:cs="Times New Roman"/>
          <w:sz w:val="24"/>
          <w:sz-cs w:val="24"/>
          <w:color w:val="000000"/>
        </w:rPr>
        <w:t xml:space="preserve">扩大公共数据有序开放制定《广东省公共数据开放暂行办法》，探索建立公共数据开放清单制度，完善公共数据开放目录管理机制和标准规范省司法厅、政务服务数据管理局按职责分工负责</w:t>
      </w:r>
      <w:r>
        <w:rPr>
          <w:rFonts w:ascii="Times New Roman" w:hAnsi="Times New Roman" w:cs="Times New Roman"/>
          <w:sz w:val="24"/>
          <w:sz-cs w:val="24"/>
          <w:color w:val="000000"/>
        </w:rPr>
        <w:t xml:space="preserve">2022年底前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17</w:t>
      </w:r>
      <w:r>
        <w:rPr>
          <w:rFonts w:ascii="Times New Roman" w:hAnsi="Times New Roman" w:cs="Times New Roman"/>
          <w:sz w:val="24"/>
          <w:sz-cs w:val="24"/>
          <w:color w:val="000000"/>
        </w:rPr>
        <w:t xml:space="preserve">健全公共数据定向开放、授权开放管理制度省政务服务数据管理局</w:t>
      </w:r>
      <w:r>
        <w:rPr>
          <w:rFonts w:ascii="Times New Roman" w:hAnsi="Times New Roman" w:cs="Times New Roman"/>
          <w:sz w:val="24"/>
          <w:sz-cs w:val="24"/>
          <w:color w:val="000000"/>
        </w:rPr>
        <w:t xml:space="preserve">2021年底前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18</w:t>
      </w:r>
      <w:r>
        <w:rPr>
          <w:rFonts w:ascii="Times New Roman" w:hAnsi="Times New Roman" w:cs="Times New Roman"/>
          <w:sz w:val="24"/>
          <w:sz-cs w:val="24"/>
          <w:color w:val="000000"/>
        </w:rPr>
        <w:t xml:space="preserve">完善“开放广东”平台，扩展数据服务功能省政务服务数据管理局</w:t>
      </w:r>
      <w:r>
        <w:rPr>
          <w:rFonts w:ascii="Times New Roman" w:hAnsi="Times New Roman" w:cs="Times New Roman"/>
          <w:sz w:val="24"/>
          <w:sz-cs w:val="24"/>
          <w:color w:val="000000"/>
        </w:rPr>
        <w:t xml:space="preserve">2021年底前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19</w:t>
      </w:r>
      <w:r>
        <w:rPr>
          <w:rFonts w:ascii="Times New Roman" w:hAnsi="Times New Roman" w:cs="Times New Roman"/>
          <w:sz w:val="24"/>
          <w:sz-cs w:val="24"/>
          <w:color w:val="000000"/>
        </w:rPr>
        <w:t xml:space="preserve">培育数据应用开发者社区，定期举办开放数据创新应用大赛省政务服务数据管理局牵头，有关地级以上市配合</w:t>
      </w:r>
      <w:r>
        <w:rPr>
          <w:rFonts w:ascii="Times New Roman" w:hAnsi="Times New Roman" w:cs="Times New Roman"/>
          <w:sz w:val="24"/>
          <w:sz-cs w:val="24"/>
          <w:color w:val="000000"/>
        </w:rPr>
        <w:t xml:space="preserve">持续推进</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20</w:t>
      </w:r>
      <w:r>
        <w:rPr>
          <w:rFonts w:ascii="Times New Roman" w:hAnsi="Times New Roman" w:cs="Times New Roman"/>
          <w:sz w:val="24"/>
          <w:sz-cs w:val="24"/>
          <w:color w:val="000000"/>
        </w:rPr>
        <w:t xml:space="preserve">（一）释放公共数据资源价值深化公共数据资源开发利用选择有条件的地区和部门围绕典型业务应用场景先行先试省政务服务数据管理局牵头，省有关单位和有关地级以上市配合</w:t>
      </w:r>
      <w:r>
        <w:rPr>
          <w:rFonts w:ascii="Times New Roman" w:hAnsi="Times New Roman" w:cs="Times New Roman"/>
          <w:sz w:val="24"/>
          <w:sz-cs w:val="24"/>
          <w:color w:val="000000"/>
        </w:rPr>
        <w:t xml:space="preserve">2021年底前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21</w:t>
      </w:r>
      <w:r>
        <w:rPr>
          <w:rFonts w:ascii="Times New Roman" w:hAnsi="Times New Roman" w:cs="Times New Roman"/>
          <w:sz w:val="24"/>
          <w:sz-cs w:val="24"/>
          <w:color w:val="000000"/>
        </w:rPr>
        <w:t xml:space="preserve">鼓励掌握数据的自然人、法人和非法人组织与政府开展合作，提高公共数据开发利用水平省政务服务数据管理局牵头，省有关单位和有关地级以上市配合</w:t>
      </w:r>
      <w:r>
        <w:rPr>
          <w:rFonts w:ascii="Times New Roman" w:hAnsi="Times New Roman" w:cs="Times New Roman"/>
          <w:sz w:val="24"/>
          <w:sz-cs w:val="24"/>
          <w:color w:val="000000"/>
        </w:rPr>
        <w:t xml:space="preserve">持续推进</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22</w:t>
      </w:r>
      <w:r>
        <w:rPr>
          <w:rFonts w:ascii="Times New Roman" w:hAnsi="Times New Roman" w:cs="Times New Roman"/>
          <w:sz w:val="24"/>
          <w:sz-cs w:val="24"/>
          <w:color w:val="000000"/>
        </w:rPr>
        <w:t xml:space="preserve">（二）激发社会数据资源活力加快数字经济领域立法加快推动出台数字经济领域地方性法规，在数据要素有序流通、数据资源开发利用、数字产业化发展、产业数字化转型和新型基础设施建设等方面提出具体促进措施省工业和信息化厅、司法厅按职责分工负责</w:t>
      </w:r>
      <w:r>
        <w:rPr>
          <w:rFonts w:ascii="Times New Roman" w:hAnsi="Times New Roman" w:cs="Times New Roman"/>
          <w:sz w:val="24"/>
          <w:sz-cs w:val="24"/>
          <w:color w:val="000000"/>
        </w:rPr>
        <w:t xml:space="preserve">2021年底前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23</w:t>
      </w:r>
      <w:r>
        <w:rPr>
          <w:rFonts w:ascii="Times New Roman" w:hAnsi="Times New Roman" w:cs="Times New Roman"/>
          <w:sz w:val="24"/>
          <w:sz-cs w:val="24"/>
          <w:color w:val="000000"/>
        </w:rPr>
        <w:t xml:space="preserve">推进产业领域数字化发展支持构建农业、工业、交通、教育、就业、卫生健康、社会保障、文化旅游、城市管理、基层社会治理、公共资源交易等领域数据开发利用场景省教育厅、工业和信息化厅、人力资源社会保障厅、交通运输厅、农业农村厅、文化和旅游厅、卫生健康委、政务服务数据管理局按职责分工负责</w:t>
      </w:r>
      <w:r>
        <w:rPr>
          <w:rFonts w:ascii="Times New Roman" w:hAnsi="Times New Roman" w:cs="Times New Roman"/>
          <w:sz w:val="24"/>
          <w:sz-cs w:val="24"/>
          <w:color w:val="000000"/>
        </w:rPr>
        <w:t xml:space="preserve">持续推进</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24</w:t>
      </w:r>
      <w:r>
        <w:rPr>
          <w:rFonts w:ascii="Times New Roman" w:hAnsi="Times New Roman" w:cs="Times New Roman"/>
          <w:sz w:val="24"/>
          <w:sz-cs w:val="24"/>
          <w:color w:val="000000"/>
        </w:rPr>
        <w:t xml:space="preserve">（二）激发社会数据资源活力推进产业领域数字化发展推进智慧农业、智慧金融、智慧医疗、智慧教育等领域建设省教育厅、农业农村厅、卫生健康委、地方金融监管局按职责分工负责</w:t>
      </w:r>
      <w:r>
        <w:rPr>
          <w:rFonts w:ascii="Times New Roman" w:hAnsi="Times New Roman" w:cs="Times New Roman"/>
          <w:sz w:val="24"/>
          <w:sz-cs w:val="24"/>
          <w:color w:val="000000"/>
        </w:rPr>
        <w:t xml:space="preserve">持续推进</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25</w:t>
      </w:r>
      <w:r>
        <w:rPr>
          <w:rFonts w:ascii="Times New Roman" w:hAnsi="Times New Roman" w:cs="Times New Roman"/>
          <w:sz w:val="24"/>
          <w:sz-cs w:val="24"/>
          <w:color w:val="000000"/>
        </w:rPr>
        <w:t xml:space="preserve">支持广州争取国家生物数据信息中心粤港澳大湾区枢纽节点广州市</w:t>
      </w:r>
      <w:r>
        <w:rPr>
          <w:rFonts w:ascii="Times New Roman" w:hAnsi="Times New Roman" w:cs="Times New Roman"/>
          <w:sz w:val="24"/>
          <w:sz-cs w:val="24"/>
          <w:color w:val="000000"/>
        </w:rPr>
        <w:t xml:space="preserve">2022年底前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26</w:t>
      </w:r>
      <w:r>
        <w:rPr>
          <w:rFonts w:ascii="Times New Roman" w:hAnsi="Times New Roman" w:cs="Times New Roman"/>
          <w:sz w:val="24"/>
          <w:sz-cs w:val="24"/>
          <w:color w:val="000000"/>
        </w:rPr>
        <w:t xml:space="preserve">支持江门探索“数据+信创”双核驱动新型智慧城市建设江门市</w:t>
      </w:r>
      <w:r>
        <w:rPr>
          <w:rFonts w:ascii="Times New Roman" w:hAnsi="Times New Roman" w:cs="Times New Roman"/>
          <w:sz w:val="24"/>
          <w:sz-cs w:val="24"/>
          <w:color w:val="000000"/>
        </w:rPr>
        <w:t xml:space="preserve">2022年底前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27</w:t>
      </w:r>
      <w:r>
        <w:rPr>
          <w:rFonts w:ascii="Times New Roman" w:hAnsi="Times New Roman" w:cs="Times New Roman"/>
          <w:sz w:val="24"/>
          <w:sz-cs w:val="24"/>
          <w:color w:val="000000"/>
        </w:rPr>
        <w:t xml:space="preserve">推动制造业数字化转型升级支持汕头、佛山、惠州、东莞、中山等具备一定数字化基础的区域开展制造业数字化转型试点，推动产业集群数字化转型汕头、佛山、惠州、东莞、中山市牵头，省工业和信息化厅配合</w:t>
      </w:r>
      <w:r>
        <w:rPr>
          <w:rFonts w:ascii="Times New Roman" w:hAnsi="Times New Roman" w:cs="Times New Roman"/>
          <w:sz w:val="24"/>
          <w:sz-cs w:val="24"/>
          <w:color w:val="000000"/>
        </w:rPr>
        <w:t xml:space="preserve">2022年底前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28</w:t>
      </w:r>
      <w:r>
        <w:rPr>
          <w:rFonts w:ascii="Times New Roman" w:hAnsi="Times New Roman" w:cs="Times New Roman"/>
          <w:sz w:val="24"/>
          <w:sz-cs w:val="24"/>
          <w:color w:val="000000"/>
        </w:rPr>
        <w:t xml:space="preserve">建立工业基础大数据库，推动工业数据资源有效利用，加强工业数据分类分级指导，支持设立广东工业互联网大数据分中心省工业和信息化厅</w:t>
      </w:r>
      <w:r>
        <w:rPr>
          <w:rFonts w:ascii="Times New Roman" w:hAnsi="Times New Roman" w:cs="Times New Roman"/>
          <w:sz w:val="24"/>
          <w:sz-cs w:val="24"/>
          <w:color w:val="000000"/>
        </w:rPr>
        <w:t xml:space="preserve">2022年底前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29</w:t>
      </w:r>
      <w:r>
        <w:rPr>
          <w:rFonts w:ascii="Times New Roman" w:hAnsi="Times New Roman" w:cs="Times New Roman"/>
          <w:sz w:val="24"/>
          <w:sz-cs w:val="24"/>
          <w:color w:val="000000"/>
        </w:rPr>
        <w:t xml:space="preserve">加快构建数据产业创新生态支持数据服务企业做大做强，带动数据产业发展，培育壮大数据产业集群省工业和信息化厅、政务服务数据管理局按职责分工负责</w:t>
      </w:r>
      <w:r>
        <w:rPr>
          <w:rFonts w:ascii="Times New Roman" w:hAnsi="Times New Roman" w:cs="Times New Roman"/>
          <w:sz w:val="24"/>
          <w:sz-cs w:val="24"/>
          <w:color w:val="000000"/>
        </w:rPr>
        <w:t xml:space="preserve">持续推进</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30</w:t>
      </w:r>
      <w:r>
        <w:rPr>
          <w:rFonts w:ascii="Times New Roman" w:hAnsi="Times New Roman" w:cs="Times New Roman"/>
          <w:sz w:val="24"/>
          <w:sz-cs w:val="24"/>
          <w:color w:val="000000"/>
        </w:rPr>
        <w:t xml:space="preserve">（二）激发社会数据资源活力加快构建数据产业创新生态鼓励行业组织、企业和高校院所等单位推动数据分析挖掘、数据可视化、数据安全与隐私保护等核心技术攻关，强化数据技术应用，搭建数据产品和服务体系，打造数据创新生态省委网信办，省科技厅、政务服务数据管理局按职责分工负责</w:t>
      </w:r>
      <w:r>
        <w:rPr>
          <w:rFonts w:ascii="Times New Roman" w:hAnsi="Times New Roman" w:cs="Times New Roman"/>
          <w:sz w:val="24"/>
          <w:sz-cs w:val="24"/>
          <w:color w:val="000000"/>
        </w:rPr>
        <w:t xml:space="preserve">持续推进</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31</w:t>
      </w:r>
      <w:r>
        <w:rPr>
          <w:rFonts w:ascii="Times New Roman" w:hAnsi="Times New Roman" w:cs="Times New Roman"/>
          <w:sz w:val="24"/>
          <w:sz-cs w:val="24"/>
          <w:color w:val="000000"/>
        </w:rPr>
        <w:t xml:space="preserve">（三）加强数据资源汇聚融合与创新应用统筹构建先进算力和数据新型基础设施探索开展算力普查，摸清算力总量、人均算力和算力构成省发展改革委、工业和信息化厅按职责分工负责</w:t>
      </w:r>
      <w:r>
        <w:rPr>
          <w:rFonts w:ascii="Times New Roman" w:hAnsi="Times New Roman" w:cs="Times New Roman"/>
          <w:sz w:val="24"/>
          <w:sz-cs w:val="24"/>
          <w:color w:val="000000"/>
        </w:rPr>
        <w:t xml:space="preserve">2022年底前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32</w:t>
      </w:r>
      <w:r>
        <w:rPr>
          <w:rFonts w:ascii="Times New Roman" w:hAnsi="Times New Roman" w:cs="Times New Roman"/>
          <w:sz w:val="24"/>
          <w:sz-cs w:val="24"/>
          <w:color w:val="000000"/>
        </w:rPr>
        <w:t xml:space="preserve">统筹全省能源网和算力网建设布局，推动数据中心整合改造提升，提高使用低碳、零碳能源比例；有序推进全省数据中心科学合理布局、集约绿色发展，加快建设全国一体化大数据中心协同创新体系国家枢纽节点和大数据中心集群省发展改革委、能源局按职责分工负责</w:t>
      </w:r>
      <w:r>
        <w:rPr>
          <w:rFonts w:ascii="Times New Roman" w:hAnsi="Times New Roman" w:cs="Times New Roman"/>
          <w:sz w:val="24"/>
          <w:sz-cs w:val="24"/>
          <w:color w:val="000000"/>
        </w:rPr>
        <w:t xml:space="preserve">2022年底前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33</w:t>
      </w:r>
      <w:r>
        <w:rPr>
          <w:rFonts w:ascii="Times New Roman" w:hAnsi="Times New Roman" w:cs="Times New Roman"/>
          <w:sz w:val="24"/>
          <w:sz-cs w:val="24"/>
          <w:color w:val="000000"/>
        </w:rPr>
        <w:t xml:space="preserve">支持广州超算、深圳超算提升能力，支持珠海横琴建设人工智能超算中心，支持广州、深圳、珠海、佛山、东莞、中山等地建设边缘计算资源池节点广州、深圳、珠海、佛山、东莞、中山市</w:t>
      </w:r>
      <w:r>
        <w:rPr>
          <w:rFonts w:ascii="Times New Roman" w:hAnsi="Times New Roman" w:cs="Times New Roman"/>
          <w:sz w:val="24"/>
          <w:sz-cs w:val="24"/>
          <w:color w:val="000000"/>
        </w:rPr>
        <w:t xml:space="preserve">2022年底前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34</w:t>
      </w:r>
      <w:r>
        <w:rPr>
          <w:rFonts w:ascii="Times New Roman" w:hAnsi="Times New Roman" w:cs="Times New Roman"/>
          <w:sz w:val="24"/>
          <w:sz-cs w:val="24"/>
          <w:color w:val="000000"/>
        </w:rPr>
        <w:t xml:space="preserve">（三）加强数据资源汇聚融合与创新应用统筹构建先进算力和数据新型基础设施构建数据安全存储、数据授权、数据存证、可信传输、数据验证、数据溯源、隐私计算、联合建模、算法核查、融合分析等数据新型基础设施省发展改革委、政务服务数据管理局按职责分工负责</w:t>
      </w:r>
      <w:r>
        <w:rPr>
          <w:rFonts w:ascii="Times New Roman" w:hAnsi="Times New Roman" w:cs="Times New Roman"/>
          <w:sz w:val="24"/>
          <w:sz-cs w:val="24"/>
          <w:color w:val="000000"/>
        </w:rPr>
        <w:t xml:space="preserve">2022年底前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35</w:t>
      </w:r>
      <w:r>
        <w:rPr>
          <w:rFonts w:ascii="Times New Roman" w:hAnsi="Times New Roman" w:cs="Times New Roman"/>
          <w:sz w:val="24"/>
          <w:sz-cs w:val="24"/>
          <w:color w:val="000000"/>
        </w:rPr>
        <w:t xml:space="preserve">推进政务大数据中心建设推进“一中心多节点”的省市一体化政务大数据中心建设省政务服务数据管理局牵头，有关地级以上市配合</w:t>
      </w:r>
      <w:r>
        <w:rPr>
          <w:rFonts w:ascii="Times New Roman" w:hAnsi="Times New Roman" w:cs="Times New Roman"/>
          <w:sz w:val="24"/>
          <w:sz-cs w:val="24"/>
          <w:color w:val="000000"/>
        </w:rPr>
        <w:t xml:space="preserve">2021年底前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36</w:t>
      </w:r>
      <w:r>
        <w:rPr>
          <w:rFonts w:ascii="Times New Roman" w:hAnsi="Times New Roman" w:cs="Times New Roman"/>
          <w:sz w:val="24"/>
          <w:sz-cs w:val="24"/>
          <w:color w:val="000000"/>
        </w:rPr>
        <w:t xml:space="preserve">完善人口、法人、空间地理、电子证照等基础数据库省政务服务数据管理局牵头，省公安厅、自然资源厅、市场监管局配合</w:t>
      </w:r>
      <w:r>
        <w:rPr>
          <w:rFonts w:ascii="Times New Roman" w:hAnsi="Times New Roman" w:cs="Times New Roman"/>
          <w:sz w:val="24"/>
          <w:sz-cs w:val="24"/>
          <w:color w:val="000000"/>
        </w:rPr>
        <w:t xml:space="preserve">持续推进</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37</w:t>
      </w:r>
      <w:r>
        <w:rPr>
          <w:rFonts w:ascii="Times New Roman" w:hAnsi="Times New Roman" w:cs="Times New Roman"/>
          <w:sz w:val="24"/>
          <w:sz-cs w:val="24"/>
          <w:color w:val="000000"/>
        </w:rPr>
        <w:t xml:space="preserve">丰富信用、金融、医疗、交通、生态、市场监管、文化旅游、社会救助、投资项目等主题数据库省发展改革委、民政厅、生态环境厅、交通运输厅、文化和旅游厅、卫生健康委、市场监管局、医保局、地方金融监管局按职责分工负责</w:t>
      </w:r>
      <w:r>
        <w:rPr>
          <w:rFonts w:ascii="Times New Roman" w:hAnsi="Times New Roman" w:cs="Times New Roman"/>
          <w:sz w:val="24"/>
          <w:sz-cs w:val="24"/>
          <w:color w:val="000000"/>
        </w:rPr>
        <w:t xml:space="preserve">持续推进</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38</w:t>
      </w:r>
      <w:r>
        <w:rPr>
          <w:rFonts w:ascii="Times New Roman" w:hAnsi="Times New Roman" w:cs="Times New Roman"/>
          <w:sz w:val="24"/>
          <w:sz-cs w:val="24"/>
          <w:color w:val="000000"/>
        </w:rPr>
        <w:t xml:space="preserve">加强城市视频监控及物联感知数据管理，构建物联网公共数据共享服务体系省政务服务数据管理局牵头，省有关单位和有关地级以上市配合</w:t>
      </w:r>
      <w:r>
        <w:rPr>
          <w:rFonts w:ascii="Times New Roman" w:hAnsi="Times New Roman" w:cs="Times New Roman"/>
          <w:sz w:val="24"/>
          <w:sz-cs w:val="24"/>
          <w:color w:val="000000"/>
        </w:rPr>
        <w:t xml:space="preserve">2022年底前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39</w:t>
      </w:r>
      <w:r>
        <w:rPr>
          <w:rFonts w:ascii="Times New Roman" w:hAnsi="Times New Roman" w:cs="Times New Roman"/>
          <w:sz w:val="24"/>
          <w:sz-cs w:val="24"/>
          <w:color w:val="000000"/>
        </w:rPr>
        <w:t xml:space="preserve">（三）加强数据资源汇聚融合与创新应用推动“粤治慧”平台建设建设“粤治慧”平台的基础版和市县标准版省政务服务数据管理局</w:t>
      </w:r>
      <w:r>
        <w:rPr>
          <w:rFonts w:ascii="Times New Roman" w:hAnsi="Times New Roman" w:cs="Times New Roman"/>
          <w:sz w:val="24"/>
          <w:sz-cs w:val="24"/>
          <w:color w:val="000000"/>
        </w:rPr>
        <w:t xml:space="preserve">2022年底前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40</w:t>
      </w:r>
      <w:r>
        <w:rPr>
          <w:rFonts w:ascii="Times New Roman" w:hAnsi="Times New Roman" w:cs="Times New Roman"/>
          <w:sz w:val="24"/>
          <w:sz-cs w:val="24"/>
          <w:color w:val="000000"/>
        </w:rPr>
        <w:t xml:space="preserve">推动各地智慧城市运行管理平台纳入“一网统管”体系，加强省市县三级联动省政务服务数据管理局牵头，省有关单位和有关地级以上市配合</w:t>
      </w:r>
      <w:r>
        <w:rPr>
          <w:rFonts w:ascii="Times New Roman" w:hAnsi="Times New Roman" w:cs="Times New Roman"/>
          <w:sz w:val="24"/>
          <w:sz-cs w:val="24"/>
          <w:color w:val="000000"/>
        </w:rPr>
        <w:t xml:space="preserve">2022年底前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41</w:t>
      </w:r>
      <w:r>
        <w:rPr>
          <w:rFonts w:ascii="Times New Roman" w:hAnsi="Times New Roman" w:cs="Times New Roman"/>
          <w:sz w:val="24"/>
          <w:sz-cs w:val="24"/>
          <w:color w:val="000000"/>
        </w:rPr>
        <w:t xml:space="preserve">推进重点领域数据创新应用以卫生健康、社会保障、交通、科技、通信、企业投融资、普惠金融等重点领域为试点，推进公共数据和社会数据深度融合应用省科技厅、人力资源社会保障厅、交通运输厅、卫生健康委、医保局、地方金融监管局，省通信管理局按职责分工负责</w:t>
      </w:r>
      <w:r>
        <w:rPr>
          <w:rFonts w:ascii="Times New Roman" w:hAnsi="Times New Roman" w:cs="Times New Roman"/>
          <w:sz w:val="24"/>
          <w:sz-cs w:val="24"/>
          <w:color w:val="000000"/>
        </w:rPr>
        <w:t xml:space="preserve">持续推进</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42</w:t>
      </w:r>
      <w:r>
        <w:rPr>
          <w:rFonts w:ascii="Times New Roman" w:hAnsi="Times New Roman" w:cs="Times New Roman"/>
          <w:sz w:val="24"/>
          <w:sz-cs w:val="24"/>
          <w:color w:val="000000"/>
        </w:rPr>
        <w:t xml:space="preserve">支持大型工业企业、互联网平台企业等行业龙头企业与公共数据运营机构合作，开展数据汇聚与融合平台建设试点省工业和信息化厅、政务服务数据管理局按职责分工负责</w:t>
      </w:r>
      <w:r>
        <w:rPr>
          <w:rFonts w:ascii="Times New Roman" w:hAnsi="Times New Roman" w:cs="Times New Roman"/>
          <w:sz w:val="24"/>
          <w:sz-cs w:val="24"/>
          <w:color w:val="000000"/>
        </w:rPr>
        <w:t xml:space="preserve">持续推进</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43</w:t>
      </w:r>
      <w:r>
        <w:rPr>
          <w:rFonts w:ascii="Times New Roman" w:hAnsi="Times New Roman" w:cs="Times New Roman"/>
          <w:sz w:val="24"/>
          <w:sz-cs w:val="24"/>
          <w:color w:val="000000"/>
        </w:rPr>
        <w:t xml:space="preserve">健全数据融合应用管理制度和标准加强对数据采集、存储、处理、传输、交换和销毁等关键环节的质量管控指导，推动数据管理能力成熟度评估（DCMM）省政务服务数据管理局牵头，省有关单位配合</w:t>
      </w:r>
      <w:r>
        <w:rPr>
          <w:rFonts w:ascii="Times New Roman" w:hAnsi="Times New Roman" w:cs="Times New Roman"/>
          <w:sz w:val="24"/>
          <w:sz-cs w:val="24"/>
          <w:color w:val="000000"/>
        </w:rPr>
        <w:t xml:space="preserve">持续推进</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44</w:t>
      </w:r>
      <w:r>
        <w:rPr>
          <w:rFonts w:ascii="Times New Roman" w:hAnsi="Times New Roman" w:cs="Times New Roman"/>
          <w:sz w:val="24"/>
          <w:sz-cs w:val="24"/>
          <w:color w:val="000000"/>
        </w:rPr>
        <w:t xml:space="preserve">（三）加强数据资源汇聚融合与创新应用健全数据融合应用管理制度和标准开展数据要素领域标准化专项研究，分阶段、分领域推进数据要素标准化试点省政务服务数据管理局牵头，省有关单位配合</w:t>
      </w:r>
      <w:r>
        <w:rPr>
          <w:rFonts w:ascii="Times New Roman" w:hAnsi="Times New Roman" w:cs="Times New Roman"/>
          <w:sz w:val="24"/>
          <w:sz-cs w:val="24"/>
          <w:color w:val="000000"/>
        </w:rPr>
        <w:t xml:space="preserve">持续推进</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45</w:t>
      </w:r>
      <w:r>
        <w:rPr>
          <w:rFonts w:ascii="Times New Roman" w:hAnsi="Times New Roman" w:cs="Times New Roman"/>
          <w:sz w:val="24"/>
          <w:sz-cs w:val="24"/>
          <w:color w:val="000000"/>
        </w:rPr>
        <w:t xml:space="preserve">支持行业协会商会、企业和高校院所研究制定数据采集、处理、应用、质量管理等标准规范省政务服务数据管理局牵头，省有关单位配合</w:t>
      </w:r>
      <w:r>
        <w:rPr>
          <w:rFonts w:ascii="Times New Roman" w:hAnsi="Times New Roman" w:cs="Times New Roman"/>
          <w:sz w:val="24"/>
          <w:sz-cs w:val="24"/>
          <w:color w:val="000000"/>
        </w:rPr>
        <w:t xml:space="preserve">持续推进</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46</w:t>
      </w:r>
      <w:r>
        <w:rPr>
          <w:rFonts w:ascii="Times New Roman" w:hAnsi="Times New Roman" w:cs="Times New Roman"/>
          <w:sz w:val="24"/>
          <w:sz-cs w:val="24"/>
          <w:color w:val="000000"/>
        </w:rPr>
        <w:t xml:space="preserve">规范政府采购数据服务行为省政务服务数据管理局牵头，省财政厅、市场监管局配合</w:t>
      </w:r>
      <w:r>
        <w:rPr>
          <w:rFonts w:ascii="Times New Roman" w:hAnsi="Times New Roman" w:cs="Times New Roman"/>
          <w:sz w:val="24"/>
          <w:sz-cs w:val="24"/>
          <w:color w:val="000000"/>
        </w:rPr>
        <w:t xml:space="preserve">持续推进</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47</w:t>
      </w:r>
      <w:r>
        <w:rPr>
          <w:rFonts w:ascii="Times New Roman" w:hAnsi="Times New Roman" w:cs="Times New Roman"/>
          <w:sz w:val="24"/>
          <w:sz-cs w:val="24"/>
          <w:color w:val="000000"/>
        </w:rPr>
        <w:t xml:space="preserve">（四）促进数据交易流通加快数据交易场所及配套机构建设按照国家政策要求，推动建设省数据交易场所，规范数据入场交易，培育数据要素交易市场省政务服务数据管理局牵头，省国资委、地方金融监管局，人民银行广州分行、广东银保监局、广东证监局配合</w:t>
      </w:r>
      <w:r>
        <w:rPr>
          <w:rFonts w:ascii="Times New Roman" w:hAnsi="Times New Roman" w:cs="Times New Roman"/>
          <w:sz w:val="24"/>
          <w:sz-cs w:val="24"/>
          <w:color w:val="000000"/>
        </w:rPr>
        <w:t xml:space="preserve">2021年底前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48</w:t>
      </w:r>
      <w:r>
        <w:rPr>
          <w:rFonts w:ascii="Times New Roman" w:hAnsi="Times New Roman" w:cs="Times New Roman"/>
          <w:sz w:val="24"/>
          <w:sz-cs w:val="24"/>
          <w:color w:val="000000"/>
        </w:rPr>
        <w:t xml:space="preserve">搭建数据交易平台，提供数据交易、结算、交付、安全保障等综合配套服务省政务服务数据管理局牵头，省有关单位配合</w:t>
      </w:r>
      <w:r>
        <w:rPr>
          <w:rFonts w:ascii="Times New Roman" w:hAnsi="Times New Roman" w:cs="Times New Roman"/>
          <w:sz w:val="24"/>
          <w:sz-cs w:val="24"/>
          <w:color w:val="000000"/>
        </w:rPr>
        <w:t xml:space="preserve">2021年底前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49</w:t>
      </w:r>
      <w:r>
        <w:rPr>
          <w:rFonts w:ascii="Times New Roman" w:hAnsi="Times New Roman" w:cs="Times New Roman"/>
          <w:sz w:val="24"/>
          <w:sz-cs w:val="24"/>
          <w:color w:val="000000"/>
        </w:rPr>
        <w:t xml:space="preserve">（四）促进数据交易流通加快数据交易场所及配套机构建设鼓励设立社会性数据经纪机构，规范开展数据要素市场流通中介服务省政务服务数据管理局牵头，省有关单位配合</w:t>
      </w:r>
      <w:r>
        <w:rPr>
          <w:rFonts w:ascii="Times New Roman" w:hAnsi="Times New Roman" w:cs="Times New Roman"/>
          <w:sz w:val="24"/>
          <w:sz-cs w:val="24"/>
          <w:color w:val="000000"/>
        </w:rPr>
        <w:t xml:space="preserve">持续推进</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50</w:t>
      </w:r>
      <w:r>
        <w:rPr>
          <w:rFonts w:ascii="Times New Roman" w:hAnsi="Times New Roman" w:cs="Times New Roman"/>
          <w:sz w:val="24"/>
          <w:sz-cs w:val="24"/>
          <w:color w:val="000000"/>
        </w:rPr>
        <w:t xml:space="preserve">探索建立数据经纪人资格认证和管理制度，加强对数据经纪人的监管，规范数据经纪人的执业行为省政务服务数据管理局牵头，省有关单位配合</w:t>
      </w:r>
      <w:r>
        <w:rPr>
          <w:rFonts w:ascii="Times New Roman" w:hAnsi="Times New Roman" w:cs="Times New Roman"/>
          <w:sz w:val="24"/>
          <w:sz-cs w:val="24"/>
          <w:color w:val="000000"/>
        </w:rPr>
        <w:t xml:space="preserve">2022年底前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51</w:t>
      </w:r>
      <w:r>
        <w:rPr>
          <w:rFonts w:ascii="Times New Roman" w:hAnsi="Times New Roman" w:cs="Times New Roman"/>
          <w:sz w:val="24"/>
          <w:sz-cs w:val="24"/>
          <w:color w:val="000000"/>
        </w:rPr>
        <w:t xml:space="preserve">完善数据流通制度建立健全数据权益、交易流通、跨境传输和安全保护等基础性制度规范，明确数据主体、数据控制方、数据使用方权利义务，保护数据主体权益省政务服务数据管理局牵头，省委网信办，省发展改革委、地方金融监管局配合</w:t>
      </w:r>
      <w:r>
        <w:rPr>
          <w:rFonts w:ascii="Times New Roman" w:hAnsi="Times New Roman" w:cs="Times New Roman"/>
          <w:sz w:val="24"/>
          <w:sz-cs w:val="24"/>
          <w:color w:val="000000"/>
        </w:rPr>
        <w:t xml:space="preserve">2022年底前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52</w:t>
      </w:r>
      <w:r>
        <w:rPr>
          <w:rFonts w:ascii="Times New Roman" w:hAnsi="Times New Roman" w:cs="Times New Roman"/>
          <w:sz w:val="24"/>
          <w:sz-cs w:val="24"/>
          <w:color w:val="000000"/>
        </w:rPr>
        <w:t xml:space="preserve">健全数据市场定价机制，激发数据流转活力省政务服务数据管理局牵头，省有关单位配合</w:t>
      </w:r>
      <w:r>
        <w:rPr>
          <w:rFonts w:ascii="Times New Roman" w:hAnsi="Times New Roman" w:cs="Times New Roman"/>
          <w:sz w:val="24"/>
          <w:sz-cs w:val="24"/>
          <w:color w:val="000000"/>
        </w:rPr>
        <w:t xml:space="preserve">2022年底前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53</w:t>
      </w:r>
      <w:r>
        <w:rPr>
          <w:rFonts w:ascii="Times New Roman" w:hAnsi="Times New Roman" w:cs="Times New Roman"/>
          <w:sz w:val="24"/>
          <w:sz-cs w:val="24"/>
          <w:color w:val="000000"/>
        </w:rPr>
        <w:t xml:space="preserve">研究制定数据管理地方性法规，探索建立数据产权制度省政务服务数据管理局牵头，省委网信办，省发展改革委、司法厅配合</w:t>
      </w:r>
      <w:r>
        <w:rPr>
          <w:rFonts w:ascii="Times New Roman" w:hAnsi="Times New Roman" w:cs="Times New Roman"/>
          <w:sz w:val="24"/>
          <w:sz-cs w:val="24"/>
          <w:color w:val="000000"/>
        </w:rPr>
        <w:t xml:space="preserve">2022年底前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54</w:t>
      </w:r>
      <w:r>
        <w:rPr>
          <w:rFonts w:ascii="Times New Roman" w:hAnsi="Times New Roman" w:cs="Times New Roman"/>
          <w:sz w:val="24"/>
          <w:sz-cs w:val="24"/>
          <w:color w:val="000000"/>
        </w:rPr>
        <w:t xml:space="preserve">强化数据交易监管研究制定数据交易监管制度、互通规则和违规惩罚措施，明确数据交易监管主体和监管对象省政务服务数据管理局牵头，省商务厅、市场监管局配合</w:t>
      </w:r>
      <w:r>
        <w:rPr>
          <w:rFonts w:ascii="Times New Roman" w:hAnsi="Times New Roman" w:cs="Times New Roman"/>
          <w:sz w:val="24"/>
          <w:sz-cs w:val="24"/>
          <w:color w:val="000000"/>
        </w:rPr>
        <w:t xml:space="preserve">2022年底前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55</w:t>
      </w:r>
      <w:r>
        <w:rPr>
          <w:rFonts w:ascii="Times New Roman" w:hAnsi="Times New Roman" w:cs="Times New Roman"/>
          <w:sz w:val="24"/>
          <w:sz-cs w:val="24"/>
          <w:color w:val="000000"/>
        </w:rPr>
        <w:t xml:space="preserve">（四）促进数据交易流通强化数据交易监管建立数据交易跨部门协同监管机制，健全投诉举报查处机制省政务服务数据管理局牵头，省市场监管局配合</w:t>
      </w:r>
      <w:r>
        <w:rPr>
          <w:rFonts w:ascii="Times New Roman" w:hAnsi="Times New Roman" w:cs="Times New Roman"/>
          <w:sz w:val="24"/>
          <w:sz-cs w:val="24"/>
          <w:color w:val="000000"/>
        </w:rPr>
        <w:t xml:space="preserve">2022年底前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56</w:t>
      </w:r>
      <w:r>
        <w:rPr>
          <w:rFonts w:ascii="Times New Roman" w:hAnsi="Times New Roman" w:cs="Times New Roman"/>
          <w:sz w:val="24"/>
          <w:sz-cs w:val="24"/>
          <w:color w:val="000000"/>
        </w:rPr>
        <w:t xml:space="preserve">开展数据要素交易市场监管，打击数据垄断、数据不正当竞争行为省市场监管局、政务服务数据管理局按职责分工负责</w:t>
      </w:r>
      <w:r>
        <w:rPr>
          <w:rFonts w:ascii="Times New Roman" w:hAnsi="Times New Roman" w:cs="Times New Roman"/>
          <w:sz w:val="24"/>
          <w:sz-cs w:val="24"/>
          <w:color w:val="000000"/>
        </w:rPr>
        <w:t xml:space="preserve">持续推进</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57</w:t>
      </w:r>
      <w:r>
        <w:rPr>
          <w:rFonts w:ascii="Times New Roman" w:hAnsi="Times New Roman" w:cs="Times New Roman"/>
          <w:sz w:val="24"/>
          <w:sz-cs w:val="24"/>
          <w:color w:val="000000"/>
        </w:rPr>
        <w:t xml:space="preserve">搭建数据流通监管平台，加强数据交易流通安全监管省政务服务数据管理局</w:t>
      </w:r>
      <w:r>
        <w:rPr>
          <w:rFonts w:ascii="Times New Roman" w:hAnsi="Times New Roman" w:cs="Times New Roman"/>
          <w:sz w:val="24"/>
          <w:sz-cs w:val="24"/>
          <w:color w:val="000000"/>
        </w:rPr>
        <w:t xml:space="preserve">2022年底前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58</w:t>
      </w:r>
      <w:r>
        <w:rPr>
          <w:rFonts w:ascii="Times New Roman" w:hAnsi="Times New Roman" w:cs="Times New Roman"/>
          <w:sz w:val="24"/>
          <w:sz-cs w:val="24"/>
          <w:color w:val="000000"/>
        </w:rPr>
        <w:t xml:space="preserve">推动粤港澳大湾区数据有序流通建设粤港澳大湾区大数据中心深圳市牵头，省委网信办，省发展改革委、政务服务数据管理局配合</w:t>
      </w:r>
      <w:r>
        <w:rPr>
          <w:rFonts w:ascii="Times New Roman" w:hAnsi="Times New Roman" w:cs="Times New Roman"/>
          <w:sz w:val="24"/>
          <w:sz-cs w:val="24"/>
          <w:color w:val="000000"/>
        </w:rPr>
        <w:t xml:space="preserve">持续推进</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59</w:t>
      </w:r>
      <w:r>
        <w:rPr>
          <w:rFonts w:ascii="Times New Roman" w:hAnsi="Times New Roman" w:cs="Times New Roman"/>
          <w:sz w:val="24"/>
          <w:sz-cs w:val="24"/>
          <w:color w:val="000000"/>
        </w:rPr>
        <w:t xml:space="preserve">支持广州南沙（粤港澳）数据要素合作试验区、珠海横琴粤澳深度合作区建设，探索建立“数据海关”，开展跨境数据流通的审查、评估、监管等工作广州、珠海市牵头，省委网信办，省政务服务数据管理局配合</w:t>
      </w:r>
      <w:r>
        <w:rPr>
          <w:rFonts w:ascii="Times New Roman" w:hAnsi="Times New Roman" w:cs="Times New Roman"/>
          <w:sz w:val="24"/>
          <w:sz-cs w:val="24"/>
          <w:color w:val="000000"/>
        </w:rPr>
        <w:t xml:space="preserve">2022年底前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60</w:t>
      </w:r>
      <w:r>
        <w:rPr>
          <w:rFonts w:ascii="Times New Roman" w:hAnsi="Times New Roman" w:cs="Times New Roman"/>
          <w:sz w:val="24"/>
          <w:sz-cs w:val="24"/>
          <w:color w:val="000000"/>
        </w:rPr>
        <w:t xml:space="preserve">支持医疗等科研合作项目数据资源有序跨境流通，为粤港澳联合设立的高校、科研机构向国家争取建立专用科研网络省委网信办，省教育厅、科技厅、公安厅、卫生健康委、政务服务数据管理局按职责分工负责</w:t>
      </w:r>
      <w:r>
        <w:rPr>
          <w:rFonts w:ascii="Times New Roman" w:hAnsi="Times New Roman" w:cs="Times New Roman"/>
          <w:sz w:val="24"/>
          <w:sz-cs w:val="24"/>
          <w:color w:val="000000"/>
        </w:rPr>
        <w:t xml:space="preserve">2022年底前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61</w:t>
      </w:r>
      <w:r>
        <w:rPr>
          <w:rFonts w:ascii="Times New Roman" w:hAnsi="Times New Roman" w:cs="Times New Roman"/>
          <w:sz w:val="24"/>
          <w:sz-cs w:val="24"/>
          <w:color w:val="000000"/>
        </w:rPr>
        <w:t xml:space="preserve">（四）促进数据交易流通推动粤港澳大湾区数据有序流通推动粤东西北地区与粤港澳大湾区数据要素高效有序流通共享，在产业发展、社会治理、民生服务等领域形成一批数据应用典型案例省有关单位和有关地级以上市负责</w:t>
      </w:r>
      <w:r>
        <w:rPr>
          <w:rFonts w:ascii="Times New Roman" w:hAnsi="Times New Roman" w:cs="Times New Roman"/>
          <w:sz w:val="24"/>
          <w:sz-cs w:val="24"/>
          <w:color w:val="000000"/>
        </w:rPr>
        <w:t xml:space="preserve">2022年底前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62</w:t>
      </w:r>
      <w:r>
        <w:rPr>
          <w:rFonts w:ascii="Times New Roman" w:hAnsi="Times New Roman" w:cs="Times New Roman"/>
          <w:sz w:val="24"/>
          <w:sz-cs w:val="24"/>
          <w:color w:val="000000"/>
        </w:rPr>
        <w:t xml:space="preserve">推动深圳先行示范区数据要素市场化配置改革试点支持深圳数据立法，推进数据权益资产化与监管试点，规范数据采集、处理、应用、质量管理等环节深圳市牵头，省委网信办，省政务服务数据管理局配合</w:t>
      </w:r>
      <w:r>
        <w:rPr>
          <w:rFonts w:ascii="Times New Roman" w:hAnsi="Times New Roman" w:cs="Times New Roman"/>
          <w:sz w:val="24"/>
          <w:sz-cs w:val="24"/>
          <w:color w:val="000000"/>
        </w:rPr>
        <w:t xml:space="preserve">2022年底前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63</w:t>
      </w:r>
      <w:r>
        <w:rPr>
          <w:rFonts w:ascii="Times New Roman" w:hAnsi="Times New Roman" w:cs="Times New Roman"/>
          <w:sz w:val="24"/>
          <w:sz-cs w:val="24"/>
          <w:color w:val="000000"/>
        </w:rPr>
        <w:t xml:space="preserve">支持深圳建设粤港澳大湾区数据平台，设立数据交易市场或依托现有交易场所开展数据交易深圳市牵头，省政务服务数据管理局配合</w:t>
      </w:r>
      <w:r>
        <w:rPr>
          <w:rFonts w:ascii="Times New Roman" w:hAnsi="Times New Roman" w:cs="Times New Roman"/>
          <w:sz w:val="24"/>
          <w:sz-cs w:val="24"/>
          <w:color w:val="000000"/>
        </w:rPr>
        <w:t xml:space="preserve">2022年底前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64</w:t>
      </w:r>
      <w:r>
        <w:rPr>
          <w:rFonts w:ascii="Times New Roman" w:hAnsi="Times New Roman" w:cs="Times New Roman"/>
          <w:sz w:val="24"/>
          <w:sz-cs w:val="24"/>
          <w:color w:val="000000"/>
        </w:rPr>
        <w:t xml:space="preserve">开展数据生产要素统计核算试点，建立数据资产统计调查制度，明确数据资产统计范围、分类标准深圳市牵头，省政务服务数据管理局配合</w:t>
      </w:r>
      <w:r>
        <w:rPr>
          <w:rFonts w:ascii="Times New Roman" w:hAnsi="Times New Roman" w:cs="Times New Roman"/>
          <w:sz w:val="24"/>
          <w:sz-cs w:val="24"/>
          <w:color w:val="000000"/>
        </w:rPr>
        <w:t xml:space="preserve">2022年底前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65</w:t>
      </w:r>
      <w:r>
        <w:rPr>
          <w:rFonts w:ascii="Times New Roman" w:hAnsi="Times New Roman" w:cs="Times New Roman"/>
          <w:sz w:val="24"/>
          <w:sz-cs w:val="24"/>
          <w:color w:val="000000"/>
        </w:rPr>
        <w:t xml:space="preserve">（五）强化数据安全保护建立数据分类分级和隐私保护制度建立政府主导、多方参与的数据分类分级保护制度，厘清各方权责边界省委网信办，省公安厅、政务服务数据管理局按职责分工负责</w:t>
      </w:r>
      <w:r>
        <w:rPr>
          <w:rFonts w:ascii="Times New Roman" w:hAnsi="Times New Roman" w:cs="Times New Roman"/>
          <w:sz w:val="24"/>
          <w:sz-cs w:val="24"/>
          <w:color w:val="000000"/>
        </w:rPr>
        <w:t xml:space="preserve">2022年底前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66</w:t>
      </w:r>
      <w:r>
        <w:rPr>
          <w:rFonts w:ascii="Times New Roman" w:hAnsi="Times New Roman" w:cs="Times New Roman"/>
          <w:sz w:val="24"/>
          <w:sz-cs w:val="24"/>
          <w:color w:val="000000"/>
        </w:rPr>
        <w:t xml:space="preserve">制订省市两级各部门及相关行业和领域的重要数据具体目录，对列入目录的数据进行重点保护省委网信办，省公安厅、政务服务数据管理局牵头，省有关单位和有关地级以上市配合</w:t>
      </w:r>
      <w:r>
        <w:rPr>
          <w:rFonts w:ascii="Times New Roman" w:hAnsi="Times New Roman" w:cs="Times New Roman"/>
          <w:sz w:val="24"/>
          <w:sz-cs w:val="24"/>
          <w:color w:val="000000"/>
        </w:rPr>
        <w:t xml:space="preserve">2022年底前</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67</w:t>
      </w:r>
      <w:r>
        <w:rPr>
          <w:rFonts w:ascii="Times New Roman" w:hAnsi="Times New Roman" w:cs="Times New Roman"/>
          <w:sz w:val="24"/>
          <w:sz-cs w:val="24"/>
          <w:color w:val="000000"/>
        </w:rPr>
        <w:t xml:space="preserve">（五）强化数据安全保护建立数据分类分级和隐私保护制度</w:t>
      </w:r>
      <w:r>
        <w:rPr>
          <w:rFonts w:ascii="Times New Roman" w:hAnsi="Times New Roman" w:cs="Times New Roman"/>
          <w:sz w:val="24"/>
          <w:sz-cs w:val="24"/>
          <w:b/>
          <w:color w:val="000000"/>
        </w:rPr>
        <w:t xml:space="preserve"/>
      </w:r>
      <w:r>
        <w:rPr>
          <w:rFonts w:ascii="Times New Roman" w:hAnsi="Times New Roman" w:cs="Times New Roman"/>
          <w:sz w:val="24"/>
          <w:sz-cs w:val="24"/>
          <w:color w:val="000000"/>
        </w:rPr>
        <w:t xml:space="preserve">健全数据隐私保护和安全审查制度省委网信办，省公安厅、政务服务数据管理局按职责分工负责</w:t>
      </w:r>
      <w:r>
        <w:rPr>
          <w:rFonts w:ascii="Times New Roman" w:hAnsi="Times New Roman" w:cs="Times New Roman"/>
          <w:sz w:val="24"/>
          <w:sz-cs w:val="24"/>
          <w:color w:val="000000"/>
        </w:rPr>
        <w:t xml:space="preserve">持续推进</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68</w:t>
      </w:r>
      <w:r>
        <w:rPr>
          <w:rFonts w:ascii="Times New Roman" w:hAnsi="Times New Roman" w:cs="Times New Roman"/>
          <w:sz w:val="24"/>
          <w:sz-cs w:val="24"/>
          <w:color w:val="000000"/>
        </w:rPr>
        <w:t xml:space="preserve">落实政府部门、企事业单位、社会公众等数据安全保护责任，加强对个人隐私、个人信息、商业秘密、保密商务信息等数据的保护省委网信办，省公安厅、政务服务数据管理局牵头，省有关单位和有关地级以上市配合</w:t>
      </w:r>
      <w:r>
        <w:rPr>
          <w:rFonts w:ascii="Times New Roman" w:hAnsi="Times New Roman" w:cs="Times New Roman"/>
          <w:sz w:val="24"/>
          <w:sz-cs w:val="24"/>
          <w:color w:val="000000"/>
        </w:rPr>
        <w:t xml:space="preserve">持续推进</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69</w:t>
      </w:r>
      <w:r>
        <w:rPr>
          <w:rFonts w:ascii="Times New Roman" w:hAnsi="Times New Roman" w:cs="Times New Roman"/>
          <w:sz w:val="24"/>
          <w:sz-cs w:val="24"/>
          <w:color w:val="000000"/>
        </w:rPr>
        <w:t xml:space="preserve">健全数据安全管理机制健全数据安全风险评估、报告、信息共享、监测预警和应急处置机制省委网信办，省公安厅、政务服务数据管理局牵头，省有关单位和有关地级以上市配合</w:t>
      </w:r>
      <w:r>
        <w:rPr>
          <w:rFonts w:ascii="Times New Roman" w:hAnsi="Times New Roman" w:cs="Times New Roman"/>
          <w:sz w:val="24"/>
          <w:sz-cs w:val="24"/>
          <w:color w:val="000000"/>
        </w:rPr>
        <w:t xml:space="preserve">持续推进</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70</w:t>
      </w:r>
      <w:r>
        <w:rPr>
          <w:rFonts w:ascii="Times New Roman" w:hAnsi="Times New Roman" w:cs="Times New Roman"/>
          <w:sz w:val="24"/>
          <w:sz-cs w:val="24"/>
          <w:color w:val="000000"/>
        </w:rPr>
        <w:t xml:space="preserve">支持有关部门、行业组织、企业、教育和科研机构、有关专业机构等在数据安全风险评估、防范、处置等方面开展协作省委网信办，省公安厅、政务服务数据管理局牵头，省有关单位和有关地级以上市配合</w:t>
      </w:r>
      <w:r>
        <w:rPr>
          <w:rFonts w:ascii="Times New Roman" w:hAnsi="Times New Roman" w:cs="Times New Roman"/>
          <w:sz w:val="24"/>
          <w:sz-cs w:val="24"/>
          <w:color w:val="000000"/>
        </w:rPr>
        <w:t xml:space="preserve">持续推进</w:t>
      </w:r>
      <w:r>
        <w:rPr>
          <w:rFonts w:ascii="Times New Roman" w:hAnsi="Times New Roman" w:cs="Times New Roman"/>
          <w:sz w:val="24"/>
          <w:sz-cs w:val="24"/>
          <w:color w:val="000000"/>
        </w:rPr>
        <w:t xml:space="preserve"/>
      </w:r>
      <w:r>
        <w:rPr>
          <w:rFonts w:ascii="Times New Roman" w:hAnsi="Times New Roman" w:cs="Times New Roman"/>
          <w:sz w:val="24"/>
          <w:sz-cs w:val="24"/>
          <w:color w:val="000000"/>
        </w:rPr>
        <w:t xml:space="preserve">71</w:t>
      </w:r>
      <w:r>
        <w:rPr>
          <w:rFonts w:ascii="Times New Roman" w:hAnsi="Times New Roman" w:cs="Times New Roman"/>
          <w:sz w:val="24"/>
          <w:sz-cs w:val="24"/>
          <w:color w:val="000000"/>
        </w:rPr>
        <w:t xml:space="preserve">（五）强化数据安全保护完善数据安全技术体系构建云网数一体化协同安全保障体系，运用可信身份认证、数据签名、接口鉴权、数据溯源等数据保护措施和区块链等新技术，强化对算力资源和数据资源的安全防护省委网信办，省公安厅、政务服务数据管理局按职责分工负责</w:t>
      </w:r>
      <w:r>
        <w:rPr>
          <w:rFonts w:ascii="Times New Roman" w:hAnsi="Times New Roman" w:cs="Times New Roman"/>
          <w:sz w:val="24"/>
          <w:sz-cs w:val="24"/>
          <w:color w:val="000000"/>
        </w:rPr>
        <w:t xml:space="preserve">持续推进</w:t>
      </w:r>
      <w:r>
        <w:rPr>
          <w:rFonts w:ascii="Times New Roman" w:hAnsi="Times New Roman" w:cs="Times New Roman"/>
          <w:sz w:val="24"/>
          <w:sz-cs w:val="24"/>
          <w:color w:val="000000"/>
        </w:rPr>
        <w:t xml:space="preserve"/>
      </w:r>
      <w:r>
        <w:rPr>
          <w:rFonts w:ascii="Times New Roman" w:hAnsi="Times New Roman" w:cs="Times New Roman"/>
          <w:sz w:val="32"/>
          <w:sz-cs w:val="32"/>
        </w:rPr>
        <w:t xml:space="preserve"/>
      </w:r>
    </w:p>
    <w:p>
      <w:pPr>
        <w:jc w:val="both"/>
      </w:pPr>
      <w:r>
        <w:rPr>
          <w:rFonts w:ascii="Times New Roman" w:hAnsi="Times New Roman" w:cs="Times New Roman"/>
          <w:sz w:val="32"/>
          <w:sz-cs w:val="32"/>
        </w:rPr>
        <w:t xml:space="preserve"/>
      </w:r>
    </w:p>
    <w:p>
      <w:pPr>
        <w:jc w:val="both"/>
      </w:pPr>
      <w:r>
        <w:rPr>
          <w:rFonts w:ascii="Times New Roman" w:hAnsi="Times New Roman" w:cs="Times New Roman"/>
          <w:sz w:val="18"/>
          <w:sz-cs w:val="18"/>
        </w:rPr>
        <w:t xml:space="preserve"/>
      </w:r>
    </w:p>
    <w:p>
      <w:pPr>
        <w:jc w:val="both"/>
      </w:pPr>
      <w:r>
        <w:rPr>
          <w:rFonts w:ascii="Times New Roman" w:hAnsi="Times New Roman" w:cs="Times New Roman"/>
          <w:sz w:val="32"/>
          <w:sz-cs w:val="32"/>
        </w:rPr>
        <w:t xml:space="preserve"/>
      </w:r>
    </w:p>
    <w:p>
      <w:pPr/>
      <w:r>
        <w:rPr>
          <w:rFonts w:ascii="Times New Roman" w:hAnsi="Times New Roman" w:cs="Times New Roman"/>
          <w:sz w:val="18"/>
          <w:sz-cs w:val="18"/>
        </w:rPr>
        <w:t xml:space="preserve"/>
      </w:r>
    </w:p>
    <w:p>
      <w:pPr>
        <w:jc w:val="both"/>
      </w:pPr>
      <w:r>
        <w:rPr>
          <w:rFonts w:ascii="Times New Roman" w:hAnsi="Times New Roman" w:cs="Times New Roman"/>
          <w:sz w:val="32"/>
          <w:sz-cs w:val="32"/>
        </w:rPr>
        <w:t xml:space="preserve"/>
      </w:r>
    </w:p>
    <w:p>
      <w:pPr>
        <w:jc w:val="both"/>
      </w:pPr>
      <w:r>
        <w:rPr>
          <w:rFonts w:ascii="Times New Roman" w:hAnsi="Times New Roman" w:cs="Times New Roman"/>
          <w:sz w:val="32"/>
          <w:sz-cs w:val="32"/>
        </w:rPr>
        <w:t xml:space="preserve"/>
      </w:r>
    </w:p>
    <w:p>
      <w:pPr>
        <w:jc w:val="both"/>
      </w:pPr>
      <w:r>
        <w:rPr>
          <w:rFonts w:ascii="Times New Roman" w:hAnsi="Times New Roman" w:cs="Times New Roman"/>
          <w:sz w:val="28"/>
          <w:sz-cs w:val="28"/>
        </w:rPr>
        <w:t xml:space="preserve">—  PAGE  \* MERGEFORMAT </w:t>
      </w:r>
      <w:r>
        <w:rPr>
          <w:rFonts w:ascii="Times New Roman" w:hAnsi="Times New Roman" w:cs="Times New Roman"/>
          <w:sz w:val="32"/>
          <w:sz-cs w:val="32"/>
        </w:rPr>
        <w:t xml:space="preserve">11</w:t>
      </w:r>
      <w:r>
        <w:rPr>
          <w:rFonts w:ascii="Times New Roman" w:hAnsi="Times New Roman" w:cs="Times New Roman"/>
          <w:sz w:val="28"/>
          <w:sz-cs w:val="28"/>
        </w:rPr>
        <w:t xml:space="preserve"> —</w:t>
      </w:r>
    </w:p>
    <w:p>
      <w:pPr>
        <w:jc w:val="both"/>
      </w:pPr>
      <w:r>
        <w:rPr>
          <w:rFonts w:ascii="Times New Roman" w:hAnsi="Times New Roman" w:cs="Times New Roman"/>
          <w:sz w:val="32"/>
          <w:sz-cs w:val="32"/>
        </w:rPr>
        <w:t xml:space="preserve"/>
      </w:r>
    </w:p>
    <w:p>
      <w:pPr>
        <w:jc w:val="both"/>
      </w:pPr>
      <w:r>
        <w:rPr>
          <w:rFonts w:ascii="Times New Roman" w:hAnsi="Times New Roman" w:cs="Times New Roman"/>
          <w:sz w:val="32"/>
          <w:sz-cs w:val="32"/>
        </w:rPr>
        <w:t xml:space="preserve"/>
      </w:r>
    </w:p>
    <w:p>
      <w:pPr>
        <w:jc w:val="both"/>
      </w:pPr>
      <w:r>
        <w:rPr>
          <w:rFonts w:ascii="Times New Roman" w:hAnsi="Times New Roman" w:cs="Times New Roman"/>
          <w:sz w:val="32"/>
          <w:sz-cs w:val="32"/>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ormal.wpt附件</dc:title>
  <dcterms:created>2021-07-06T10:31:02Z</dcterms:created>
  <dcterms:modified>2021-07-06T10:31:02Z</dcterms:modified>
</cp:coreProperties>
</file>

<file path=docProps/meta.xml><?xml version="1.0" encoding="utf-8"?>
<meta xmlns="http://schemas.apple.com/cocoa/2006/metadata">
  <generator>CocoaOOXMLWriter/2685.1</generator>
</meta>
</file>