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620E66" w14:textId="77777777" w:rsidR="006759F5" w:rsidRDefault="00000000">
      <w:pPr>
        <w:pStyle w:val="Heading1"/>
      </w:pPr>
      <w:r>
        <w:t>Marmoset V1/V2 stimulation experiments</w:t>
      </w:r>
    </w:p>
    <w:p w14:paraId="5ECF2BB4" w14:textId="77777777" w:rsidR="006759F5" w:rsidRDefault="00000000">
      <w:r>
        <w:t>Oct 28, 2026 · @Someone</w:t>
      </w:r>
    </w:p>
    <w:p w14:paraId="4CCC91A0" w14:textId="77777777" w:rsidR="006759F5" w:rsidRDefault="00000000">
      <w:pPr>
        <w:pStyle w:val="Heading2"/>
      </w:pPr>
      <w:r>
        <w:t>Questions</w:t>
      </w:r>
    </w:p>
    <w:p w14:paraId="5EFB7CEB" w14:textId="77777777" w:rsidR="006759F5" w:rsidRDefault="00000000">
      <w:r>
        <w:t>Two questions drive the experiments: whether the sequential benefit reaches V2, and how electrical activity compares with visual activity.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39"/>
        <w:gridCol w:w="1589"/>
        <w:gridCol w:w="4632"/>
      </w:tblGrid>
      <w:tr w:rsidR="006759F5" w14:paraId="39016B4C" w14:textId="77777777">
        <w:trPr>
          <w:tblHeader/>
        </w:trPr>
        <w:tc>
          <w:tcPr>
            <w:tcW w:w="3139" w:type="dxa"/>
            <w:shd w:val="clear" w:color="auto" w:fill="F2F2F2"/>
          </w:tcPr>
          <w:p w14:paraId="70F41C62" w14:textId="77777777" w:rsidR="006759F5" w:rsidRDefault="00000000">
            <w:r>
              <w:t>Question</w:t>
            </w:r>
          </w:p>
        </w:tc>
        <w:tc>
          <w:tcPr>
            <w:tcW w:w="1589" w:type="dxa"/>
            <w:shd w:val="clear" w:color="auto" w:fill="F2F2F2"/>
          </w:tcPr>
          <w:p w14:paraId="5FF1D3B6" w14:textId="77777777" w:rsidR="006759F5" w:rsidRDefault="00000000">
            <w:r>
              <w:t>Experiments that feed it</w:t>
            </w:r>
          </w:p>
        </w:tc>
        <w:tc>
          <w:tcPr>
            <w:tcW w:w="4632" w:type="dxa"/>
            <w:shd w:val="clear" w:color="auto" w:fill="F2F2F2"/>
          </w:tcPr>
          <w:p w14:paraId="5B53CD8C" w14:textId="77777777" w:rsidR="006759F5" w:rsidRDefault="00000000">
            <w:r>
              <w:t>Hypothesis</w:t>
            </w:r>
          </w:p>
        </w:tc>
      </w:tr>
      <w:tr w:rsidR="006759F5" w14:paraId="42B41197" w14:textId="77777777">
        <w:tc>
          <w:tcPr>
            <w:tcW w:w="3139" w:type="dxa"/>
          </w:tcPr>
          <w:p w14:paraId="067E0A9F" w14:textId="77777777" w:rsidR="006759F5" w:rsidRDefault="00000000">
            <w:r>
              <w:t>Q1: does the sequential benefit (sequential &gt; simultaneous stimulation of two electrodes, as in the rat) transmit from V1 to V2?</w:t>
            </w:r>
          </w:p>
        </w:tc>
        <w:tc>
          <w:tcPr>
            <w:tcW w:w="1589" w:type="dxa"/>
          </w:tcPr>
          <w:p w14:paraId="2C6A183B" w14:textId="77777777" w:rsidR="006759F5" w:rsidRDefault="00000000">
            <w:r>
              <w:t>Single-pulse experiments, no visual stimulus</w:t>
            </w:r>
          </w:p>
        </w:tc>
        <w:tc>
          <w:tcPr>
            <w:tcW w:w="4632" w:type="dxa"/>
          </w:tcPr>
          <w:p w14:paraId="7D305830" w14:textId="6924AF5A" w:rsidR="006759F5" w:rsidRDefault="00000000">
            <w:r>
              <w:t>Sequential stimulation of two V1 electrodes evokes a larger V2 response than simultaneous stimulation at the same total charge, as in the rat.</w:t>
            </w:r>
          </w:p>
        </w:tc>
      </w:tr>
      <w:tr w:rsidR="006759F5" w14:paraId="28FD3C24" w14:textId="77777777">
        <w:tc>
          <w:tcPr>
            <w:tcW w:w="3139" w:type="dxa"/>
          </w:tcPr>
          <w:p w14:paraId="111393C4" w14:textId="77777777" w:rsidR="006759F5" w:rsidRDefault="00000000">
            <w:r>
              <w:t>Q2: how do electrical and visual responses differ, which stimulation parameters change the difference, and does sequential or shifted stimulation reduce it?</w:t>
            </w:r>
          </w:p>
        </w:tc>
        <w:tc>
          <w:tcPr>
            <w:tcW w:w="1589" w:type="dxa"/>
          </w:tcPr>
          <w:p w14:paraId="37188BBD" w14:textId="77777777" w:rsidR="006759F5" w:rsidRDefault="00000000">
            <w:r>
              <w:t>Train experiments (with visual trials), layer order, visual type</w:t>
            </w:r>
          </w:p>
        </w:tc>
        <w:tc>
          <w:tcPr>
            <w:tcW w:w="4632" w:type="dxa"/>
          </w:tcPr>
          <w:p w14:paraId="43B59AB7" w14:textId="7CC27ED6" w:rsidR="006759F5" w:rsidRDefault="00B14B2A">
            <w:r w:rsidRPr="00B14B2A">
              <w:t>Electrical responses start earlier, rise and fall faster, and are more consistent from trial to trial than visual</w:t>
            </w:r>
            <w:r w:rsidR="00BF7F66">
              <w:t>.</w:t>
            </w:r>
          </w:p>
        </w:tc>
      </w:tr>
    </w:tbl>
    <w:p w14:paraId="15F90CDE" w14:textId="77777777" w:rsidR="006759F5" w:rsidRDefault="00000000">
      <w:pPr>
        <w:pStyle w:val="Heading2"/>
      </w:pPr>
      <w:r>
        <w:t>Q1 experiments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18"/>
        <w:gridCol w:w="2823"/>
        <w:gridCol w:w="956"/>
        <w:gridCol w:w="3861"/>
      </w:tblGrid>
      <w:tr w:rsidR="006759F5" w14:paraId="0A0C7022" w14:textId="77777777">
        <w:trPr>
          <w:tblHeader/>
        </w:trPr>
        <w:tc>
          <w:tcPr>
            <w:tcW w:w="1718" w:type="dxa"/>
            <w:shd w:val="clear" w:color="auto" w:fill="F2F2F2"/>
          </w:tcPr>
          <w:p w14:paraId="0E6F67AF" w14:textId="77777777" w:rsidR="006759F5" w:rsidRDefault="00000000">
            <w:r>
              <w:t>Experiment</w:t>
            </w:r>
          </w:p>
        </w:tc>
        <w:tc>
          <w:tcPr>
            <w:tcW w:w="2823" w:type="dxa"/>
            <w:shd w:val="clear" w:color="auto" w:fill="F2F2F2"/>
          </w:tcPr>
          <w:p w14:paraId="62E95F8A" w14:textId="77777777" w:rsidR="006759F5" w:rsidRDefault="00000000">
            <w:r>
              <w:t>One file =</w:t>
            </w:r>
          </w:p>
        </w:tc>
        <w:tc>
          <w:tcPr>
            <w:tcW w:w="956" w:type="dxa"/>
            <w:shd w:val="clear" w:color="auto" w:fill="F2F2F2"/>
          </w:tcPr>
          <w:p w14:paraId="2E032F77" w14:textId="77777777" w:rsidR="006759F5" w:rsidRDefault="00000000">
            <w:r>
              <w:t>Time</w:t>
            </w:r>
          </w:p>
        </w:tc>
        <w:tc>
          <w:tcPr>
            <w:tcW w:w="3861" w:type="dxa"/>
            <w:shd w:val="clear" w:color="auto" w:fill="F2F2F2"/>
          </w:tcPr>
          <w:p w14:paraId="4B40A526" w14:textId="77777777" w:rsidR="006759F5" w:rsidRDefault="00000000">
            <w:r>
              <w:t>Hypothesis</w:t>
            </w:r>
          </w:p>
        </w:tc>
      </w:tr>
      <w:tr w:rsidR="006759F5" w14:paraId="38E4E062" w14:textId="77777777">
        <w:tc>
          <w:tcPr>
            <w:tcW w:w="1718" w:type="dxa"/>
          </w:tcPr>
          <w:p w14:paraId="1A368D37" w14:textId="77777777" w:rsidR="006759F5" w:rsidRDefault="00000000">
            <w:r>
              <w:t>Single pulse: amplitude</w:t>
            </w:r>
          </w:p>
        </w:tc>
        <w:tc>
          <w:tcPr>
            <w:tcW w:w="2823" w:type="dxa"/>
          </w:tcPr>
          <w:p w14:paraId="39D427AF" w14:textId="77777777" w:rsidR="006759F5" w:rsidRDefault="00000000">
            <w:r>
              <w:t>one amplitude (25, 50, 75 or 90 µA)</w:t>
            </w:r>
          </w:p>
        </w:tc>
        <w:tc>
          <w:tcPr>
            <w:tcW w:w="956" w:type="dxa"/>
          </w:tcPr>
          <w:p w14:paraId="1B0340F7" w14:textId="77777777" w:rsidR="006759F5" w:rsidRDefault="00000000">
            <w:r>
              <w:t>~6 min</w:t>
            </w:r>
          </w:p>
        </w:tc>
        <w:tc>
          <w:tcPr>
            <w:tcW w:w="3861" w:type="dxa"/>
          </w:tcPr>
          <w:p w14:paraId="66DFF5C8" w14:textId="4481898A" w:rsidR="006759F5" w:rsidRDefault="00000000">
            <w:r>
              <w:t xml:space="preserve">The benefit </w:t>
            </w:r>
            <w:r w:rsidR="00B14B2A">
              <w:t>gets larger with higher current.</w:t>
            </w:r>
          </w:p>
        </w:tc>
      </w:tr>
      <w:tr w:rsidR="006759F5" w14:paraId="388BF97D" w14:textId="77777777">
        <w:tc>
          <w:tcPr>
            <w:tcW w:w="1718" w:type="dxa"/>
          </w:tcPr>
          <w:p w14:paraId="3F80EA91" w14:textId="77777777" w:rsidR="006759F5" w:rsidRDefault="00000000">
            <w:r>
              <w:t>Single pulse: ISI</w:t>
            </w:r>
          </w:p>
        </w:tc>
        <w:tc>
          <w:tcPr>
            <w:tcW w:w="2823" w:type="dxa"/>
          </w:tcPr>
          <w:p w14:paraId="4FB383C8" w14:textId="77777777" w:rsidR="006759F5" w:rsidRDefault="00000000">
            <w:r>
              <w:t xml:space="preserve">one ISI between the two electrodes (3 to 15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956" w:type="dxa"/>
          </w:tcPr>
          <w:p w14:paraId="34D377F5" w14:textId="77777777" w:rsidR="006759F5" w:rsidRDefault="00000000">
            <w:r>
              <w:t>~6 min</w:t>
            </w:r>
          </w:p>
        </w:tc>
        <w:tc>
          <w:tcPr>
            <w:tcW w:w="3861" w:type="dxa"/>
          </w:tcPr>
          <w:p w14:paraId="2FADC5DA" w14:textId="4B212E00" w:rsidR="006759F5" w:rsidRDefault="00000000">
            <w:r>
              <w:t xml:space="preserve">The benefit </w:t>
            </w:r>
            <w:r w:rsidR="00B14B2A">
              <w:t>gets a peak around mid ISI</w:t>
            </w:r>
          </w:p>
        </w:tc>
      </w:tr>
      <w:tr w:rsidR="006759F5" w14:paraId="1A2763FC" w14:textId="77777777">
        <w:tc>
          <w:tcPr>
            <w:tcW w:w="1718" w:type="dxa"/>
          </w:tcPr>
          <w:p w14:paraId="6CEEFA36" w14:textId="77777777" w:rsidR="006759F5" w:rsidRDefault="00000000">
            <w:r>
              <w:t>Single pulse: distance</w:t>
            </w:r>
          </w:p>
        </w:tc>
        <w:tc>
          <w:tcPr>
            <w:tcW w:w="2823" w:type="dxa"/>
          </w:tcPr>
          <w:p w14:paraId="2701E699" w14:textId="77777777" w:rsidR="006759F5" w:rsidRDefault="00000000">
            <w:r>
              <w:t>one partner electrode (one distance)</w:t>
            </w:r>
          </w:p>
        </w:tc>
        <w:tc>
          <w:tcPr>
            <w:tcW w:w="956" w:type="dxa"/>
          </w:tcPr>
          <w:p w14:paraId="0EF85486" w14:textId="77777777" w:rsidR="006759F5" w:rsidRDefault="00000000">
            <w:r>
              <w:t>~6 min</w:t>
            </w:r>
          </w:p>
        </w:tc>
        <w:tc>
          <w:tcPr>
            <w:tcW w:w="3861" w:type="dxa"/>
          </w:tcPr>
          <w:p w14:paraId="67CF6375" w14:textId="0D19C570" w:rsidR="006759F5" w:rsidRDefault="00000000">
            <w:r>
              <w:t xml:space="preserve">The benefit </w:t>
            </w:r>
            <w:proofErr w:type="gramStart"/>
            <w:r w:rsidR="00BF7F66">
              <w:t>increase</w:t>
            </w:r>
            <w:proofErr w:type="gramEnd"/>
            <w:r w:rsidR="00BF7F66">
              <w:t xml:space="preserve"> then decrease</w:t>
            </w:r>
            <w:r>
              <w:t xml:space="preserve"> as the electrodes move apart.</w:t>
            </w:r>
          </w:p>
        </w:tc>
      </w:tr>
    </w:tbl>
    <w:p w14:paraId="74338446" w14:textId="77777777" w:rsidR="006759F5" w:rsidRDefault="00000000">
      <w:r>
        <w:rPr>
          <w:noProof/>
        </w:rPr>
        <w:lastRenderedPageBreak/>
        <w:drawing>
          <wp:inline distT="0" distB="0" distL="0" distR="0" wp14:anchorId="608D8BBE" wp14:editId="3136EDF6">
            <wp:extent cx="5486400" cy="3804557"/>
            <wp:effectExtent l="0" t="0" r="0" b="0"/>
            <wp:docPr id="1" name="image1" descr="single-pulse experiments · amplitude, ISI, dista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ingle-pulse experiments · amplitude, ISI, dista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6770" w14:textId="77777777" w:rsidR="006759F5" w:rsidRDefault="00000000">
      <w:r>
        <w:t>single-pulse experiments · amplitude, ISI, distance</w:t>
      </w:r>
    </w:p>
    <w:p w14:paraId="2E9B3730" w14:textId="77777777" w:rsidR="006759F5" w:rsidRDefault="00000000">
      <w:pPr>
        <w:pStyle w:val="Heading2"/>
      </w:pPr>
      <w:r>
        <w:t>Q2 experiments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30"/>
        <w:gridCol w:w="2369"/>
        <w:gridCol w:w="796"/>
        <w:gridCol w:w="4765"/>
      </w:tblGrid>
      <w:tr w:rsidR="006759F5" w14:paraId="1E52C656" w14:textId="77777777">
        <w:trPr>
          <w:tblHeader/>
        </w:trPr>
        <w:tc>
          <w:tcPr>
            <w:tcW w:w="1430" w:type="dxa"/>
            <w:shd w:val="clear" w:color="auto" w:fill="F2F2F2"/>
          </w:tcPr>
          <w:p w14:paraId="13A0FDE3" w14:textId="77777777" w:rsidR="006759F5" w:rsidRDefault="00000000">
            <w:r>
              <w:t>Experiment</w:t>
            </w:r>
          </w:p>
        </w:tc>
        <w:tc>
          <w:tcPr>
            <w:tcW w:w="2369" w:type="dxa"/>
            <w:shd w:val="clear" w:color="auto" w:fill="F2F2F2"/>
          </w:tcPr>
          <w:p w14:paraId="2238B1F4" w14:textId="77777777" w:rsidR="006759F5" w:rsidRDefault="00000000">
            <w:r>
              <w:t>One file =</w:t>
            </w:r>
          </w:p>
        </w:tc>
        <w:tc>
          <w:tcPr>
            <w:tcW w:w="796" w:type="dxa"/>
            <w:shd w:val="clear" w:color="auto" w:fill="F2F2F2"/>
          </w:tcPr>
          <w:p w14:paraId="740F91DD" w14:textId="77777777" w:rsidR="006759F5" w:rsidRDefault="00000000">
            <w:r>
              <w:t>Time</w:t>
            </w:r>
          </w:p>
        </w:tc>
        <w:tc>
          <w:tcPr>
            <w:tcW w:w="4765" w:type="dxa"/>
            <w:shd w:val="clear" w:color="auto" w:fill="F2F2F2"/>
          </w:tcPr>
          <w:p w14:paraId="145BBC48" w14:textId="77777777" w:rsidR="006759F5" w:rsidRDefault="00000000">
            <w:r>
              <w:t>Hypothesis</w:t>
            </w:r>
          </w:p>
        </w:tc>
      </w:tr>
      <w:tr w:rsidR="006759F5" w14:paraId="2EA5C837" w14:textId="77777777">
        <w:tc>
          <w:tcPr>
            <w:tcW w:w="1430" w:type="dxa"/>
          </w:tcPr>
          <w:p w14:paraId="17555246" w14:textId="77777777" w:rsidR="006759F5" w:rsidRDefault="00000000">
            <w:r>
              <w:t>Train: amplitude</w:t>
            </w:r>
          </w:p>
        </w:tc>
        <w:tc>
          <w:tcPr>
            <w:tcW w:w="2369" w:type="dxa"/>
          </w:tcPr>
          <w:p w14:paraId="3F41FD27" w14:textId="4759674B" w:rsidR="006759F5" w:rsidRDefault="00000000">
            <w:r>
              <w:t xml:space="preserve">one amplitude </w:t>
            </w:r>
          </w:p>
        </w:tc>
        <w:tc>
          <w:tcPr>
            <w:tcW w:w="796" w:type="dxa"/>
          </w:tcPr>
          <w:p w14:paraId="6199A412" w14:textId="77777777" w:rsidR="006759F5" w:rsidRDefault="00000000">
            <w:r>
              <w:t>~26 min</w:t>
            </w:r>
          </w:p>
        </w:tc>
        <w:tc>
          <w:tcPr>
            <w:tcW w:w="4765" w:type="dxa"/>
          </w:tcPr>
          <w:p w14:paraId="5E383DC0" w14:textId="147C72CE" w:rsidR="006759F5" w:rsidRDefault="00BF7F66">
            <w:r w:rsidRPr="00BF7F66">
              <w:t xml:space="preserve">A higher amplitude evokes more spikes with a shorter latency and longer post-stimulus suppression. </w:t>
            </w:r>
            <w:r>
              <w:t>T</w:t>
            </w:r>
            <w:r w:rsidRPr="00BF7F66">
              <w:t>he higher amplitude moves the response further from the visual one, and the effect of sequential stimulation is the same at both amplitudes.</w:t>
            </w:r>
          </w:p>
        </w:tc>
      </w:tr>
      <w:tr w:rsidR="006759F5" w14:paraId="0FC83E45" w14:textId="77777777">
        <w:tc>
          <w:tcPr>
            <w:tcW w:w="1430" w:type="dxa"/>
          </w:tcPr>
          <w:p w14:paraId="28FEBB2D" w14:textId="77777777" w:rsidR="006759F5" w:rsidRDefault="00000000">
            <w:r>
              <w:t>Train: ISI</w:t>
            </w:r>
          </w:p>
        </w:tc>
        <w:tc>
          <w:tcPr>
            <w:tcW w:w="2369" w:type="dxa"/>
          </w:tcPr>
          <w:p w14:paraId="4F5F74FA" w14:textId="77777777" w:rsidR="006759F5" w:rsidRDefault="00000000">
            <w:r>
              <w:t xml:space="preserve">one ISI (5 </w:t>
            </w:r>
            <w:proofErr w:type="spellStart"/>
            <w:r>
              <w:t>ms</w:t>
            </w:r>
            <w:proofErr w:type="spellEnd"/>
            <w:r>
              <w:t xml:space="preserve"> interleaved, 50 </w:t>
            </w:r>
            <w:proofErr w:type="spellStart"/>
            <w:r>
              <w:t>ms</w:t>
            </w:r>
            <w:proofErr w:type="spellEnd"/>
            <w:r>
              <w:t xml:space="preserve"> one-then-the-other)</w:t>
            </w:r>
          </w:p>
        </w:tc>
        <w:tc>
          <w:tcPr>
            <w:tcW w:w="796" w:type="dxa"/>
          </w:tcPr>
          <w:p w14:paraId="1C178D8A" w14:textId="77777777" w:rsidR="006759F5" w:rsidRDefault="00000000">
            <w:r>
              <w:t>~26 min</w:t>
            </w:r>
          </w:p>
        </w:tc>
        <w:tc>
          <w:tcPr>
            <w:tcW w:w="4765" w:type="dxa"/>
          </w:tcPr>
          <w:p w14:paraId="4E9D9E21" w14:textId="3039FCE3" w:rsidR="006759F5" w:rsidRDefault="000740EA">
            <w:r w:rsidRPr="000740EA">
              <w:t xml:space="preserve">An interleaved ISI (5 </w:t>
            </w:r>
            <w:proofErr w:type="spellStart"/>
            <w:r w:rsidRPr="000740EA">
              <w:t>ms</w:t>
            </w:r>
            <w:proofErr w:type="spellEnd"/>
            <w:r w:rsidRPr="000740EA">
              <w:t xml:space="preserve">) gives one brief, merged burst with a higher peak rate. A one-then-the-other ISI (50 </w:t>
            </w:r>
            <w:proofErr w:type="spellStart"/>
            <w:r w:rsidRPr="000740EA">
              <w:t>ms</w:t>
            </w:r>
            <w:proofErr w:type="spellEnd"/>
            <w:r w:rsidRPr="000740EA">
              <w:t xml:space="preserve">) gives two bursts in sequence, </w:t>
            </w:r>
            <w:r>
              <w:t>and</w:t>
            </w:r>
            <w:r w:rsidRPr="000740EA">
              <w:t xml:space="preserve"> the response is longer and flatter</w:t>
            </w:r>
          </w:p>
        </w:tc>
      </w:tr>
      <w:tr w:rsidR="006759F5" w14:paraId="22B128BE" w14:textId="77777777">
        <w:tc>
          <w:tcPr>
            <w:tcW w:w="1430" w:type="dxa"/>
          </w:tcPr>
          <w:p w14:paraId="10098E39" w14:textId="77777777" w:rsidR="006759F5" w:rsidRDefault="00000000">
            <w:r>
              <w:t>Train: distance</w:t>
            </w:r>
          </w:p>
        </w:tc>
        <w:tc>
          <w:tcPr>
            <w:tcW w:w="2369" w:type="dxa"/>
          </w:tcPr>
          <w:p w14:paraId="59A1DA2D" w14:textId="77777777" w:rsidR="006759F5" w:rsidRDefault="00000000">
            <w:r>
              <w:t>one partner electrode (one distance)</w:t>
            </w:r>
          </w:p>
        </w:tc>
        <w:tc>
          <w:tcPr>
            <w:tcW w:w="796" w:type="dxa"/>
          </w:tcPr>
          <w:p w14:paraId="313BD667" w14:textId="77777777" w:rsidR="006759F5" w:rsidRDefault="00000000">
            <w:r>
              <w:t>~26 min</w:t>
            </w:r>
          </w:p>
        </w:tc>
        <w:tc>
          <w:tcPr>
            <w:tcW w:w="4765" w:type="dxa"/>
          </w:tcPr>
          <w:p w14:paraId="5F9CF007" w14:textId="78A00145" w:rsidR="006759F5" w:rsidRDefault="00000000">
            <w:r>
              <w:t xml:space="preserve">Differences between patterns </w:t>
            </w:r>
            <w:r w:rsidR="000740EA">
              <w:t>increase and then decrease</w:t>
            </w:r>
            <w:r>
              <w:t xml:space="preserve"> with distance.</w:t>
            </w:r>
          </w:p>
        </w:tc>
      </w:tr>
      <w:tr w:rsidR="006759F5" w14:paraId="6BEF7A05" w14:textId="77777777">
        <w:tc>
          <w:tcPr>
            <w:tcW w:w="1430" w:type="dxa"/>
          </w:tcPr>
          <w:p w14:paraId="0174BF98" w14:textId="77777777" w:rsidR="006759F5" w:rsidRDefault="00000000">
            <w:r>
              <w:t>Train: electrode number</w:t>
            </w:r>
          </w:p>
        </w:tc>
        <w:tc>
          <w:tcPr>
            <w:tcW w:w="2369" w:type="dxa"/>
          </w:tcPr>
          <w:p w14:paraId="76E6D107" w14:textId="77777777" w:rsidR="006759F5" w:rsidRDefault="00000000">
            <w:r>
              <w:t>1, 2 or 3 electrodes, same total charge, outer span fixed</w:t>
            </w:r>
          </w:p>
        </w:tc>
        <w:tc>
          <w:tcPr>
            <w:tcW w:w="796" w:type="dxa"/>
          </w:tcPr>
          <w:p w14:paraId="0FEDFD32" w14:textId="77777777" w:rsidR="006759F5" w:rsidRDefault="00000000">
            <w:r>
              <w:t xml:space="preserve">~11 / ~18 / ~22 </w:t>
            </w:r>
            <w:r>
              <w:lastRenderedPageBreak/>
              <w:t>min</w:t>
            </w:r>
          </w:p>
        </w:tc>
        <w:tc>
          <w:tcPr>
            <w:tcW w:w="4765" w:type="dxa"/>
          </w:tcPr>
          <w:p w14:paraId="38172B93" w14:textId="6227BE0F" w:rsidR="006759F5" w:rsidRDefault="000740EA">
            <w:r>
              <w:lastRenderedPageBreak/>
              <w:t>S</w:t>
            </w:r>
            <w:r w:rsidR="00000000">
              <w:t xml:space="preserve">preading the same charge over more sites lowers the current at each site, so the response is weaker </w:t>
            </w:r>
            <w:r>
              <w:t xml:space="preserve">than one </w:t>
            </w:r>
            <w:proofErr w:type="spellStart"/>
            <w:r>
              <w:t>chn</w:t>
            </w:r>
            <w:proofErr w:type="spellEnd"/>
            <w:r>
              <w:t xml:space="preserve"> only, </w:t>
            </w:r>
            <w:r w:rsidR="00000000">
              <w:t xml:space="preserve">but </w:t>
            </w:r>
            <w:proofErr w:type="spellStart"/>
            <w:r>
              <w:t>but</w:t>
            </w:r>
            <w:proofErr w:type="spellEnd"/>
            <w:r>
              <w:t xml:space="preserve"> make the response </w:t>
            </w:r>
            <w:r>
              <w:lastRenderedPageBreak/>
              <w:t>longer</w:t>
            </w:r>
            <w:r w:rsidR="00000000">
              <w:t>.</w:t>
            </w:r>
          </w:p>
        </w:tc>
      </w:tr>
      <w:tr w:rsidR="006759F5" w14:paraId="1E8BD560" w14:textId="77777777">
        <w:tc>
          <w:tcPr>
            <w:tcW w:w="1430" w:type="dxa"/>
          </w:tcPr>
          <w:p w14:paraId="5D2906EE" w14:textId="77777777" w:rsidR="006759F5" w:rsidRDefault="00000000">
            <w:r>
              <w:lastRenderedPageBreak/>
              <w:t>Train: frequency</w:t>
            </w:r>
          </w:p>
        </w:tc>
        <w:tc>
          <w:tcPr>
            <w:tcW w:w="2369" w:type="dxa"/>
          </w:tcPr>
          <w:p w14:paraId="09FBAEB5" w14:textId="77777777" w:rsidR="006759F5" w:rsidRDefault="00000000">
            <w:r>
              <w:t>one frequency (50 to 400 Hz), ISI = half a period</w:t>
            </w:r>
          </w:p>
        </w:tc>
        <w:tc>
          <w:tcPr>
            <w:tcW w:w="796" w:type="dxa"/>
          </w:tcPr>
          <w:p w14:paraId="176A0BDB" w14:textId="77777777" w:rsidR="006759F5" w:rsidRDefault="00000000">
            <w:r>
              <w:t>~26 min</w:t>
            </w:r>
          </w:p>
        </w:tc>
        <w:tc>
          <w:tcPr>
            <w:tcW w:w="4765" w:type="dxa"/>
          </w:tcPr>
          <w:p w14:paraId="5A558994" w14:textId="77777777" w:rsidR="006759F5" w:rsidRDefault="00000000">
            <w:r>
              <w:t>Frequency changes how fast the response builds up and how much spike counts vary from trial to trial.</w:t>
            </w:r>
          </w:p>
        </w:tc>
      </w:tr>
      <w:tr w:rsidR="006759F5" w14:paraId="5220C88E" w14:textId="77777777">
        <w:tc>
          <w:tcPr>
            <w:tcW w:w="1430" w:type="dxa"/>
          </w:tcPr>
          <w:p w14:paraId="758578D9" w14:textId="77777777" w:rsidR="006759F5" w:rsidRDefault="00000000">
            <w:r>
              <w:t>Layer order</w:t>
            </w:r>
          </w:p>
        </w:tc>
        <w:tc>
          <w:tcPr>
            <w:tcW w:w="2369" w:type="dxa"/>
          </w:tcPr>
          <w:p w14:paraId="1C7A06C8" w14:textId="77777777" w:rsidR="006759F5" w:rsidRDefault="00000000">
            <w:r>
              <w:t xml:space="preserve">L4 then L2/3, or L2/3 then L4 (5 </w:t>
            </w:r>
            <w:proofErr w:type="spellStart"/>
            <w:r>
              <w:t>ms</w:t>
            </w:r>
            <w:proofErr w:type="spellEnd"/>
            <w:r>
              <w:t xml:space="preserve"> ISI)</w:t>
            </w:r>
          </w:p>
        </w:tc>
        <w:tc>
          <w:tcPr>
            <w:tcW w:w="796" w:type="dxa"/>
          </w:tcPr>
          <w:p w14:paraId="1062FA5B" w14:textId="77777777" w:rsidR="006759F5" w:rsidRDefault="00000000">
            <w:r>
              <w:t>~26 min</w:t>
            </w:r>
          </w:p>
        </w:tc>
        <w:tc>
          <w:tcPr>
            <w:tcW w:w="4765" w:type="dxa"/>
          </w:tcPr>
          <w:p w14:paraId="402B246A" w14:textId="12031D16" w:rsidR="006759F5" w:rsidRDefault="00000000">
            <w:r>
              <w:t xml:space="preserve">L4 then L2/3 differs from </w:t>
            </w:r>
            <w:r w:rsidR="000740EA">
              <w:t xml:space="preserve">random stim. </w:t>
            </w:r>
            <w:r>
              <w:t xml:space="preserve"> one order sits nearer the visual response.</w:t>
            </w:r>
          </w:p>
        </w:tc>
      </w:tr>
      <w:tr w:rsidR="006759F5" w14:paraId="4AB10521" w14:textId="77777777">
        <w:tc>
          <w:tcPr>
            <w:tcW w:w="1430" w:type="dxa"/>
          </w:tcPr>
          <w:p w14:paraId="4EBAC574" w14:textId="77777777" w:rsidR="006759F5" w:rsidRDefault="00000000">
            <w:r>
              <w:t>Visual type</w:t>
            </w:r>
          </w:p>
        </w:tc>
        <w:tc>
          <w:tcPr>
            <w:tcW w:w="2369" w:type="dxa"/>
          </w:tcPr>
          <w:p w14:paraId="6E35D31F" w14:textId="77777777" w:rsidR="006759F5" w:rsidRDefault="00000000">
            <w:r>
              <w:t>spot and Gabor variants at 3 contrasts, no electrical stimulation</w:t>
            </w:r>
          </w:p>
        </w:tc>
        <w:tc>
          <w:tcPr>
            <w:tcW w:w="796" w:type="dxa"/>
          </w:tcPr>
          <w:p w14:paraId="21F14041" w14:textId="77777777" w:rsidR="006759F5" w:rsidRDefault="00000000">
            <w:r>
              <w:t>~14 min</w:t>
            </w:r>
          </w:p>
        </w:tc>
        <w:tc>
          <w:tcPr>
            <w:tcW w:w="4765" w:type="dxa"/>
          </w:tcPr>
          <w:p w14:paraId="3F3AB7FC" w14:textId="77777777" w:rsidR="006759F5" w:rsidRDefault="00000000">
            <w:r>
              <w:t>A stimulus that drives ON, OFF and several orientations (the Gabor) may give spike statistics nearer the electrical response than a single-polarity spot.</w:t>
            </w:r>
          </w:p>
        </w:tc>
      </w:tr>
    </w:tbl>
    <w:p w14:paraId="041EA0E1" w14:textId="77777777" w:rsidR="006759F5" w:rsidRDefault="00000000">
      <w:r>
        <w:rPr>
          <w:noProof/>
        </w:rPr>
        <w:lastRenderedPageBreak/>
        <w:drawing>
          <wp:inline distT="0" distB="0" distL="0" distR="0" wp14:anchorId="2353CC76" wp14:editId="60D79964">
            <wp:extent cx="5388994" cy="7498080"/>
            <wp:effectExtent l="0" t="0" r="0" b="0"/>
            <wp:docPr id="2" name="image2" descr="train experiments · amplitude, frequency, ISI, distance, electrode number, layer or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rain experiments · amplitude, frequency, ISI, distance, electrode number, layer ord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994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7BB5" w14:textId="77777777" w:rsidR="006759F5" w:rsidRDefault="00000000">
      <w:r>
        <w:t>train experiments · amplitude, frequency, ISI, distance, electrode number, layer order</w:t>
      </w:r>
    </w:p>
    <w:p w14:paraId="14AC896D" w14:textId="77777777" w:rsidR="006759F5" w:rsidRDefault="00000000">
      <w:pPr>
        <w:pStyle w:val="Heading2"/>
      </w:pPr>
      <w:r>
        <w:lastRenderedPageBreak/>
        <w:t>Settings behind the times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51"/>
        <w:gridCol w:w="3029"/>
        <w:gridCol w:w="3779"/>
      </w:tblGrid>
      <w:tr w:rsidR="006759F5" w14:paraId="52C1214A" w14:textId="77777777">
        <w:trPr>
          <w:tblHeader/>
        </w:trPr>
        <w:tc>
          <w:tcPr>
            <w:tcW w:w="2551" w:type="dxa"/>
            <w:shd w:val="clear" w:color="auto" w:fill="F2F2F2"/>
          </w:tcPr>
          <w:p w14:paraId="3A20D6B1" w14:textId="77777777" w:rsidR="006759F5" w:rsidRDefault="00000000">
            <w:r>
              <w:t>Setting</w:t>
            </w:r>
          </w:p>
        </w:tc>
        <w:tc>
          <w:tcPr>
            <w:tcW w:w="3029" w:type="dxa"/>
            <w:shd w:val="clear" w:color="auto" w:fill="F2F2F2"/>
          </w:tcPr>
          <w:p w14:paraId="18D911B4" w14:textId="77777777" w:rsidR="006759F5" w:rsidRDefault="00000000">
            <w:r>
              <w:t>Single pulse</w:t>
            </w:r>
          </w:p>
        </w:tc>
        <w:tc>
          <w:tcPr>
            <w:tcW w:w="3779" w:type="dxa"/>
            <w:shd w:val="clear" w:color="auto" w:fill="F2F2F2"/>
          </w:tcPr>
          <w:p w14:paraId="5A88F237" w14:textId="77777777" w:rsidR="006759F5" w:rsidRDefault="00000000">
            <w:r>
              <w:t>Train</w:t>
            </w:r>
          </w:p>
        </w:tc>
      </w:tr>
      <w:tr w:rsidR="006759F5" w14:paraId="0AC3A020" w14:textId="77777777">
        <w:tc>
          <w:tcPr>
            <w:tcW w:w="2551" w:type="dxa"/>
          </w:tcPr>
          <w:p w14:paraId="5626F0A5" w14:textId="77777777" w:rsidR="006759F5" w:rsidRDefault="00000000">
            <w:r>
              <w:t>Pulses per electrode</w:t>
            </w:r>
          </w:p>
        </w:tc>
        <w:tc>
          <w:tcPr>
            <w:tcW w:w="3029" w:type="dxa"/>
          </w:tcPr>
          <w:p w14:paraId="2EEABED6" w14:textId="77777777" w:rsidR="006759F5" w:rsidRDefault="00000000">
            <w:r>
              <w:t>1</w:t>
            </w:r>
          </w:p>
        </w:tc>
        <w:tc>
          <w:tcPr>
            <w:tcW w:w="3779" w:type="dxa"/>
          </w:tcPr>
          <w:p w14:paraId="7EA7E9DC" w14:textId="77777777" w:rsidR="006759F5" w:rsidRDefault="00000000">
            <w:r>
              <w:t>5, at 100 Hz</w:t>
            </w:r>
          </w:p>
        </w:tc>
      </w:tr>
      <w:tr w:rsidR="006759F5" w14:paraId="5EAD6CC9" w14:textId="77777777">
        <w:tc>
          <w:tcPr>
            <w:tcW w:w="2551" w:type="dxa"/>
          </w:tcPr>
          <w:p w14:paraId="0DE2A134" w14:textId="77777777" w:rsidR="006759F5" w:rsidRDefault="00000000">
            <w:r>
              <w:t>Amplitude</w:t>
            </w:r>
          </w:p>
        </w:tc>
        <w:tc>
          <w:tcPr>
            <w:tcW w:w="3029" w:type="dxa"/>
          </w:tcPr>
          <w:p w14:paraId="4A4EF67F" w14:textId="77777777" w:rsidR="006759F5" w:rsidRDefault="00000000">
            <w:r>
              <w:t>75 µA, or the varied value</w:t>
            </w:r>
          </w:p>
        </w:tc>
        <w:tc>
          <w:tcPr>
            <w:tcW w:w="3779" w:type="dxa"/>
          </w:tcPr>
          <w:p w14:paraId="52533F3A" w14:textId="77777777" w:rsidR="006759F5" w:rsidRDefault="00000000">
            <w:r>
              <w:t>75 µA, or the varied value</w:t>
            </w:r>
          </w:p>
        </w:tc>
      </w:tr>
      <w:tr w:rsidR="006759F5" w14:paraId="59572A62" w14:textId="77777777">
        <w:tc>
          <w:tcPr>
            <w:tcW w:w="2551" w:type="dxa"/>
          </w:tcPr>
          <w:p w14:paraId="3E333742" w14:textId="77777777" w:rsidR="006759F5" w:rsidRDefault="00000000">
            <w:r>
              <w:t>Interval between electrodes</w:t>
            </w:r>
          </w:p>
        </w:tc>
        <w:tc>
          <w:tcPr>
            <w:tcW w:w="3029" w:type="dxa"/>
          </w:tcPr>
          <w:p w14:paraId="4DDBA974" w14:textId="77777777" w:rsidR="006759F5" w:rsidRDefault="00000000">
            <w:r>
              <w:t xml:space="preserve">5 </w:t>
            </w:r>
            <w:proofErr w:type="spellStart"/>
            <w:r>
              <w:t>ms</w:t>
            </w:r>
            <w:proofErr w:type="spellEnd"/>
            <w:r>
              <w:t>, or the varied value</w:t>
            </w:r>
          </w:p>
        </w:tc>
        <w:tc>
          <w:tcPr>
            <w:tcW w:w="3779" w:type="dxa"/>
          </w:tcPr>
          <w:p w14:paraId="7F00B61B" w14:textId="77777777" w:rsidR="006759F5" w:rsidRDefault="00000000">
            <w:r>
              <w:t xml:space="preserve">5 </w:t>
            </w:r>
            <w:proofErr w:type="spellStart"/>
            <w:r>
              <w:t>ms</w:t>
            </w:r>
            <w:proofErr w:type="spellEnd"/>
            <w:r>
              <w:t xml:space="preserve"> (half a period), or the varied value</w:t>
            </w:r>
          </w:p>
        </w:tc>
      </w:tr>
      <w:tr w:rsidR="006759F5" w14:paraId="4D6912DA" w14:textId="77777777">
        <w:tc>
          <w:tcPr>
            <w:tcW w:w="2551" w:type="dxa"/>
          </w:tcPr>
          <w:p w14:paraId="0001E61F" w14:textId="77777777" w:rsidR="006759F5" w:rsidRDefault="00000000">
            <w:r>
              <w:t>Order</w:t>
            </w:r>
          </w:p>
        </w:tc>
        <w:tc>
          <w:tcPr>
            <w:tcW w:w="3029" w:type="dxa"/>
          </w:tcPr>
          <w:p w14:paraId="63E5D1AE" w14:textId="77777777" w:rsidR="006759F5" w:rsidRDefault="00000000">
            <w:r>
              <w:t>A then B and B then A</w:t>
            </w:r>
          </w:p>
        </w:tc>
        <w:tc>
          <w:tcPr>
            <w:tcW w:w="3779" w:type="dxa"/>
          </w:tcPr>
          <w:p w14:paraId="02A9F6AE" w14:textId="77777777" w:rsidR="006759F5" w:rsidRDefault="00000000">
            <w:r>
              <w:t>A then B and B then A</w:t>
            </w:r>
          </w:p>
        </w:tc>
      </w:tr>
      <w:tr w:rsidR="006759F5" w14:paraId="23D6D500" w14:textId="77777777">
        <w:tc>
          <w:tcPr>
            <w:tcW w:w="2551" w:type="dxa"/>
          </w:tcPr>
          <w:p w14:paraId="53052464" w14:textId="77777777" w:rsidR="006759F5" w:rsidRDefault="00000000">
            <w:r>
              <w:t>Visual trials</w:t>
            </w:r>
          </w:p>
        </w:tc>
        <w:tc>
          <w:tcPr>
            <w:tcW w:w="3029" w:type="dxa"/>
          </w:tcPr>
          <w:p w14:paraId="0751F017" w14:textId="77777777" w:rsidR="006759F5" w:rsidRDefault="00000000">
            <w:r>
              <w:t>none</w:t>
            </w:r>
          </w:p>
        </w:tc>
        <w:tc>
          <w:tcPr>
            <w:tcW w:w="3779" w:type="dxa"/>
          </w:tcPr>
          <w:p w14:paraId="6D745B13" w14:textId="77777777" w:rsidR="006759F5" w:rsidRDefault="00000000">
            <w:r>
              <w:t>spot, bright and dark, at 3 contrasts (0.12, 0.5, 1), plus a blank</w:t>
            </w:r>
          </w:p>
        </w:tc>
      </w:tr>
      <w:tr w:rsidR="006759F5" w14:paraId="58D422B8" w14:textId="77777777">
        <w:tc>
          <w:tcPr>
            <w:tcW w:w="2551" w:type="dxa"/>
          </w:tcPr>
          <w:p w14:paraId="03B62676" w14:textId="77777777" w:rsidR="006759F5" w:rsidRDefault="00000000">
            <w:r>
              <w:t>Repeats per condition</w:t>
            </w:r>
          </w:p>
        </w:tc>
        <w:tc>
          <w:tcPr>
            <w:tcW w:w="3029" w:type="dxa"/>
          </w:tcPr>
          <w:p w14:paraId="7DEE3EF3" w14:textId="77777777" w:rsidR="006759F5" w:rsidRDefault="00000000">
            <w:r>
              <w:t>20</w:t>
            </w:r>
          </w:p>
        </w:tc>
        <w:tc>
          <w:tcPr>
            <w:tcW w:w="3779" w:type="dxa"/>
          </w:tcPr>
          <w:p w14:paraId="37F1F86C" w14:textId="77777777" w:rsidR="006759F5" w:rsidRDefault="00000000">
            <w:r>
              <w:t>20</w:t>
            </w:r>
          </w:p>
        </w:tc>
      </w:tr>
      <w:tr w:rsidR="006759F5" w14:paraId="04847655" w14:textId="77777777">
        <w:tc>
          <w:tcPr>
            <w:tcW w:w="2551" w:type="dxa"/>
          </w:tcPr>
          <w:p w14:paraId="5D44E4BA" w14:textId="77777777" w:rsidR="006759F5" w:rsidRDefault="00000000">
            <w:r>
              <w:t>Trial length</w:t>
            </w:r>
          </w:p>
        </w:tc>
        <w:tc>
          <w:tcPr>
            <w:tcW w:w="3029" w:type="dxa"/>
          </w:tcPr>
          <w:p w14:paraId="3707A563" w14:textId="77777777" w:rsidR="006759F5" w:rsidRDefault="00000000">
            <w:r>
              <w:t xml:space="preserve">400 </w:t>
            </w:r>
            <w:proofErr w:type="spellStart"/>
            <w:r>
              <w:t>ms</w:t>
            </w:r>
            <w:proofErr w:type="spellEnd"/>
          </w:p>
        </w:tc>
        <w:tc>
          <w:tcPr>
            <w:tcW w:w="3779" w:type="dxa"/>
          </w:tcPr>
          <w:p w14:paraId="3B609D6F" w14:textId="77777777" w:rsidR="006759F5" w:rsidRDefault="00000000">
            <w:r>
              <w:t xml:space="preserve">500 </w:t>
            </w:r>
            <w:proofErr w:type="spellStart"/>
            <w:r>
              <w:t>ms</w:t>
            </w:r>
            <w:proofErr w:type="spellEnd"/>
          </w:p>
        </w:tc>
      </w:tr>
    </w:tbl>
    <w:p w14:paraId="68BC4789" w14:textId="77777777" w:rsidR="006759F5" w:rsidRDefault="00000000">
      <w:pPr>
        <w:pStyle w:val="Heading2"/>
      </w:pPr>
      <w:r>
        <w:t>Trial timelines</w:t>
      </w:r>
    </w:p>
    <w:p w14:paraId="1A113680" w14:textId="77777777" w:rsidR="006759F5" w:rsidRDefault="00000000">
      <w:r>
        <w:rPr>
          <w:noProof/>
        </w:rPr>
        <w:drawing>
          <wp:inline distT="0" distB="0" distL="0" distR="0" wp14:anchorId="4A2478F4" wp14:editId="74410A7E">
            <wp:extent cx="5486400" cy="2767692"/>
            <wp:effectExtent l="0" t="0" r="0" b="0"/>
            <wp:docPr id="3" name="image3" descr="trial timelines · electrical, visual, A then B, B then 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rial timelines · electrical, visual, A then B, B then 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9D46" w14:textId="77777777" w:rsidR="006759F5" w:rsidRDefault="00000000">
      <w:r>
        <w:t>trial timelines · electrical, visual, A then B, B then A</w:t>
      </w:r>
    </w:p>
    <w:p w14:paraId="2BF258ED" w14:textId="77777777" w:rsidR="006759F5" w:rsidRDefault="00000000">
      <w:r>
        <w:t xml:space="preserve">Electrical and visual trials start at 50 </w:t>
      </w:r>
      <w:proofErr w:type="spellStart"/>
      <w:r>
        <w:t>ms</w:t>
      </w:r>
      <w:proofErr w:type="spellEnd"/>
      <w:r>
        <w:t xml:space="preserve">; in a paired trial the second electrode starts 5 </w:t>
      </w:r>
      <w:proofErr w:type="spellStart"/>
      <w:r>
        <w:t>ms</w:t>
      </w:r>
      <w:proofErr w:type="spellEnd"/>
      <w:r>
        <w:t xml:space="preserve"> after the first, in either order.</w:t>
      </w:r>
    </w:p>
    <w:p w14:paraId="0B4A556A" w14:textId="77777777" w:rsidR="006759F5" w:rsidRDefault="00000000">
      <w:pPr>
        <w:pStyle w:val="Heading2"/>
      </w:pPr>
      <w:r>
        <w:t>Measures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68"/>
        <w:gridCol w:w="7591"/>
      </w:tblGrid>
      <w:tr w:rsidR="006759F5" w14:paraId="1F7E37DF" w14:textId="77777777">
        <w:trPr>
          <w:tblHeader/>
        </w:trPr>
        <w:tc>
          <w:tcPr>
            <w:tcW w:w="1768" w:type="dxa"/>
            <w:shd w:val="clear" w:color="auto" w:fill="F2F2F2"/>
          </w:tcPr>
          <w:p w14:paraId="3DBB8AC4" w14:textId="77777777" w:rsidR="006759F5" w:rsidRDefault="00000000">
            <w:r>
              <w:t>Question</w:t>
            </w:r>
          </w:p>
        </w:tc>
        <w:tc>
          <w:tcPr>
            <w:tcW w:w="7591" w:type="dxa"/>
            <w:shd w:val="clear" w:color="auto" w:fill="F2F2F2"/>
          </w:tcPr>
          <w:p w14:paraId="5EC75113" w14:textId="77777777" w:rsidR="006759F5" w:rsidRDefault="00000000">
            <w:r>
              <w:t>Measure</w:t>
            </w:r>
          </w:p>
        </w:tc>
      </w:tr>
      <w:tr w:rsidR="006759F5" w14:paraId="34072B9A" w14:textId="77777777">
        <w:tc>
          <w:tcPr>
            <w:tcW w:w="1768" w:type="dxa"/>
          </w:tcPr>
          <w:p w14:paraId="4832240D" w14:textId="77777777" w:rsidR="006759F5" w:rsidRDefault="00000000">
            <w:r>
              <w:t>Q1</w:t>
            </w:r>
          </w:p>
        </w:tc>
        <w:tc>
          <w:tcPr>
            <w:tcW w:w="7591" w:type="dxa"/>
          </w:tcPr>
          <w:p w14:paraId="469DEFD9" w14:textId="77777777" w:rsidR="006759F5" w:rsidRDefault="00000000">
            <w:r>
              <w:t>Evoked spike count in V2 (and V1), sequential vs simultaneous at the same total charge</w:t>
            </w:r>
          </w:p>
        </w:tc>
      </w:tr>
      <w:tr w:rsidR="006759F5" w14:paraId="6EBE3388" w14:textId="77777777">
        <w:tc>
          <w:tcPr>
            <w:tcW w:w="1768" w:type="dxa"/>
          </w:tcPr>
          <w:p w14:paraId="12208FA2" w14:textId="77777777" w:rsidR="006759F5" w:rsidRDefault="00000000">
            <w:r>
              <w:lastRenderedPageBreak/>
              <w:t>Q2</w:t>
            </w:r>
          </w:p>
        </w:tc>
        <w:tc>
          <w:tcPr>
            <w:tcW w:w="7591" w:type="dxa"/>
          </w:tcPr>
          <w:p w14:paraId="063307C8" w14:textId="77777777" w:rsidR="006759F5" w:rsidRDefault="00000000">
            <w:r>
              <w:t>Fano factor (trial-to-trial variability of spike count), spike count distribution, PSTH shape (onset, rise, fall)</w:t>
            </w:r>
          </w:p>
        </w:tc>
      </w:tr>
    </w:tbl>
    <w:p w14:paraId="11CBEB3C" w14:textId="77777777" w:rsidR="006759F5" w:rsidRDefault="00000000">
      <w:pPr>
        <w:pStyle w:val="Heading2"/>
      </w:pPr>
      <w:r>
        <w:t>Appendix: session time by pulses and visual setting</w:t>
      </w:r>
    </w:p>
    <w:p w14:paraId="570C15D1" w14:textId="77777777" w:rsidR="006759F5" w:rsidRDefault="00000000">
      <w:r>
        <w:t>One train file at one value of the varied setting, 20 reps, both orders. With 1 pulse the electrical conditions are the single-pulse design (sim, A then B, B then A, A only, B only).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08"/>
        <w:gridCol w:w="1510"/>
        <w:gridCol w:w="2619"/>
        <w:gridCol w:w="2216"/>
        <w:gridCol w:w="1707"/>
      </w:tblGrid>
      <w:tr w:rsidR="006759F5" w14:paraId="49970A83" w14:textId="77777777">
        <w:trPr>
          <w:tblHeader/>
        </w:trPr>
        <w:tc>
          <w:tcPr>
            <w:tcW w:w="1308" w:type="dxa"/>
            <w:shd w:val="clear" w:color="auto" w:fill="F2F2F2"/>
          </w:tcPr>
          <w:p w14:paraId="05ADD589" w14:textId="77777777" w:rsidR="006759F5" w:rsidRDefault="00000000">
            <w:r>
              <w:t>Pulses per electrode</w:t>
            </w:r>
          </w:p>
        </w:tc>
        <w:tc>
          <w:tcPr>
            <w:tcW w:w="1510" w:type="dxa"/>
            <w:shd w:val="clear" w:color="auto" w:fill="F2F2F2"/>
          </w:tcPr>
          <w:p w14:paraId="78E59DBE" w14:textId="77777777" w:rsidR="006759F5" w:rsidRDefault="00000000">
            <w:r>
              <w:t>Electrical conditions</w:t>
            </w:r>
          </w:p>
        </w:tc>
        <w:tc>
          <w:tcPr>
            <w:tcW w:w="2619" w:type="dxa"/>
            <w:shd w:val="clear" w:color="auto" w:fill="F2F2F2"/>
          </w:tcPr>
          <w:p w14:paraId="1BE16BF9" w14:textId="77777777" w:rsidR="006759F5" w:rsidRDefault="00000000">
            <w:r>
              <w:t>5 contrasts + blank</w:t>
            </w:r>
          </w:p>
        </w:tc>
        <w:tc>
          <w:tcPr>
            <w:tcW w:w="2216" w:type="dxa"/>
            <w:shd w:val="clear" w:color="auto" w:fill="F2F2F2"/>
          </w:tcPr>
          <w:p w14:paraId="31F80327" w14:textId="77777777" w:rsidR="006759F5" w:rsidRDefault="00000000">
            <w:r>
              <w:t>3 contrasts + blank</w:t>
            </w:r>
          </w:p>
        </w:tc>
        <w:tc>
          <w:tcPr>
            <w:tcW w:w="1707" w:type="dxa"/>
            <w:shd w:val="clear" w:color="auto" w:fill="F2F2F2"/>
          </w:tcPr>
          <w:p w14:paraId="129DC4E4" w14:textId="77777777" w:rsidR="006759F5" w:rsidRDefault="00000000">
            <w:r>
              <w:t>No visual arm</w:t>
            </w:r>
          </w:p>
        </w:tc>
      </w:tr>
      <w:tr w:rsidR="006759F5" w14:paraId="448B21CD" w14:textId="77777777">
        <w:tc>
          <w:tcPr>
            <w:tcW w:w="1308" w:type="dxa"/>
          </w:tcPr>
          <w:p w14:paraId="427B1975" w14:textId="77777777" w:rsidR="006759F5" w:rsidRDefault="00000000">
            <w:r>
              <w:t>1</w:t>
            </w:r>
          </w:p>
        </w:tc>
        <w:tc>
          <w:tcPr>
            <w:tcW w:w="1510" w:type="dxa"/>
          </w:tcPr>
          <w:p w14:paraId="078C7D7E" w14:textId="77777777" w:rsidR="006759F5" w:rsidRDefault="00000000">
            <w:r>
              <w:t>5</w:t>
            </w:r>
          </w:p>
        </w:tc>
        <w:tc>
          <w:tcPr>
            <w:tcW w:w="2619" w:type="dxa"/>
          </w:tcPr>
          <w:p w14:paraId="33B6F209" w14:textId="77777777" w:rsidR="006759F5" w:rsidRDefault="00000000">
            <w:r>
              <w:t>16 conditions, ~14 min</w:t>
            </w:r>
          </w:p>
        </w:tc>
        <w:tc>
          <w:tcPr>
            <w:tcW w:w="2216" w:type="dxa"/>
          </w:tcPr>
          <w:p w14:paraId="0C702401" w14:textId="77777777" w:rsidR="006759F5" w:rsidRDefault="00000000">
            <w:r>
              <w:t>12, ~11 min</w:t>
            </w:r>
          </w:p>
        </w:tc>
        <w:tc>
          <w:tcPr>
            <w:tcW w:w="1707" w:type="dxa"/>
          </w:tcPr>
          <w:p w14:paraId="452200F2" w14:textId="77777777" w:rsidR="006759F5" w:rsidRDefault="00000000">
            <w:r>
              <w:t>6, ~6 min</w:t>
            </w:r>
          </w:p>
        </w:tc>
      </w:tr>
      <w:tr w:rsidR="006759F5" w14:paraId="1D3B4870" w14:textId="77777777">
        <w:tc>
          <w:tcPr>
            <w:tcW w:w="1308" w:type="dxa"/>
          </w:tcPr>
          <w:p w14:paraId="289C7FCE" w14:textId="77777777" w:rsidR="006759F5" w:rsidRDefault="00000000">
            <w:r>
              <w:t>2</w:t>
            </w:r>
          </w:p>
        </w:tc>
        <w:tc>
          <w:tcPr>
            <w:tcW w:w="1510" w:type="dxa"/>
          </w:tcPr>
          <w:p w14:paraId="16DFBC82" w14:textId="77777777" w:rsidR="006759F5" w:rsidRDefault="00000000">
            <w:r>
              <w:t>10</w:t>
            </w:r>
          </w:p>
        </w:tc>
        <w:tc>
          <w:tcPr>
            <w:tcW w:w="2619" w:type="dxa"/>
          </w:tcPr>
          <w:p w14:paraId="204F8352" w14:textId="77777777" w:rsidR="006759F5" w:rsidRDefault="00000000">
            <w:r>
              <w:t>21, ~18 min</w:t>
            </w:r>
          </w:p>
        </w:tc>
        <w:tc>
          <w:tcPr>
            <w:tcW w:w="2216" w:type="dxa"/>
          </w:tcPr>
          <w:p w14:paraId="256DAE31" w14:textId="77777777" w:rsidR="006759F5" w:rsidRDefault="00000000">
            <w:r>
              <w:t>17, ~15 min</w:t>
            </w:r>
          </w:p>
        </w:tc>
        <w:tc>
          <w:tcPr>
            <w:tcW w:w="1707" w:type="dxa"/>
          </w:tcPr>
          <w:p w14:paraId="7BC059A0" w14:textId="77777777" w:rsidR="006759F5" w:rsidRDefault="00000000">
            <w:r>
              <w:t>11, ~10 min</w:t>
            </w:r>
          </w:p>
        </w:tc>
      </w:tr>
      <w:tr w:rsidR="006759F5" w14:paraId="6AA73C38" w14:textId="77777777">
        <w:tc>
          <w:tcPr>
            <w:tcW w:w="1308" w:type="dxa"/>
          </w:tcPr>
          <w:p w14:paraId="0656A72A" w14:textId="77777777" w:rsidR="006759F5" w:rsidRDefault="00000000">
            <w:r>
              <w:t>3</w:t>
            </w:r>
          </w:p>
        </w:tc>
        <w:tc>
          <w:tcPr>
            <w:tcW w:w="1510" w:type="dxa"/>
          </w:tcPr>
          <w:p w14:paraId="4557ABC2" w14:textId="77777777" w:rsidR="006759F5" w:rsidRDefault="00000000">
            <w:r>
              <w:t>15</w:t>
            </w:r>
          </w:p>
        </w:tc>
        <w:tc>
          <w:tcPr>
            <w:tcW w:w="2619" w:type="dxa"/>
          </w:tcPr>
          <w:p w14:paraId="4F64FF7A" w14:textId="77777777" w:rsidR="006759F5" w:rsidRDefault="00000000">
            <w:r>
              <w:t>26, ~21 min</w:t>
            </w:r>
          </w:p>
        </w:tc>
        <w:tc>
          <w:tcPr>
            <w:tcW w:w="2216" w:type="dxa"/>
          </w:tcPr>
          <w:p w14:paraId="70A9C887" w14:textId="77777777" w:rsidR="006759F5" w:rsidRDefault="00000000">
            <w:r>
              <w:t>22, ~18 min</w:t>
            </w:r>
          </w:p>
        </w:tc>
        <w:tc>
          <w:tcPr>
            <w:tcW w:w="1707" w:type="dxa"/>
          </w:tcPr>
          <w:p w14:paraId="3C7EE1BF" w14:textId="77777777" w:rsidR="006759F5" w:rsidRDefault="00000000">
            <w:r>
              <w:t>16, ~14 min</w:t>
            </w:r>
          </w:p>
        </w:tc>
      </w:tr>
      <w:tr w:rsidR="006759F5" w14:paraId="4CD76023" w14:textId="77777777">
        <w:tc>
          <w:tcPr>
            <w:tcW w:w="1308" w:type="dxa"/>
          </w:tcPr>
          <w:p w14:paraId="2CBE1666" w14:textId="77777777" w:rsidR="006759F5" w:rsidRDefault="00000000">
            <w:r>
              <w:t>4</w:t>
            </w:r>
          </w:p>
        </w:tc>
        <w:tc>
          <w:tcPr>
            <w:tcW w:w="1510" w:type="dxa"/>
          </w:tcPr>
          <w:p w14:paraId="136E09AB" w14:textId="77777777" w:rsidR="006759F5" w:rsidRDefault="00000000">
            <w:r>
              <w:t>20</w:t>
            </w:r>
          </w:p>
        </w:tc>
        <w:tc>
          <w:tcPr>
            <w:tcW w:w="2619" w:type="dxa"/>
          </w:tcPr>
          <w:p w14:paraId="7F75AAF3" w14:textId="77777777" w:rsidR="006759F5" w:rsidRDefault="00000000">
            <w:r>
              <w:t>31, ~25 min</w:t>
            </w:r>
          </w:p>
        </w:tc>
        <w:tc>
          <w:tcPr>
            <w:tcW w:w="2216" w:type="dxa"/>
          </w:tcPr>
          <w:p w14:paraId="602C3791" w14:textId="77777777" w:rsidR="006759F5" w:rsidRDefault="00000000">
            <w:r>
              <w:t>27, ~22 min</w:t>
            </w:r>
          </w:p>
        </w:tc>
        <w:tc>
          <w:tcPr>
            <w:tcW w:w="1707" w:type="dxa"/>
          </w:tcPr>
          <w:p w14:paraId="1B5CA94B" w14:textId="77777777" w:rsidR="006759F5" w:rsidRDefault="00000000">
            <w:r>
              <w:t>21, ~18 min</w:t>
            </w:r>
          </w:p>
        </w:tc>
      </w:tr>
      <w:tr w:rsidR="006759F5" w14:paraId="6BE20CC7" w14:textId="77777777">
        <w:tc>
          <w:tcPr>
            <w:tcW w:w="1308" w:type="dxa"/>
          </w:tcPr>
          <w:p w14:paraId="7D8FF9E6" w14:textId="77777777" w:rsidR="006759F5" w:rsidRDefault="00000000">
            <w:r>
              <w:t>5</w:t>
            </w:r>
          </w:p>
        </w:tc>
        <w:tc>
          <w:tcPr>
            <w:tcW w:w="1510" w:type="dxa"/>
          </w:tcPr>
          <w:p w14:paraId="1772EEEF" w14:textId="77777777" w:rsidR="006759F5" w:rsidRDefault="00000000">
            <w:r>
              <w:t>25</w:t>
            </w:r>
          </w:p>
        </w:tc>
        <w:tc>
          <w:tcPr>
            <w:tcW w:w="2619" w:type="dxa"/>
          </w:tcPr>
          <w:p w14:paraId="2F44FC66" w14:textId="77777777" w:rsidR="006759F5" w:rsidRDefault="00000000">
            <w:r>
              <w:t>36, ~29 min</w:t>
            </w:r>
          </w:p>
        </w:tc>
        <w:tc>
          <w:tcPr>
            <w:tcW w:w="2216" w:type="dxa"/>
          </w:tcPr>
          <w:p w14:paraId="0493AA07" w14:textId="77777777" w:rsidR="006759F5" w:rsidRDefault="00000000">
            <w:r>
              <w:t>32, ~26 min</w:t>
            </w:r>
          </w:p>
        </w:tc>
        <w:tc>
          <w:tcPr>
            <w:tcW w:w="1707" w:type="dxa"/>
          </w:tcPr>
          <w:p w14:paraId="2FEE8145" w14:textId="77777777" w:rsidR="006759F5" w:rsidRDefault="00000000">
            <w:r>
              <w:t>26, ~21 min</w:t>
            </w:r>
          </w:p>
        </w:tc>
      </w:tr>
    </w:tbl>
    <w:p w14:paraId="5A1130E4" w14:textId="77777777" w:rsidR="006759F5" w:rsidRDefault="00000000">
      <w:r>
        <w:t>Each contrast adds 2 conditions (bright and dark), about 1.5 min per file. Times use 2.3 s per trial (1.5 s inter-trial gap) and 1.5 min for start and end; they do not include any change to the gap.</w:t>
      </w:r>
    </w:p>
    <w:sectPr w:rsidR="006759F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B83356"/>
    <w:multiLevelType w:val="hybridMultilevel"/>
    <w:tmpl w:val="4FE6BFBC"/>
    <w:lvl w:ilvl="0" w:tplc="47505A66">
      <w:start w:val="1"/>
      <w:numFmt w:val="decimal"/>
      <w:lvlText w:val="%1."/>
      <w:lvlJc w:val="left"/>
      <w:pPr>
        <w:ind w:left="720" w:hanging="360"/>
      </w:pPr>
    </w:lvl>
    <w:lvl w:ilvl="1" w:tplc="7AF0F09E">
      <w:start w:val="1"/>
      <w:numFmt w:val="lowerLetter"/>
      <w:lvlText w:val="%2."/>
      <w:lvlJc w:val="left"/>
      <w:pPr>
        <w:ind w:left="1440" w:hanging="360"/>
      </w:pPr>
    </w:lvl>
    <w:lvl w:ilvl="2" w:tplc="879E41F0">
      <w:start w:val="1"/>
      <w:numFmt w:val="lowerRoman"/>
      <w:lvlText w:val="%3."/>
      <w:lvlJc w:val="left"/>
      <w:pPr>
        <w:ind w:left="2160" w:hanging="360"/>
      </w:pPr>
    </w:lvl>
    <w:lvl w:ilvl="3" w:tplc="05306B02">
      <w:start w:val="1"/>
      <w:numFmt w:val="decimal"/>
      <w:lvlText w:val="%4."/>
      <w:lvlJc w:val="left"/>
      <w:pPr>
        <w:ind w:left="2880" w:hanging="360"/>
      </w:pPr>
    </w:lvl>
    <w:lvl w:ilvl="4" w:tplc="A106E6DE">
      <w:start w:val="1"/>
      <w:numFmt w:val="lowerLetter"/>
      <w:lvlText w:val="%5."/>
      <w:lvlJc w:val="left"/>
      <w:pPr>
        <w:ind w:left="3600" w:hanging="360"/>
      </w:pPr>
    </w:lvl>
    <w:lvl w:ilvl="5" w:tplc="8F7AB270">
      <w:start w:val="1"/>
      <w:numFmt w:val="lowerRoman"/>
      <w:lvlText w:val="%6."/>
      <w:lvlJc w:val="left"/>
      <w:pPr>
        <w:ind w:left="4320" w:hanging="360"/>
      </w:pPr>
    </w:lvl>
    <w:lvl w:ilvl="6" w:tplc="2466D44A">
      <w:start w:val="1"/>
      <w:numFmt w:val="decimal"/>
      <w:lvlText w:val="%7."/>
      <w:lvlJc w:val="left"/>
      <w:pPr>
        <w:ind w:left="5040" w:hanging="360"/>
      </w:pPr>
    </w:lvl>
    <w:lvl w:ilvl="7" w:tplc="DCF66658">
      <w:start w:val="1"/>
      <w:numFmt w:val="lowerLetter"/>
      <w:lvlText w:val="%8."/>
      <w:lvlJc w:val="left"/>
      <w:pPr>
        <w:ind w:left="5760" w:hanging="360"/>
      </w:pPr>
    </w:lvl>
    <w:lvl w:ilvl="8" w:tplc="AECA2EF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1432F9C"/>
    <w:multiLevelType w:val="hybridMultilevel"/>
    <w:tmpl w:val="76CE5348"/>
    <w:lvl w:ilvl="0" w:tplc="40F8DE58">
      <w:start w:val="1"/>
      <w:numFmt w:val="bullet"/>
      <w:lvlText w:val="•"/>
      <w:lvlJc w:val="left"/>
      <w:pPr>
        <w:ind w:left="720" w:hanging="360"/>
      </w:pPr>
    </w:lvl>
    <w:lvl w:ilvl="1" w:tplc="72CEA5FC">
      <w:start w:val="1"/>
      <w:numFmt w:val="bullet"/>
      <w:lvlText w:val="o"/>
      <w:lvlJc w:val="left"/>
      <w:pPr>
        <w:ind w:left="1440" w:hanging="360"/>
      </w:pPr>
    </w:lvl>
    <w:lvl w:ilvl="2" w:tplc="38FA3120">
      <w:start w:val="1"/>
      <w:numFmt w:val="bullet"/>
      <w:lvlText w:val="▪"/>
      <w:lvlJc w:val="left"/>
      <w:pPr>
        <w:ind w:left="2160" w:hanging="360"/>
      </w:pPr>
    </w:lvl>
    <w:lvl w:ilvl="3" w:tplc="01B27BF8">
      <w:start w:val="1"/>
      <w:numFmt w:val="bullet"/>
      <w:lvlText w:val="•"/>
      <w:lvlJc w:val="left"/>
      <w:pPr>
        <w:ind w:left="2880" w:hanging="360"/>
      </w:pPr>
    </w:lvl>
    <w:lvl w:ilvl="4" w:tplc="34CAABFC">
      <w:start w:val="1"/>
      <w:numFmt w:val="bullet"/>
      <w:lvlText w:val="o"/>
      <w:lvlJc w:val="left"/>
      <w:pPr>
        <w:ind w:left="3600" w:hanging="360"/>
      </w:pPr>
    </w:lvl>
    <w:lvl w:ilvl="5" w:tplc="57BAE070">
      <w:start w:val="1"/>
      <w:numFmt w:val="bullet"/>
      <w:lvlText w:val="▪"/>
      <w:lvlJc w:val="left"/>
      <w:pPr>
        <w:ind w:left="4320" w:hanging="360"/>
      </w:pPr>
    </w:lvl>
    <w:lvl w:ilvl="6" w:tplc="C6821F62">
      <w:start w:val="1"/>
      <w:numFmt w:val="bullet"/>
      <w:lvlText w:val="•"/>
      <w:lvlJc w:val="left"/>
      <w:pPr>
        <w:ind w:left="5040" w:hanging="360"/>
      </w:pPr>
    </w:lvl>
    <w:lvl w:ilvl="7" w:tplc="5C00C24A">
      <w:start w:val="1"/>
      <w:numFmt w:val="bullet"/>
      <w:lvlText w:val="o"/>
      <w:lvlJc w:val="left"/>
      <w:pPr>
        <w:ind w:left="5760" w:hanging="360"/>
      </w:pPr>
    </w:lvl>
    <w:lvl w:ilvl="8" w:tplc="30BC02FA">
      <w:start w:val="1"/>
      <w:numFmt w:val="bullet"/>
      <w:lvlText w:val="▪"/>
      <w:lvlJc w:val="left"/>
      <w:pPr>
        <w:ind w:left="6480" w:hanging="360"/>
      </w:pPr>
    </w:lvl>
  </w:abstractNum>
  <w:num w:numId="1" w16cid:durableId="79765150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9F5"/>
    <w:rsid w:val="000740EA"/>
    <w:rsid w:val="004134A0"/>
    <w:rsid w:val="006759F5"/>
    <w:rsid w:val="00B14B2A"/>
    <w:rsid w:val="00B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71840"/>
  <w15:docId w15:val="{8494FD48-46BB-2C4B-AE5C-5A7AE546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Marmoset V1V2 stimulation experiments</vt:lpstr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Marmoset V1V2 stimulation experiments</dc:title>
  <dc:description>Claude Docs node/fa1eb2db-f380@26 docx-w7</dc:description>
  <cp:lastModifiedBy>Xiaofan Jiang</cp:lastModifiedBy>
  <cp:revision>27</cp:revision>
  <dcterms:created xsi:type="dcterms:W3CDTF">2026-10-28T02:07:00Z</dcterms:created>
  <dcterms:modified xsi:type="dcterms:W3CDTF">2026-10-28T02:36:00Z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660d4e5a48afac7df5a978085473506293da93bca1e397bf7704c48cb0e05b9c</vt:lpwstr>
  </property>
</Properties>
</file>